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A8" w:rsidRDefault="00FC44A8" w:rsidP="00382EBD">
      <w:pPr>
        <w:rPr>
          <w:sz w:val="22"/>
          <w:szCs w:val="22"/>
          <w:lang w:val="en-AU"/>
        </w:rPr>
      </w:pPr>
    </w:p>
    <w:p w:rsidR="00267072" w:rsidRPr="00267072" w:rsidRDefault="00267072" w:rsidP="00382EBD">
      <w:pPr>
        <w:rPr>
          <w:sz w:val="22"/>
          <w:szCs w:val="22"/>
          <w:lang w:val="en-AU"/>
        </w:rPr>
      </w:pPr>
    </w:p>
    <w:p w:rsidR="00FC44A8" w:rsidRDefault="00FC44A8" w:rsidP="00382EBD">
      <w:pPr>
        <w:rPr>
          <w:sz w:val="22"/>
          <w:szCs w:val="22"/>
        </w:rPr>
      </w:pPr>
    </w:p>
    <w:p w:rsidR="00FC44A8" w:rsidRDefault="00FC44A8" w:rsidP="00382EBD">
      <w:pPr>
        <w:rPr>
          <w:sz w:val="22"/>
          <w:szCs w:val="22"/>
        </w:rPr>
      </w:pPr>
    </w:p>
    <w:p w:rsidR="004D29B5" w:rsidRDefault="00EA2F69" w:rsidP="00330779">
      <w:pPr>
        <w:spacing w:line="276" w:lineRule="auto"/>
        <w:jc w:val="center"/>
        <w:rPr>
          <w:rFonts w:eastAsia="Calibri"/>
          <w:sz w:val="32"/>
          <w:szCs w:val="32"/>
          <w:lang w:val="sr-Cyrl-CS"/>
        </w:rPr>
      </w:pPr>
      <w:r>
        <w:rPr>
          <w:rFonts w:eastAsia="Calibri"/>
          <w:sz w:val="32"/>
          <w:szCs w:val="32"/>
          <w:lang w:val="sr-Cyrl-CS"/>
        </w:rPr>
        <w:t>НАРОДНА БИБЛИОТЕКА</w:t>
      </w:r>
    </w:p>
    <w:p w:rsidR="00330779" w:rsidRDefault="00EA2F69" w:rsidP="00330779">
      <w:pPr>
        <w:spacing w:line="276" w:lineRule="auto"/>
        <w:jc w:val="center"/>
        <w:rPr>
          <w:rFonts w:eastAsia="Calibri"/>
          <w:sz w:val="32"/>
          <w:szCs w:val="32"/>
          <w:lang w:val="sr-Cyrl-CS"/>
        </w:rPr>
      </w:pPr>
      <w:r>
        <w:rPr>
          <w:rFonts w:eastAsia="Calibri"/>
          <w:sz w:val="32"/>
          <w:szCs w:val="32"/>
          <w:lang w:val="sr-Cyrl-CS"/>
        </w:rPr>
        <w:t>„ВУК КАРАЏИЋ“</w:t>
      </w:r>
    </w:p>
    <w:p w:rsidR="00330779" w:rsidRDefault="00EA2F69" w:rsidP="00330779">
      <w:pPr>
        <w:spacing w:line="276" w:lineRule="auto"/>
        <w:jc w:val="center"/>
        <w:rPr>
          <w:rFonts w:eastAsia="Calibri"/>
          <w:sz w:val="32"/>
          <w:szCs w:val="32"/>
          <w:lang w:val="sr-Cyrl-CS"/>
        </w:rPr>
      </w:pPr>
      <w:r>
        <w:rPr>
          <w:rFonts w:eastAsia="Calibri"/>
          <w:sz w:val="32"/>
          <w:szCs w:val="32"/>
          <w:lang w:val="sr-Cyrl-CS"/>
        </w:rPr>
        <w:t>КНЕЗА ЛАЗАРА БР. 6</w:t>
      </w:r>
    </w:p>
    <w:p w:rsidR="00330779" w:rsidRPr="00D125D0" w:rsidRDefault="00330779" w:rsidP="00330779">
      <w:pPr>
        <w:spacing w:line="276" w:lineRule="auto"/>
        <w:jc w:val="center"/>
        <w:rPr>
          <w:rFonts w:eastAsia="Calibri"/>
          <w:sz w:val="32"/>
          <w:szCs w:val="32"/>
          <w:lang w:val="sr-Cyrl-CS"/>
        </w:rPr>
      </w:pPr>
      <w:r>
        <w:rPr>
          <w:rFonts w:eastAsia="Calibri"/>
          <w:sz w:val="32"/>
          <w:szCs w:val="32"/>
          <w:lang w:val="sr-Cyrl-CS"/>
        </w:rPr>
        <w:t>12220 ВЕЛИКО ГРАДИШТЕ</w:t>
      </w:r>
    </w:p>
    <w:p w:rsidR="00330779" w:rsidRPr="00964B7C" w:rsidRDefault="00330779" w:rsidP="00330779">
      <w:pPr>
        <w:spacing w:line="276" w:lineRule="auto"/>
        <w:jc w:val="center"/>
        <w:rPr>
          <w:rFonts w:eastAsia="Calibri"/>
          <w:lang w:val="sr-Cyrl-CS"/>
        </w:rPr>
      </w:pPr>
    </w:p>
    <w:p w:rsidR="00330779" w:rsidRPr="00964B7C" w:rsidRDefault="00367CCB" w:rsidP="00330779">
      <w:pPr>
        <w:spacing w:line="276" w:lineRule="auto"/>
        <w:rPr>
          <w:rFonts w:eastAsia="Calibri"/>
          <w:lang w:val="sr-Cyrl-CS"/>
        </w:rPr>
      </w:pPr>
      <w:r>
        <w:rPr>
          <w:rFonts w:eastAsia="Calibri"/>
          <w:lang w:val="sr-Cyrl-CS"/>
        </w:rPr>
        <w:t xml:space="preserve">      </w:t>
      </w:r>
    </w:p>
    <w:p w:rsidR="00330779" w:rsidRDefault="00330779" w:rsidP="00330779">
      <w:pPr>
        <w:spacing w:line="276" w:lineRule="auto"/>
        <w:rPr>
          <w:rFonts w:eastAsia="Calibri"/>
        </w:rPr>
      </w:pPr>
    </w:p>
    <w:p w:rsidR="009331F0" w:rsidRPr="009331F0" w:rsidRDefault="009331F0" w:rsidP="00330779">
      <w:pPr>
        <w:spacing w:line="276" w:lineRule="auto"/>
        <w:rPr>
          <w:rFonts w:eastAsia="Calibri"/>
        </w:rPr>
      </w:pPr>
    </w:p>
    <w:p w:rsidR="00330779" w:rsidRPr="00C9154D" w:rsidRDefault="00B22CAB" w:rsidP="00330779">
      <w:pPr>
        <w:spacing w:line="276" w:lineRule="auto"/>
        <w:rPr>
          <w:rFonts w:eastAsia="Calibri"/>
          <w:sz w:val="32"/>
          <w:szCs w:val="32"/>
          <w:lang/>
        </w:rPr>
      </w:pPr>
      <w:r>
        <w:rPr>
          <w:rFonts w:eastAsia="Calibri"/>
        </w:rPr>
        <w:t xml:space="preserve">                                                                         </w:t>
      </w:r>
      <w:r w:rsidR="00C9154D">
        <w:rPr>
          <w:rFonts w:eastAsia="Calibri"/>
          <w:sz w:val="32"/>
          <w:szCs w:val="32"/>
          <w:lang/>
        </w:rPr>
        <w:t>ДРУГА</w:t>
      </w:r>
      <w:r w:rsidR="00C9154D">
        <w:rPr>
          <w:rFonts w:eastAsia="Calibri"/>
          <w:lang/>
        </w:rPr>
        <w:t xml:space="preserve">   </w:t>
      </w:r>
      <w:r w:rsidR="00C9154D">
        <w:rPr>
          <w:rFonts w:eastAsia="Calibri"/>
          <w:sz w:val="32"/>
          <w:szCs w:val="32"/>
        </w:rPr>
        <w:t>ИЗ</w:t>
      </w:r>
      <w:r w:rsidR="00C9154D">
        <w:rPr>
          <w:rFonts w:eastAsia="Calibri"/>
          <w:sz w:val="32"/>
          <w:szCs w:val="32"/>
          <w:lang/>
        </w:rPr>
        <w:t>МЕНА</w:t>
      </w:r>
    </w:p>
    <w:p w:rsidR="00330779" w:rsidRPr="00C9154D" w:rsidRDefault="00C9154D" w:rsidP="00330779">
      <w:pPr>
        <w:jc w:val="center"/>
        <w:rPr>
          <w:sz w:val="32"/>
          <w:szCs w:val="32"/>
          <w:lang/>
        </w:rPr>
      </w:pPr>
      <w:r>
        <w:rPr>
          <w:sz w:val="32"/>
          <w:szCs w:val="32"/>
        </w:rPr>
        <w:t>КОНКУРСН</w:t>
      </w:r>
      <w:r>
        <w:rPr>
          <w:sz w:val="32"/>
          <w:szCs w:val="32"/>
          <w:lang/>
        </w:rPr>
        <w:t>Е</w:t>
      </w:r>
      <w:r>
        <w:rPr>
          <w:sz w:val="32"/>
          <w:szCs w:val="32"/>
        </w:rPr>
        <w:t xml:space="preserve"> ДОКУМЕНТАЦИЈ</w:t>
      </w:r>
      <w:r>
        <w:rPr>
          <w:sz w:val="32"/>
          <w:szCs w:val="32"/>
          <w:lang/>
        </w:rPr>
        <w:t>Е</w:t>
      </w:r>
    </w:p>
    <w:p w:rsidR="00330779" w:rsidRPr="00964B7C" w:rsidRDefault="00330779" w:rsidP="00330779">
      <w:pPr>
        <w:jc w:val="center"/>
        <w:rPr>
          <w:sz w:val="32"/>
          <w:szCs w:val="32"/>
        </w:rPr>
      </w:pPr>
    </w:p>
    <w:p w:rsidR="00330779" w:rsidRPr="00964B7C" w:rsidRDefault="00330779" w:rsidP="00330779">
      <w:pPr>
        <w:jc w:val="center"/>
        <w:rPr>
          <w:b/>
          <w:bCs/>
          <w:i/>
          <w:iCs/>
          <w:sz w:val="28"/>
          <w:szCs w:val="28"/>
          <w:lang w:val="ru-RU"/>
        </w:rPr>
      </w:pPr>
    </w:p>
    <w:p w:rsidR="00330779" w:rsidRDefault="00330779" w:rsidP="00330779">
      <w:pPr>
        <w:jc w:val="center"/>
        <w:rPr>
          <w:b/>
          <w:bCs/>
          <w:lang w:val="sr-Cyrl-CS"/>
        </w:rPr>
      </w:pPr>
      <w:r w:rsidRPr="00964B7C">
        <w:rPr>
          <w:b/>
          <w:bCs/>
        </w:rPr>
        <w:t>ЗА ЈАВНУ НАБАВКУ</w:t>
      </w:r>
      <w:r>
        <w:rPr>
          <w:b/>
          <w:bCs/>
          <w:lang w:val="sr-Cyrl-CS"/>
        </w:rPr>
        <w:t xml:space="preserve"> РАДОВА</w:t>
      </w:r>
      <w:r w:rsidRPr="00964B7C">
        <w:rPr>
          <w:b/>
          <w:bCs/>
          <w:lang w:val="sr-Cyrl-CS"/>
        </w:rPr>
        <w:t xml:space="preserve"> </w:t>
      </w:r>
      <w:r w:rsidRPr="00964B7C">
        <w:rPr>
          <w:b/>
          <w:bCs/>
        </w:rPr>
        <w:t>–</w:t>
      </w:r>
    </w:p>
    <w:p w:rsidR="00E00981" w:rsidRPr="00E00981" w:rsidRDefault="00EA2F69" w:rsidP="00330779">
      <w:pPr>
        <w:jc w:val="center"/>
        <w:rPr>
          <w:b/>
          <w:bCs/>
          <w:i/>
          <w:iCs/>
          <w:sz w:val="28"/>
          <w:szCs w:val="28"/>
          <w:lang w:val="sr-Cyrl-CS"/>
        </w:rPr>
      </w:pPr>
      <w:r>
        <w:rPr>
          <w:b/>
          <w:bCs/>
          <w:lang w:val="sr-Cyrl-CS"/>
        </w:rPr>
        <w:t>САНАЦИЈА ФАСАДНЕ СТОЛАРИЈЕ НА ЗГРАДИ БИБЛИОТЕКЕ</w:t>
      </w:r>
    </w:p>
    <w:p w:rsidR="00330779" w:rsidRPr="00964B7C" w:rsidRDefault="00330779" w:rsidP="00330779">
      <w:pPr>
        <w:jc w:val="center"/>
        <w:rPr>
          <w:b/>
          <w:bCs/>
          <w:i/>
          <w:iCs/>
        </w:rPr>
      </w:pPr>
    </w:p>
    <w:p w:rsidR="00EA2F69" w:rsidRDefault="00EA2F69" w:rsidP="00330779">
      <w:pPr>
        <w:jc w:val="center"/>
        <w:rPr>
          <w:sz w:val="24"/>
          <w:szCs w:val="24"/>
          <w:lang w:val="sr-Cyrl-CS"/>
        </w:rPr>
      </w:pPr>
    </w:p>
    <w:p w:rsidR="00330779" w:rsidRDefault="00330779" w:rsidP="00330779">
      <w:pPr>
        <w:jc w:val="center"/>
        <w:rPr>
          <w:sz w:val="24"/>
          <w:szCs w:val="24"/>
          <w:lang w:val="sr-Cyrl-CS"/>
        </w:rPr>
      </w:pPr>
      <w:r>
        <w:rPr>
          <w:sz w:val="24"/>
          <w:szCs w:val="24"/>
          <w:lang w:val="sr-Cyrl-CS"/>
        </w:rPr>
        <w:t>ЈАВНА НАБАВКА МАЛЕ ВРЕДНОСТИ</w:t>
      </w:r>
    </w:p>
    <w:p w:rsidR="00330779" w:rsidRPr="00964B7C" w:rsidRDefault="00330779" w:rsidP="00330779">
      <w:pPr>
        <w:jc w:val="center"/>
        <w:rPr>
          <w:b/>
          <w:bCs/>
        </w:rPr>
      </w:pPr>
    </w:p>
    <w:p w:rsidR="00330779" w:rsidRPr="001664A2" w:rsidRDefault="00330779" w:rsidP="00330779">
      <w:pPr>
        <w:jc w:val="center"/>
        <w:rPr>
          <w:b/>
          <w:i/>
          <w:iCs/>
          <w:sz w:val="24"/>
          <w:szCs w:val="24"/>
        </w:rPr>
      </w:pPr>
      <w:r w:rsidRPr="00E00981">
        <w:rPr>
          <w:b/>
          <w:bCs/>
          <w:sz w:val="24"/>
          <w:szCs w:val="24"/>
        </w:rPr>
        <w:t xml:space="preserve">ЈАВНА НАБАВКА бр. </w:t>
      </w:r>
      <w:r w:rsidR="001664A2">
        <w:rPr>
          <w:b/>
          <w:bCs/>
          <w:sz w:val="24"/>
          <w:szCs w:val="24"/>
        </w:rPr>
        <w:t>1</w:t>
      </w:r>
      <w:r w:rsidRPr="00E00981">
        <w:rPr>
          <w:b/>
          <w:sz w:val="24"/>
          <w:szCs w:val="24"/>
        </w:rPr>
        <w:t>/201</w:t>
      </w:r>
      <w:r w:rsidR="001664A2">
        <w:rPr>
          <w:b/>
          <w:sz w:val="24"/>
          <w:szCs w:val="24"/>
        </w:rPr>
        <w:t>6</w:t>
      </w: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E00981" w:rsidRDefault="00330779" w:rsidP="00330779">
      <w:pPr>
        <w:jc w:val="center"/>
        <w:rPr>
          <w:i/>
          <w:iCs/>
          <w:sz w:val="24"/>
          <w:szCs w:val="24"/>
        </w:rPr>
      </w:pPr>
    </w:p>
    <w:p w:rsidR="00330779" w:rsidRDefault="001664A2" w:rsidP="00330779">
      <w:pPr>
        <w:jc w:val="center"/>
        <w:rPr>
          <w:b/>
          <w:bCs/>
          <w:lang w:val="sr-Cyrl-CS"/>
        </w:rPr>
      </w:pPr>
      <w:r>
        <w:rPr>
          <w:b/>
          <w:iCs/>
          <w:sz w:val="24"/>
          <w:szCs w:val="24"/>
        </w:rPr>
        <w:t>МАРТ</w:t>
      </w:r>
      <w:r>
        <w:rPr>
          <w:b/>
          <w:iCs/>
          <w:sz w:val="24"/>
          <w:szCs w:val="24"/>
          <w:lang w:val="sr-Cyrl-CS"/>
        </w:rPr>
        <w:t xml:space="preserve"> 201</w:t>
      </w:r>
      <w:r>
        <w:rPr>
          <w:b/>
          <w:iCs/>
          <w:sz w:val="24"/>
          <w:szCs w:val="24"/>
        </w:rPr>
        <w:t>6</w:t>
      </w:r>
      <w:r w:rsidR="00330779" w:rsidRPr="00E00981">
        <w:rPr>
          <w:b/>
          <w:bCs/>
          <w:sz w:val="24"/>
          <w:szCs w:val="24"/>
        </w:rPr>
        <w:t xml:space="preserve">. </w:t>
      </w:r>
      <w:r w:rsidR="00330779" w:rsidRPr="00E00981">
        <w:rPr>
          <w:b/>
          <w:bCs/>
          <w:sz w:val="24"/>
          <w:szCs w:val="24"/>
          <w:lang w:val="sr-Cyrl-CS"/>
        </w:rPr>
        <w:t>г</w:t>
      </w:r>
      <w:r w:rsidR="00330779" w:rsidRPr="00E00981">
        <w:rPr>
          <w:b/>
          <w:bCs/>
          <w:sz w:val="24"/>
          <w:szCs w:val="24"/>
        </w:rPr>
        <w:t>одине</w:t>
      </w:r>
    </w:p>
    <w:p w:rsidR="00330779" w:rsidRDefault="00330779" w:rsidP="00330779">
      <w:pPr>
        <w:jc w:val="center"/>
        <w:rPr>
          <w:b/>
          <w:bCs/>
          <w:lang w:val="sr-Cyrl-CS"/>
        </w:rPr>
      </w:pPr>
    </w:p>
    <w:p w:rsidR="00330779" w:rsidRDefault="00330779" w:rsidP="00330779">
      <w:pPr>
        <w:jc w:val="center"/>
        <w:rPr>
          <w:b/>
          <w:bCs/>
          <w:lang w:val="sr-Cyrl-CS"/>
        </w:rPr>
      </w:pPr>
    </w:p>
    <w:p w:rsidR="00FC44A8" w:rsidRDefault="00FC44A8" w:rsidP="00382EBD">
      <w:pPr>
        <w:rPr>
          <w:sz w:val="22"/>
          <w:szCs w:val="22"/>
        </w:rPr>
      </w:pPr>
    </w:p>
    <w:p w:rsidR="00EA52B5" w:rsidRPr="00EA52B5" w:rsidRDefault="006E27AE" w:rsidP="00EA52B5">
      <w:pPr>
        <w:pStyle w:val="Default"/>
        <w:jc w:val="both"/>
        <w:rPr>
          <w:rFonts w:ascii="Times New Roman" w:hAnsi="Times New Roman" w:cs="Times New Roman"/>
        </w:rPr>
      </w:pPr>
      <w:r w:rsidRPr="00760C89">
        <w:rPr>
          <w:rFonts w:ascii="Times New Roman" w:hAnsi="Times New Roman" w:cs="Times New Roman"/>
        </w:rPr>
        <w:t>На</w:t>
      </w:r>
      <w:r w:rsidRPr="00760C89">
        <w:rPr>
          <w:rFonts w:ascii="Times New Roman" w:hAnsi="Times New Roman" w:cs="Times New Roman"/>
          <w:lang w:val="sr-Cyrl-CS"/>
        </w:rPr>
        <w:t xml:space="preserve"> </w:t>
      </w:r>
      <w:r w:rsidRPr="00760C89">
        <w:rPr>
          <w:rFonts w:ascii="Times New Roman" w:hAnsi="Times New Roman" w:cs="Times New Roman"/>
        </w:rPr>
        <w:t>основу чл. 39. и 61. Закона о јавним набавкама („Сл. гласник РС” бр. 124/2012</w:t>
      </w:r>
      <w:r w:rsidRPr="00760C89">
        <w:rPr>
          <w:rFonts w:ascii="Times New Roman" w:hAnsi="Times New Roman" w:cs="Times New Roman"/>
          <w:lang w:val="sr-Cyrl-CS"/>
        </w:rPr>
        <w:t>, 14/2015 и 68/2015</w:t>
      </w:r>
      <w:r w:rsidRPr="00760C89">
        <w:rPr>
          <w:rFonts w:ascii="Times New Roman" w:hAnsi="Times New Roman" w:cs="Times New Roman"/>
        </w:rPr>
        <w:t>,</w:t>
      </w:r>
      <w:r w:rsidRPr="00EA52B5">
        <w:rPr>
          <w:rFonts w:ascii="Times New Roman" w:hAnsi="Times New Roman" w:cs="Times New Roman"/>
        </w:rPr>
        <w:t xml:space="preserve"> у даљем тексту: Закон</w:t>
      </w:r>
      <w:r w:rsidR="00EA52B5" w:rsidRPr="00EA52B5">
        <w:rPr>
          <w:rFonts w:ascii="Times New Roman" w:hAnsi="Times New Roman" w:cs="Times New Roman"/>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w:t>
      </w:r>
      <w:r w:rsidR="00EA52B5" w:rsidRPr="006530A9">
        <w:rPr>
          <w:rFonts w:ascii="Times New Roman" w:hAnsi="Times New Roman" w:cs="Times New Roman"/>
        </w:rPr>
        <w:t xml:space="preserve">број </w:t>
      </w:r>
      <w:r w:rsidR="00A9787A">
        <w:rPr>
          <w:rFonts w:ascii="Times New Roman" w:hAnsi="Times New Roman" w:cs="Times New Roman"/>
        </w:rPr>
        <w:t>27</w:t>
      </w:r>
      <w:r w:rsidR="00723237">
        <w:rPr>
          <w:rFonts w:ascii="Times New Roman" w:hAnsi="Times New Roman" w:cs="Times New Roman"/>
          <w:lang w:val="en-AU"/>
        </w:rPr>
        <w:t>/</w:t>
      </w:r>
      <w:r w:rsidR="00A9787A">
        <w:rPr>
          <w:rFonts w:ascii="Times New Roman" w:hAnsi="Times New Roman" w:cs="Times New Roman"/>
        </w:rPr>
        <w:t>20</w:t>
      </w:r>
      <w:r w:rsidR="00723237">
        <w:rPr>
          <w:rFonts w:ascii="Times New Roman" w:hAnsi="Times New Roman" w:cs="Times New Roman"/>
          <w:lang w:val="en-AU"/>
        </w:rPr>
        <w:t>16</w:t>
      </w:r>
      <w:r w:rsidR="00330779" w:rsidRPr="006530A9">
        <w:rPr>
          <w:rFonts w:ascii="Times New Roman" w:hAnsi="Times New Roman" w:cs="Times New Roman"/>
          <w:lang w:val="sr-Cyrl-CS"/>
        </w:rPr>
        <w:t xml:space="preserve"> од </w:t>
      </w:r>
      <w:r w:rsidR="00A51DA2">
        <w:rPr>
          <w:rFonts w:ascii="Times New Roman" w:hAnsi="Times New Roman" w:cs="Times New Roman"/>
          <w:lang w:val="en-AU"/>
        </w:rPr>
        <w:t>0</w:t>
      </w:r>
      <w:r w:rsidR="00723237">
        <w:rPr>
          <w:rFonts w:ascii="Times New Roman" w:hAnsi="Times New Roman" w:cs="Times New Roman"/>
          <w:lang w:val="en-AU"/>
        </w:rPr>
        <w:t>2.03.2016</w:t>
      </w:r>
      <w:r w:rsidR="00A51DA2">
        <w:rPr>
          <w:rFonts w:ascii="Times New Roman" w:hAnsi="Times New Roman" w:cs="Times New Roman"/>
          <w:lang w:val="en-AU"/>
        </w:rPr>
        <w:t>.</w:t>
      </w:r>
      <w:r w:rsidR="00471D22" w:rsidRPr="006530A9">
        <w:rPr>
          <w:rFonts w:ascii="Times New Roman" w:hAnsi="Times New Roman" w:cs="Times New Roman"/>
          <w:lang w:val="sr-Cyrl-CS"/>
        </w:rPr>
        <w:t xml:space="preserve"> године</w:t>
      </w:r>
      <w:r w:rsidR="000878E1" w:rsidRPr="006530A9">
        <w:rPr>
          <w:rFonts w:ascii="Times New Roman" w:hAnsi="Times New Roman" w:cs="Times New Roman"/>
          <w:lang w:val="sr-Cyrl-CS"/>
        </w:rPr>
        <w:t xml:space="preserve">, </w:t>
      </w:r>
      <w:r w:rsidR="00EA52B5" w:rsidRPr="006530A9">
        <w:rPr>
          <w:rFonts w:ascii="Times New Roman" w:hAnsi="Times New Roman" w:cs="Times New Roman"/>
          <w:iCs/>
        </w:rPr>
        <w:t>Решења о</w:t>
      </w:r>
      <w:r w:rsidR="00EA52B5" w:rsidRPr="006530A9">
        <w:rPr>
          <w:rFonts w:ascii="Times New Roman" w:hAnsi="Times New Roman" w:cs="Times New Roman"/>
          <w:i/>
          <w:iCs/>
        </w:rPr>
        <w:t xml:space="preserve"> </w:t>
      </w:r>
      <w:r w:rsidR="00EA52B5" w:rsidRPr="006530A9">
        <w:rPr>
          <w:rFonts w:ascii="Times New Roman" w:hAnsi="Times New Roman" w:cs="Times New Roman"/>
        </w:rPr>
        <w:t>образовању комисије</w:t>
      </w:r>
      <w:r w:rsidR="007318E4" w:rsidRPr="006530A9">
        <w:rPr>
          <w:rFonts w:ascii="Times New Roman" w:hAnsi="Times New Roman" w:cs="Times New Roman"/>
        </w:rPr>
        <w:t xml:space="preserve"> </w:t>
      </w:r>
      <w:r w:rsidR="00EA52B5" w:rsidRPr="006530A9">
        <w:rPr>
          <w:rFonts w:ascii="Times New Roman" w:hAnsi="Times New Roman" w:cs="Times New Roman"/>
        </w:rPr>
        <w:t>за јавну набавку</w:t>
      </w:r>
      <w:r w:rsidR="003B2DE1" w:rsidRPr="006530A9">
        <w:rPr>
          <w:rFonts w:ascii="Times New Roman" w:hAnsi="Times New Roman" w:cs="Times New Roman"/>
          <w:lang w:val="sr-Cyrl-CS"/>
        </w:rPr>
        <w:t xml:space="preserve">, број </w:t>
      </w:r>
      <w:r w:rsidR="00A9787A">
        <w:rPr>
          <w:rFonts w:ascii="Times New Roman" w:hAnsi="Times New Roman" w:cs="Times New Roman"/>
        </w:rPr>
        <w:t>28</w:t>
      </w:r>
      <w:r w:rsidR="00723237">
        <w:rPr>
          <w:rFonts w:ascii="Times New Roman" w:hAnsi="Times New Roman" w:cs="Times New Roman"/>
          <w:lang w:val="en-AU"/>
        </w:rPr>
        <w:t>/</w:t>
      </w:r>
      <w:r w:rsidR="00A9787A">
        <w:rPr>
          <w:rFonts w:ascii="Times New Roman" w:hAnsi="Times New Roman" w:cs="Times New Roman"/>
        </w:rPr>
        <w:t>20</w:t>
      </w:r>
      <w:r w:rsidR="00723237">
        <w:rPr>
          <w:rFonts w:ascii="Times New Roman" w:hAnsi="Times New Roman" w:cs="Times New Roman"/>
          <w:lang w:val="en-AU"/>
        </w:rPr>
        <w:t>16</w:t>
      </w:r>
      <w:r w:rsidR="003B2DE1" w:rsidRPr="006530A9">
        <w:rPr>
          <w:rFonts w:ascii="Times New Roman" w:hAnsi="Times New Roman" w:cs="Times New Roman"/>
          <w:lang w:val="sr-Cyrl-CS"/>
        </w:rPr>
        <w:t xml:space="preserve"> од </w:t>
      </w:r>
      <w:r w:rsidR="00723237">
        <w:rPr>
          <w:rFonts w:ascii="Times New Roman" w:hAnsi="Times New Roman" w:cs="Times New Roman"/>
          <w:lang w:val="en-AU"/>
        </w:rPr>
        <w:t>02.03.2016</w:t>
      </w:r>
      <w:r w:rsidR="00A51DA2">
        <w:rPr>
          <w:rFonts w:ascii="Times New Roman" w:hAnsi="Times New Roman" w:cs="Times New Roman"/>
          <w:lang w:val="en-AU"/>
        </w:rPr>
        <w:t xml:space="preserve">. </w:t>
      </w:r>
      <w:r w:rsidR="00471D22" w:rsidRPr="00471D22">
        <w:rPr>
          <w:rFonts w:ascii="Times New Roman" w:hAnsi="Times New Roman" w:cs="Times New Roman"/>
          <w:lang w:val="sr-Cyrl-CS"/>
        </w:rPr>
        <w:t>године</w:t>
      </w:r>
      <w:r w:rsidR="00EA52B5" w:rsidRPr="00471D22">
        <w:rPr>
          <w:rFonts w:ascii="Times New Roman" w:hAnsi="Times New Roman" w:cs="Times New Roman"/>
        </w:rPr>
        <w:t>, припремљена је:</w:t>
      </w:r>
    </w:p>
    <w:p w:rsidR="00EA52B5" w:rsidRDefault="00EA52B5" w:rsidP="00EA52B5">
      <w:pPr>
        <w:rPr>
          <w:b/>
          <w:bCs/>
          <w:sz w:val="23"/>
          <w:szCs w:val="23"/>
          <w:lang w:val="sr-Cyrl-CS"/>
        </w:rPr>
      </w:pPr>
    </w:p>
    <w:p w:rsidR="00EA52B5" w:rsidRDefault="00EA52B5" w:rsidP="00EA52B5">
      <w:pPr>
        <w:rPr>
          <w:b/>
          <w:bCs/>
          <w:sz w:val="23"/>
          <w:szCs w:val="23"/>
          <w:lang w:val="sr-Cyrl-CS"/>
        </w:rPr>
      </w:pPr>
    </w:p>
    <w:p w:rsidR="00FC44A8" w:rsidRDefault="00EA52B5" w:rsidP="000878E1">
      <w:pPr>
        <w:jc w:val="center"/>
        <w:rPr>
          <w:sz w:val="22"/>
          <w:szCs w:val="22"/>
        </w:rPr>
      </w:pPr>
      <w:r>
        <w:rPr>
          <w:b/>
          <w:bCs/>
          <w:sz w:val="23"/>
          <w:szCs w:val="23"/>
        </w:rPr>
        <w:t>КОНКУРСНА ДОКУМЕНТАЦИЈА</w:t>
      </w:r>
    </w:p>
    <w:p w:rsidR="003F70CD" w:rsidRDefault="000878E1" w:rsidP="000878E1">
      <w:pPr>
        <w:pStyle w:val="Default"/>
        <w:jc w:val="center"/>
        <w:rPr>
          <w:b/>
          <w:bCs/>
          <w:sz w:val="23"/>
          <w:szCs w:val="23"/>
          <w:lang w:val="sr-Cyrl-CS"/>
        </w:rPr>
      </w:pPr>
      <w:r w:rsidRPr="000878E1">
        <w:rPr>
          <w:bCs/>
          <w:sz w:val="23"/>
          <w:szCs w:val="23"/>
        </w:rPr>
        <w:t>за јавну набавку мале вредности</w:t>
      </w:r>
      <w:r>
        <w:rPr>
          <w:b/>
          <w:bCs/>
          <w:sz w:val="23"/>
          <w:szCs w:val="23"/>
        </w:rPr>
        <w:t xml:space="preserve"> </w:t>
      </w:r>
    </w:p>
    <w:p w:rsidR="00330779" w:rsidRDefault="00330779" w:rsidP="000878E1">
      <w:pPr>
        <w:pStyle w:val="Default"/>
        <w:jc w:val="center"/>
        <w:rPr>
          <w:b/>
          <w:bCs/>
          <w:sz w:val="23"/>
          <w:szCs w:val="23"/>
          <w:lang w:val="sr-Cyrl-CS"/>
        </w:rPr>
      </w:pPr>
    </w:p>
    <w:p w:rsidR="00330779" w:rsidRPr="00330779" w:rsidRDefault="00330779" w:rsidP="000878E1">
      <w:pPr>
        <w:pStyle w:val="Default"/>
        <w:jc w:val="center"/>
        <w:rPr>
          <w:b/>
          <w:bCs/>
          <w:sz w:val="23"/>
          <w:szCs w:val="23"/>
          <w:lang w:val="sr-Cyrl-CS"/>
        </w:rPr>
      </w:pPr>
    </w:p>
    <w:p w:rsidR="00E00981" w:rsidRPr="00E00981" w:rsidRDefault="00330779" w:rsidP="00C52FB1">
      <w:pPr>
        <w:jc w:val="center"/>
        <w:rPr>
          <w:b/>
          <w:bCs/>
          <w:i/>
          <w:iCs/>
          <w:sz w:val="28"/>
          <w:szCs w:val="28"/>
          <w:lang w:val="sr-Cyrl-CS"/>
        </w:rPr>
      </w:pPr>
      <w:r w:rsidRPr="0004665D">
        <w:rPr>
          <w:rFonts w:eastAsia="TimesNewRomanPSMT"/>
          <w:b/>
          <w:sz w:val="28"/>
          <w:szCs w:val="28"/>
        </w:rPr>
        <w:t xml:space="preserve">- </w:t>
      </w:r>
      <w:r w:rsidR="00C52FB1">
        <w:rPr>
          <w:b/>
          <w:bCs/>
          <w:lang w:val="sr-Cyrl-CS"/>
        </w:rPr>
        <w:t>САНАЦИЈА ФАСАДНЕ СТОЛАРИЈЕ НА ЗГРАДИ БИБЛИОТЕКЕ</w:t>
      </w:r>
    </w:p>
    <w:p w:rsidR="00E66B36" w:rsidRDefault="00E66B36" w:rsidP="00E00981">
      <w:pPr>
        <w:jc w:val="center"/>
        <w:rPr>
          <w:b/>
          <w:sz w:val="28"/>
          <w:szCs w:val="28"/>
          <w:lang w:val="sr-Cyrl-CS"/>
        </w:rPr>
      </w:pPr>
    </w:p>
    <w:p w:rsidR="00330779" w:rsidRPr="0004665D" w:rsidRDefault="00330779" w:rsidP="00330779">
      <w:pPr>
        <w:ind w:firstLine="720"/>
        <w:jc w:val="center"/>
        <w:rPr>
          <w:rFonts w:eastAsia="TimesNewRomanPSMT"/>
          <w:b/>
          <w:sz w:val="28"/>
          <w:szCs w:val="28"/>
        </w:rPr>
      </w:pPr>
      <w:r w:rsidRPr="00964B7C">
        <w:rPr>
          <w:b/>
          <w:sz w:val="28"/>
          <w:szCs w:val="28"/>
          <w:lang w:val="sr-Cyrl-CS"/>
        </w:rPr>
        <w:t>ЈН бр</w:t>
      </w:r>
      <w:r w:rsidRPr="0000340C">
        <w:rPr>
          <w:b/>
          <w:sz w:val="28"/>
          <w:szCs w:val="28"/>
          <w:lang w:val="sr-Cyrl-CS"/>
        </w:rPr>
        <w:t xml:space="preserve">. </w:t>
      </w:r>
      <w:r w:rsidR="001664A2">
        <w:rPr>
          <w:b/>
          <w:sz w:val="28"/>
          <w:szCs w:val="28"/>
        </w:rPr>
        <w:t>1</w:t>
      </w:r>
      <w:r w:rsidRPr="0000340C">
        <w:rPr>
          <w:b/>
          <w:sz w:val="28"/>
          <w:szCs w:val="28"/>
          <w:lang w:val="sr-Cyrl-CS"/>
        </w:rPr>
        <w:t>/201</w:t>
      </w:r>
      <w:r w:rsidR="001664A2">
        <w:rPr>
          <w:b/>
          <w:sz w:val="28"/>
          <w:szCs w:val="28"/>
          <w:lang w:val="sr-Cyrl-CS"/>
        </w:rPr>
        <w:t>6</w:t>
      </w:r>
    </w:p>
    <w:p w:rsidR="000878E1" w:rsidRDefault="000878E1" w:rsidP="000878E1">
      <w:pPr>
        <w:pStyle w:val="Default"/>
        <w:rPr>
          <w:b/>
          <w:bCs/>
          <w:i/>
          <w:iCs/>
          <w:sz w:val="23"/>
          <w:szCs w:val="23"/>
          <w:lang w:val="sr-Cyrl-CS"/>
        </w:rPr>
      </w:pPr>
    </w:p>
    <w:p w:rsidR="000878E1" w:rsidRPr="000878E1" w:rsidRDefault="000878E1" w:rsidP="000878E1">
      <w:pPr>
        <w:pStyle w:val="Default"/>
        <w:rPr>
          <w:sz w:val="23"/>
          <w:szCs w:val="23"/>
          <w:lang w:val="sr-Cyrl-CS"/>
        </w:rPr>
      </w:pPr>
    </w:p>
    <w:p w:rsidR="000878E1" w:rsidRDefault="000878E1" w:rsidP="000878E1">
      <w:pPr>
        <w:pStyle w:val="Default"/>
        <w:rPr>
          <w:sz w:val="23"/>
          <w:szCs w:val="23"/>
          <w:lang w:val="sr-Cyrl-CS"/>
        </w:rPr>
      </w:pPr>
      <w:r>
        <w:rPr>
          <w:sz w:val="23"/>
          <w:szCs w:val="23"/>
        </w:rPr>
        <w:t>Конкурсна документација садржи:</w:t>
      </w:r>
    </w:p>
    <w:p w:rsidR="003F70CD" w:rsidRDefault="003F70CD" w:rsidP="000878E1">
      <w:pPr>
        <w:pStyle w:val="Default"/>
        <w:rPr>
          <w:sz w:val="23"/>
          <w:szCs w:val="23"/>
          <w:lang w:val="sr-Cyrl-CS"/>
        </w:rPr>
      </w:pPr>
    </w:p>
    <w:p w:rsidR="003F70CD" w:rsidRDefault="003F70CD" w:rsidP="000878E1">
      <w:pPr>
        <w:pStyle w:val="Default"/>
        <w:rPr>
          <w:sz w:val="23"/>
          <w:szCs w:val="23"/>
          <w:lang w:val="sr-Cyrl-CS"/>
        </w:rPr>
      </w:pPr>
    </w:p>
    <w:p w:rsidR="003F70CD" w:rsidRDefault="003F70CD" w:rsidP="000878E1">
      <w:pPr>
        <w:pStyle w:val="Default"/>
        <w:rPr>
          <w:sz w:val="23"/>
          <w:szCs w:val="23"/>
          <w:lang w:val="sr-Cyrl-CS"/>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5"/>
        <w:gridCol w:w="6344"/>
        <w:gridCol w:w="2160"/>
      </w:tblGrid>
      <w:tr w:rsidR="003F70CD" w:rsidTr="003F70CD">
        <w:trPr>
          <w:trHeight w:val="421"/>
        </w:trPr>
        <w:tc>
          <w:tcPr>
            <w:tcW w:w="1725" w:type="dxa"/>
          </w:tcPr>
          <w:p w:rsidR="003F70CD" w:rsidRDefault="00E92C85" w:rsidP="00E92C85">
            <w:pPr>
              <w:pStyle w:val="Default"/>
              <w:ind w:left="333"/>
              <w:jc w:val="both"/>
              <w:rPr>
                <w:sz w:val="23"/>
                <w:szCs w:val="23"/>
                <w:lang w:val="sr-Cyrl-CS"/>
              </w:rPr>
            </w:pPr>
            <w:r>
              <w:rPr>
                <w:sz w:val="23"/>
                <w:szCs w:val="23"/>
                <w:lang w:val="sr-Cyrl-CS"/>
              </w:rPr>
              <w:t>Поглавље</w:t>
            </w:r>
          </w:p>
          <w:p w:rsidR="003F70CD" w:rsidRDefault="003F70CD" w:rsidP="00E92C85">
            <w:pPr>
              <w:pStyle w:val="Default"/>
              <w:ind w:left="333"/>
              <w:jc w:val="both"/>
              <w:rPr>
                <w:sz w:val="23"/>
                <w:szCs w:val="23"/>
                <w:lang w:val="sr-Cyrl-CS"/>
              </w:rPr>
            </w:pPr>
          </w:p>
        </w:tc>
        <w:tc>
          <w:tcPr>
            <w:tcW w:w="6344" w:type="dxa"/>
          </w:tcPr>
          <w:p w:rsidR="003F70CD" w:rsidRDefault="00E92C85" w:rsidP="00E92C85">
            <w:pPr>
              <w:jc w:val="center"/>
              <w:rPr>
                <w:rFonts w:ascii="Arial" w:hAnsi="Arial" w:cs="Arial"/>
                <w:color w:val="000000"/>
                <w:sz w:val="23"/>
                <w:szCs w:val="23"/>
                <w:lang w:val="sr-Cyrl-CS"/>
              </w:rPr>
            </w:pPr>
            <w:r>
              <w:rPr>
                <w:rFonts w:ascii="Arial" w:hAnsi="Arial" w:cs="Arial"/>
                <w:color w:val="000000"/>
                <w:sz w:val="23"/>
                <w:szCs w:val="23"/>
                <w:lang w:val="sr-Cyrl-CS"/>
              </w:rPr>
              <w:t>Назив поглавља</w:t>
            </w:r>
          </w:p>
          <w:p w:rsidR="003F70CD" w:rsidRDefault="003F70CD" w:rsidP="00E92C85">
            <w:pPr>
              <w:pStyle w:val="Default"/>
              <w:jc w:val="center"/>
              <w:rPr>
                <w:sz w:val="23"/>
                <w:szCs w:val="23"/>
                <w:lang w:val="sr-Cyrl-CS"/>
              </w:rPr>
            </w:pPr>
          </w:p>
        </w:tc>
        <w:tc>
          <w:tcPr>
            <w:tcW w:w="2160" w:type="dxa"/>
          </w:tcPr>
          <w:p w:rsidR="003F70CD" w:rsidRDefault="00E92C85" w:rsidP="00E92C85">
            <w:pPr>
              <w:jc w:val="center"/>
              <w:rPr>
                <w:rFonts w:ascii="Arial" w:hAnsi="Arial" w:cs="Arial"/>
                <w:color w:val="000000"/>
                <w:sz w:val="23"/>
                <w:szCs w:val="23"/>
                <w:lang w:val="sr-Cyrl-CS"/>
              </w:rPr>
            </w:pPr>
            <w:r>
              <w:rPr>
                <w:rFonts w:ascii="Arial" w:hAnsi="Arial" w:cs="Arial"/>
                <w:color w:val="000000"/>
                <w:sz w:val="23"/>
                <w:szCs w:val="23"/>
                <w:lang w:val="sr-Cyrl-CS"/>
              </w:rPr>
              <w:t>Страна</w:t>
            </w:r>
          </w:p>
          <w:p w:rsidR="003F70CD" w:rsidRDefault="003F70CD" w:rsidP="00E92C85">
            <w:pPr>
              <w:pStyle w:val="Default"/>
              <w:jc w:val="center"/>
              <w:rPr>
                <w:sz w:val="23"/>
                <w:szCs w:val="23"/>
                <w:lang w:val="sr-Cyrl-CS"/>
              </w:rPr>
            </w:pPr>
          </w:p>
        </w:tc>
      </w:tr>
      <w:tr w:rsidR="00E92C85" w:rsidTr="003F70CD">
        <w:trPr>
          <w:trHeight w:val="325"/>
        </w:trPr>
        <w:tc>
          <w:tcPr>
            <w:tcW w:w="1725" w:type="dxa"/>
          </w:tcPr>
          <w:p w:rsidR="00E92C85" w:rsidRPr="000812A1" w:rsidRDefault="000812A1" w:rsidP="003F70CD">
            <w:pPr>
              <w:pStyle w:val="Default"/>
              <w:ind w:left="333"/>
              <w:rPr>
                <w:sz w:val="23"/>
                <w:szCs w:val="23"/>
                <w:lang w:val="sr-Latn-CS"/>
              </w:rPr>
            </w:pPr>
            <w:r>
              <w:rPr>
                <w:sz w:val="23"/>
                <w:szCs w:val="23"/>
                <w:lang w:val="sr-Latn-CS"/>
              </w:rPr>
              <w:t>I</w:t>
            </w:r>
          </w:p>
        </w:tc>
        <w:tc>
          <w:tcPr>
            <w:tcW w:w="6344" w:type="dxa"/>
          </w:tcPr>
          <w:p w:rsidR="00E92C85" w:rsidRPr="00E92C85" w:rsidRDefault="00E92C85" w:rsidP="003B4871">
            <w:pPr>
              <w:pStyle w:val="Default"/>
              <w:rPr>
                <w:rFonts w:ascii="Times New Roman" w:hAnsi="Times New Roman" w:cs="Times New Roman"/>
                <w:sz w:val="22"/>
                <w:szCs w:val="22"/>
              </w:rPr>
            </w:pPr>
            <w:r w:rsidRPr="00E92C85">
              <w:rPr>
                <w:rFonts w:ascii="Times New Roman" w:hAnsi="Times New Roman" w:cs="Times New Roman"/>
                <w:sz w:val="22"/>
                <w:szCs w:val="22"/>
              </w:rPr>
              <w:t>Општи подаци о јавној набавци</w:t>
            </w:r>
          </w:p>
        </w:tc>
        <w:tc>
          <w:tcPr>
            <w:tcW w:w="2160" w:type="dxa"/>
          </w:tcPr>
          <w:p w:rsidR="00E92C85" w:rsidRPr="000D093E" w:rsidRDefault="006A5A8D" w:rsidP="006A5A8D">
            <w:pPr>
              <w:pStyle w:val="Default"/>
              <w:jc w:val="right"/>
              <w:rPr>
                <w:sz w:val="23"/>
                <w:szCs w:val="23"/>
                <w:lang w:val="sr-Cyrl-CS"/>
              </w:rPr>
            </w:pPr>
            <w:r w:rsidRPr="000D093E">
              <w:rPr>
                <w:sz w:val="23"/>
                <w:szCs w:val="23"/>
                <w:lang w:val="sr-Cyrl-CS"/>
              </w:rPr>
              <w:t>3</w:t>
            </w:r>
          </w:p>
        </w:tc>
      </w:tr>
      <w:tr w:rsidR="00E92C85" w:rsidTr="003F70CD">
        <w:trPr>
          <w:trHeight w:val="203"/>
        </w:trPr>
        <w:tc>
          <w:tcPr>
            <w:tcW w:w="1725" w:type="dxa"/>
          </w:tcPr>
          <w:p w:rsidR="00E92C85" w:rsidRPr="000812A1" w:rsidRDefault="000812A1" w:rsidP="003F70CD">
            <w:pPr>
              <w:pStyle w:val="Default"/>
              <w:ind w:left="333"/>
              <w:rPr>
                <w:sz w:val="23"/>
                <w:szCs w:val="23"/>
                <w:lang w:val="sr-Latn-CS"/>
              </w:rPr>
            </w:pPr>
            <w:r>
              <w:rPr>
                <w:sz w:val="23"/>
                <w:szCs w:val="23"/>
                <w:lang w:val="sr-Latn-CS"/>
              </w:rPr>
              <w:t>II</w:t>
            </w:r>
          </w:p>
        </w:tc>
        <w:tc>
          <w:tcPr>
            <w:tcW w:w="6344" w:type="dxa"/>
          </w:tcPr>
          <w:p w:rsidR="00E92C85" w:rsidRPr="00E92C85" w:rsidRDefault="00E92C85" w:rsidP="003B4871">
            <w:pPr>
              <w:pStyle w:val="Default"/>
              <w:rPr>
                <w:rFonts w:ascii="Times New Roman" w:hAnsi="Times New Roman" w:cs="Times New Roman"/>
                <w:sz w:val="22"/>
                <w:szCs w:val="22"/>
              </w:rPr>
            </w:pPr>
            <w:r w:rsidRPr="00E92C85">
              <w:rPr>
                <w:rFonts w:ascii="Times New Roman" w:hAnsi="Times New Roman" w:cs="Times New Roman"/>
                <w:sz w:val="22"/>
                <w:szCs w:val="22"/>
              </w:rPr>
              <w:t>Подаци о предмету јавне набавке</w:t>
            </w:r>
          </w:p>
        </w:tc>
        <w:tc>
          <w:tcPr>
            <w:tcW w:w="2160" w:type="dxa"/>
          </w:tcPr>
          <w:p w:rsidR="00E92C85" w:rsidRPr="000D093E" w:rsidRDefault="006A5A8D" w:rsidP="006A5A8D">
            <w:pPr>
              <w:pStyle w:val="Default"/>
              <w:jc w:val="right"/>
              <w:rPr>
                <w:sz w:val="23"/>
                <w:szCs w:val="23"/>
                <w:lang w:val="sr-Cyrl-CS"/>
              </w:rPr>
            </w:pPr>
            <w:r w:rsidRPr="000D093E">
              <w:rPr>
                <w:sz w:val="23"/>
                <w:szCs w:val="23"/>
                <w:lang w:val="sr-Cyrl-CS"/>
              </w:rPr>
              <w:t>4</w:t>
            </w:r>
          </w:p>
        </w:tc>
      </w:tr>
      <w:tr w:rsidR="00E92C85" w:rsidTr="003F70CD">
        <w:trPr>
          <w:trHeight w:val="312"/>
        </w:trPr>
        <w:tc>
          <w:tcPr>
            <w:tcW w:w="1725" w:type="dxa"/>
          </w:tcPr>
          <w:p w:rsidR="00E92C85" w:rsidRPr="000812A1" w:rsidRDefault="000812A1" w:rsidP="003F70CD">
            <w:pPr>
              <w:pStyle w:val="Default"/>
              <w:ind w:left="333"/>
              <w:rPr>
                <w:sz w:val="23"/>
                <w:szCs w:val="23"/>
                <w:lang w:val="sr-Latn-CS"/>
              </w:rPr>
            </w:pPr>
            <w:r>
              <w:rPr>
                <w:sz w:val="23"/>
                <w:szCs w:val="23"/>
                <w:lang w:val="sr-Latn-CS"/>
              </w:rPr>
              <w:t>III</w:t>
            </w:r>
          </w:p>
        </w:tc>
        <w:tc>
          <w:tcPr>
            <w:tcW w:w="6344" w:type="dxa"/>
          </w:tcPr>
          <w:p w:rsidR="00E92C85" w:rsidRPr="00E92C85" w:rsidRDefault="00E92C85" w:rsidP="003F70CD">
            <w:pPr>
              <w:pStyle w:val="Default"/>
              <w:rPr>
                <w:rFonts w:ascii="Times New Roman" w:hAnsi="Times New Roman" w:cs="Times New Roman"/>
                <w:sz w:val="22"/>
                <w:szCs w:val="22"/>
                <w:lang w:val="sr-Cyrl-CS"/>
              </w:rPr>
            </w:pPr>
            <w:r w:rsidRPr="00E92C85">
              <w:rPr>
                <w:rFonts w:ascii="Times New Roman" w:hAnsi="Times New Roman" w:cs="Times New Roman"/>
                <w:sz w:val="22"/>
                <w:szCs w:val="22"/>
              </w:rPr>
              <w:t>Врста, техничке карактеристике, квалитет, количина и</w:t>
            </w:r>
            <w:r w:rsidR="00C52FB1">
              <w:rPr>
                <w:rFonts w:ascii="Times New Roman" w:hAnsi="Times New Roman" w:cs="Times New Roman"/>
                <w:sz w:val="22"/>
                <w:szCs w:val="22"/>
                <w:lang w:val="sr-Cyrl-CS"/>
              </w:rPr>
              <w:t xml:space="preserve"> </w:t>
            </w:r>
            <w:r w:rsidRPr="00E92C85">
              <w:rPr>
                <w:rFonts w:ascii="Times New Roman" w:hAnsi="Times New Roman" w:cs="Times New Roman"/>
                <w:sz w:val="22"/>
                <w:szCs w:val="22"/>
              </w:rPr>
              <w:t>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2160" w:type="dxa"/>
          </w:tcPr>
          <w:p w:rsidR="00E92C85" w:rsidRPr="000D093E" w:rsidRDefault="006A5A8D" w:rsidP="006A5A8D">
            <w:pPr>
              <w:pStyle w:val="Default"/>
              <w:jc w:val="right"/>
              <w:rPr>
                <w:sz w:val="23"/>
                <w:szCs w:val="23"/>
                <w:lang w:val="sr-Cyrl-CS"/>
              </w:rPr>
            </w:pPr>
            <w:r w:rsidRPr="000D093E">
              <w:rPr>
                <w:sz w:val="23"/>
                <w:szCs w:val="23"/>
                <w:lang w:val="sr-Cyrl-CS"/>
              </w:rPr>
              <w:t>5</w:t>
            </w:r>
          </w:p>
        </w:tc>
      </w:tr>
      <w:tr w:rsidR="00E92C85" w:rsidTr="003F70CD">
        <w:trPr>
          <w:trHeight w:val="312"/>
        </w:trPr>
        <w:tc>
          <w:tcPr>
            <w:tcW w:w="1725" w:type="dxa"/>
          </w:tcPr>
          <w:p w:rsidR="00E92C85" w:rsidRPr="000812A1" w:rsidRDefault="000812A1" w:rsidP="003F70CD">
            <w:pPr>
              <w:pStyle w:val="Default"/>
              <w:ind w:left="333"/>
              <w:rPr>
                <w:sz w:val="23"/>
                <w:szCs w:val="23"/>
                <w:lang w:val="sr-Latn-CS"/>
              </w:rPr>
            </w:pPr>
            <w:r>
              <w:rPr>
                <w:sz w:val="23"/>
                <w:szCs w:val="23"/>
                <w:lang w:val="sr-Latn-CS"/>
              </w:rPr>
              <w:t>IV</w:t>
            </w:r>
          </w:p>
        </w:tc>
        <w:tc>
          <w:tcPr>
            <w:tcW w:w="6344" w:type="dxa"/>
          </w:tcPr>
          <w:p w:rsidR="00E92C85" w:rsidRPr="00E92C85" w:rsidRDefault="00E92C85" w:rsidP="003F70CD">
            <w:pPr>
              <w:pStyle w:val="Default"/>
              <w:rPr>
                <w:rFonts w:ascii="Times New Roman" w:hAnsi="Times New Roman" w:cs="Times New Roman"/>
                <w:sz w:val="22"/>
                <w:szCs w:val="22"/>
                <w:lang w:val="sr-Cyrl-CS"/>
              </w:rPr>
            </w:pPr>
            <w:r w:rsidRPr="00E92C85">
              <w:rPr>
                <w:rFonts w:ascii="Times New Roman" w:hAnsi="Times New Roman" w:cs="Times New Roman"/>
                <w:sz w:val="22"/>
                <w:szCs w:val="22"/>
              </w:rPr>
              <w:t>Техничка документација и планови, односно документација о кредитној способности</w:t>
            </w:r>
            <w:r w:rsidR="00A07476">
              <w:rPr>
                <w:rFonts w:ascii="Times New Roman" w:hAnsi="Times New Roman" w:cs="Times New Roman"/>
                <w:sz w:val="22"/>
                <w:szCs w:val="22"/>
                <w:lang w:val="sr-Cyrl-CS"/>
              </w:rPr>
              <w:t xml:space="preserve"> </w:t>
            </w:r>
            <w:r w:rsidRPr="00E92C85">
              <w:rPr>
                <w:rFonts w:ascii="Times New Roman" w:hAnsi="Times New Roman" w:cs="Times New Roman"/>
                <w:sz w:val="22"/>
                <w:szCs w:val="22"/>
              </w:rPr>
              <w:t>наручиоца у случају јавне набавке финансијске</w:t>
            </w:r>
            <w:r w:rsidR="00A07476">
              <w:rPr>
                <w:rFonts w:ascii="Times New Roman" w:hAnsi="Times New Roman" w:cs="Times New Roman"/>
                <w:sz w:val="22"/>
                <w:szCs w:val="22"/>
                <w:lang w:val="sr-Cyrl-CS"/>
              </w:rPr>
              <w:t xml:space="preserve"> </w:t>
            </w:r>
            <w:r w:rsidRPr="00E92C85">
              <w:rPr>
                <w:rFonts w:ascii="Times New Roman" w:hAnsi="Times New Roman" w:cs="Times New Roman"/>
                <w:sz w:val="22"/>
                <w:szCs w:val="22"/>
              </w:rPr>
              <w:t xml:space="preserve">услуге кредита  </w:t>
            </w:r>
          </w:p>
        </w:tc>
        <w:tc>
          <w:tcPr>
            <w:tcW w:w="2160" w:type="dxa"/>
          </w:tcPr>
          <w:p w:rsidR="00E92C85" w:rsidRPr="000D093E" w:rsidRDefault="00B67330" w:rsidP="006A5A8D">
            <w:pPr>
              <w:pStyle w:val="Default"/>
              <w:jc w:val="right"/>
              <w:rPr>
                <w:sz w:val="23"/>
                <w:szCs w:val="23"/>
                <w:lang w:val="sr-Cyrl-CS"/>
              </w:rPr>
            </w:pPr>
            <w:r>
              <w:rPr>
                <w:sz w:val="23"/>
                <w:szCs w:val="23"/>
                <w:lang w:val="sr-Cyrl-CS"/>
              </w:rPr>
              <w:t>10</w:t>
            </w:r>
          </w:p>
        </w:tc>
      </w:tr>
      <w:tr w:rsidR="00E92C85" w:rsidTr="003F70CD">
        <w:trPr>
          <w:trHeight w:val="231"/>
        </w:trPr>
        <w:tc>
          <w:tcPr>
            <w:tcW w:w="1725" w:type="dxa"/>
          </w:tcPr>
          <w:p w:rsidR="00E92C85" w:rsidRPr="000812A1" w:rsidRDefault="000812A1" w:rsidP="003F70CD">
            <w:pPr>
              <w:pStyle w:val="Default"/>
              <w:ind w:left="333"/>
              <w:rPr>
                <w:sz w:val="23"/>
                <w:szCs w:val="23"/>
                <w:lang w:val="sr-Latn-CS"/>
              </w:rPr>
            </w:pPr>
            <w:r>
              <w:rPr>
                <w:sz w:val="23"/>
                <w:szCs w:val="23"/>
                <w:lang w:val="sr-Latn-CS"/>
              </w:rPr>
              <w:t>V</w:t>
            </w:r>
          </w:p>
        </w:tc>
        <w:tc>
          <w:tcPr>
            <w:tcW w:w="6344" w:type="dxa"/>
          </w:tcPr>
          <w:p w:rsidR="00E92C85" w:rsidRPr="00E92C85" w:rsidRDefault="00E92C85" w:rsidP="003F70CD">
            <w:pPr>
              <w:pStyle w:val="Default"/>
              <w:rPr>
                <w:rFonts w:ascii="Times New Roman" w:hAnsi="Times New Roman" w:cs="Times New Roman"/>
                <w:sz w:val="22"/>
                <w:szCs w:val="22"/>
                <w:lang w:val="sr-Cyrl-CS"/>
              </w:rPr>
            </w:pPr>
            <w:r w:rsidRPr="00E92C85">
              <w:rPr>
                <w:rFonts w:ascii="Times New Roman" w:hAnsi="Times New Roman" w:cs="Times New Roman"/>
                <w:sz w:val="22"/>
                <w:szCs w:val="22"/>
              </w:rPr>
              <w:t>Услови за учешће у поступку јавне набавке из чл. 75. и 76. Закона и упутство како се доказује испуњеност тих услова</w:t>
            </w:r>
          </w:p>
        </w:tc>
        <w:tc>
          <w:tcPr>
            <w:tcW w:w="2160" w:type="dxa"/>
          </w:tcPr>
          <w:p w:rsidR="00E92C85" w:rsidRPr="000D093E" w:rsidRDefault="00B67330" w:rsidP="006A5A8D">
            <w:pPr>
              <w:pStyle w:val="Default"/>
              <w:jc w:val="right"/>
              <w:rPr>
                <w:sz w:val="23"/>
                <w:szCs w:val="23"/>
                <w:lang w:val="sr-Cyrl-CS"/>
              </w:rPr>
            </w:pPr>
            <w:r>
              <w:rPr>
                <w:sz w:val="23"/>
                <w:szCs w:val="23"/>
                <w:lang w:val="sr-Cyrl-CS"/>
              </w:rPr>
              <w:t>11</w:t>
            </w:r>
          </w:p>
        </w:tc>
      </w:tr>
      <w:tr w:rsidR="00E92C85" w:rsidTr="003F70CD">
        <w:trPr>
          <w:trHeight w:val="258"/>
        </w:trPr>
        <w:tc>
          <w:tcPr>
            <w:tcW w:w="1725" w:type="dxa"/>
          </w:tcPr>
          <w:p w:rsidR="00E92C85" w:rsidRPr="000812A1" w:rsidRDefault="000812A1" w:rsidP="003F70CD">
            <w:pPr>
              <w:pStyle w:val="Default"/>
              <w:ind w:left="333"/>
              <w:rPr>
                <w:sz w:val="23"/>
                <w:szCs w:val="23"/>
                <w:lang w:val="sr-Latn-CS"/>
              </w:rPr>
            </w:pPr>
            <w:r>
              <w:rPr>
                <w:sz w:val="23"/>
                <w:szCs w:val="23"/>
                <w:lang w:val="sr-Latn-CS"/>
              </w:rPr>
              <w:t>VI</w:t>
            </w:r>
          </w:p>
        </w:tc>
        <w:tc>
          <w:tcPr>
            <w:tcW w:w="6344" w:type="dxa"/>
          </w:tcPr>
          <w:p w:rsidR="00E92C85" w:rsidRPr="00E92C85" w:rsidRDefault="00E92C85" w:rsidP="003F70CD">
            <w:pPr>
              <w:pStyle w:val="Default"/>
              <w:rPr>
                <w:rFonts w:ascii="Times New Roman" w:hAnsi="Times New Roman" w:cs="Times New Roman"/>
                <w:sz w:val="22"/>
                <w:szCs w:val="22"/>
                <w:lang w:val="sr-Cyrl-CS"/>
              </w:rPr>
            </w:pPr>
            <w:r w:rsidRPr="00E92C85">
              <w:rPr>
                <w:rFonts w:ascii="Times New Roman" w:hAnsi="Times New Roman" w:cs="Times New Roman"/>
                <w:sz w:val="22"/>
                <w:szCs w:val="22"/>
              </w:rPr>
              <w:t>Упутство понуђачима како да сачине понуду</w:t>
            </w:r>
          </w:p>
        </w:tc>
        <w:tc>
          <w:tcPr>
            <w:tcW w:w="2160" w:type="dxa"/>
          </w:tcPr>
          <w:p w:rsidR="00E92C85" w:rsidRPr="000D093E" w:rsidRDefault="000D093E" w:rsidP="00B67330">
            <w:pPr>
              <w:pStyle w:val="Default"/>
              <w:jc w:val="right"/>
              <w:rPr>
                <w:sz w:val="23"/>
                <w:szCs w:val="23"/>
                <w:lang w:val="sr-Cyrl-CS"/>
              </w:rPr>
            </w:pPr>
            <w:r w:rsidRPr="000D093E">
              <w:rPr>
                <w:sz w:val="23"/>
                <w:szCs w:val="23"/>
                <w:lang w:val="sr-Cyrl-CS"/>
              </w:rPr>
              <w:t>1</w:t>
            </w:r>
            <w:r w:rsidR="00B67330">
              <w:rPr>
                <w:sz w:val="23"/>
                <w:szCs w:val="23"/>
                <w:lang w:val="sr-Cyrl-CS"/>
              </w:rPr>
              <w:t>5</w:t>
            </w:r>
          </w:p>
        </w:tc>
      </w:tr>
      <w:tr w:rsidR="00E92C85" w:rsidTr="003F70CD">
        <w:trPr>
          <w:trHeight w:val="298"/>
        </w:trPr>
        <w:tc>
          <w:tcPr>
            <w:tcW w:w="1725" w:type="dxa"/>
          </w:tcPr>
          <w:p w:rsidR="00E92C85" w:rsidRPr="000812A1" w:rsidRDefault="000812A1" w:rsidP="003F70CD">
            <w:pPr>
              <w:pStyle w:val="Default"/>
              <w:ind w:left="333"/>
              <w:rPr>
                <w:sz w:val="23"/>
                <w:szCs w:val="23"/>
                <w:lang w:val="sr-Latn-CS"/>
              </w:rPr>
            </w:pPr>
            <w:r>
              <w:rPr>
                <w:sz w:val="23"/>
                <w:szCs w:val="23"/>
                <w:lang w:val="sr-Latn-CS"/>
              </w:rPr>
              <w:t>VII</w:t>
            </w:r>
          </w:p>
        </w:tc>
        <w:tc>
          <w:tcPr>
            <w:tcW w:w="6344" w:type="dxa"/>
          </w:tcPr>
          <w:p w:rsidR="00E92C85" w:rsidRPr="00E92C85" w:rsidRDefault="00E92C85" w:rsidP="003F70CD">
            <w:pPr>
              <w:pStyle w:val="Default"/>
              <w:rPr>
                <w:rFonts w:ascii="Times New Roman" w:hAnsi="Times New Roman" w:cs="Times New Roman"/>
                <w:sz w:val="22"/>
                <w:szCs w:val="22"/>
                <w:lang w:val="sr-Cyrl-CS"/>
              </w:rPr>
            </w:pPr>
            <w:r w:rsidRPr="00E92C85">
              <w:rPr>
                <w:rFonts w:ascii="Times New Roman" w:hAnsi="Times New Roman" w:cs="Times New Roman"/>
                <w:sz w:val="22"/>
                <w:szCs w:val="22"/>
              </w:rPr>
              <w:t>Образац понуде</w:t>
            </w:r>
          </w:p>
        </w:tc>
        <w:tc>
          <w:tcPr>
            <w:tcW w:w="2160" w:type="dxa"/>
          </w:tcPr>
          <w:p w:rsidR="00E92C85" w:rsidRPr="000D093E" w:rsidRDefault="00B67330" w:rsidP="00EA6B1F">
            <w:pPr>
              <w:pStyle w:val="Default"/>
              <w:jc w:val="right"/>
              <w:rPr>
                <w:sz w:val="23"/>
                <w:szCs w:val="23"/>
                <w:lang w:val="sr-Cyrl-CS"/>
              </w:rPr>
            </w:pPr>
            <w:r>
              <w:rPr>
                <w:sz w:val="23"/>
                <w:szCs w:val="23"/>
                <w:lang w:val="sr-Cyrl-CS"/>
              </w:rPr>
              <w:t>2</w:t>
            </w:r>
            <w:r w:rsidR="008365B5">
              <w:rPr>
                <w:sz w:val="23"/>
                <w:szCs w:val="23"/>
                <w:lang w:val="sr-Cyrl-CS"/>
              </w:rPr>
              <w:t>4</w:t>
            </w:r>
          </w:p>
        </w:tc>
      </w:tr>
      <w:tr w:rsidR="00107715" w:rsidRPr="00990644" w:rsidTr="003F70CD">
        <w:trPr>
          <w:trHeight w:val="298"/>
        </w:trPr>
        <w:tc>
          <w:tcPr>
            <w:tcW w:w="1725" w:type="dxa"/>
          </w:tcPr>
          <w:p w:rsidR="00107715" w:rsidRPr="000812A1" w:rsidRDefault="00107715" w:rsidP="008454E0">
            <w:pPr>
              <w:pStyle w:val="Default"/>
              <w:ind w:left="333"/>
              <w:rPr>
                <w:sz w:val="23"/>
                <w:szCs w:val="23"/>
                <w:lang w:val="sr-Latn-CS"/>
              </w:rPr>
            </w:pPr>
            <w:r>
              <w:rPr>
                <w:sz w:val="23"/>
                <w:szCs w:val="23"/>
                <w:lang w:val="sr-Latn-CS"/>
              </w:rPr>
              <w:t>VIII</w:t>
            </w:r>
          </w:p>
        </w:tc>
        <w:tc>
          <w:tcPr>
            <w:tcW w:w="6344" w:type="dxa"/>
          </w:tcPr>
          <w:p w:rsidR="00107715" w:rsidRPr="00E92C85" w:rsidRDefault="00107715" w:rsidP="00107715">
            <w:pPr>
              <w:pStyle w:val="Default"/>
              <w:rPr>
                <w:rFonts w:ascii="Times New Roman" w:hAnsi="Times New Roman" w:cs="Times New Roman"/>
                <w:sz w:val="22"/>
                <w:szCs w:val="22"/>
              </w:rPr>
            </w:pPr>
            <w:r>
              <w:rPr>
                <w:rFonts w:ascii="Times New Roman" w:hAnsi="Times New Roman" w:cs="Times New Roman"/>
                <w:sz w:val="22"/>
                <w:szCs w:val="22"/>
                <w:lang w:val="sr-Cyrl-CS"/>
              </w:rPr>
              <w:t>Структура цене – Предмер и предрачун</w:t>
            </w:r>
          </w:p>
        </w:tc>
        <w:tc>
          <w:tcPr>
            <w:tcW w:w="2160" w:type="dxa"/>
          </w:tcPr>
          <w:p w:rsidR="00107715" w:rsidRPr="000D093E" w:rsidRDefault="00B67330" w:rsidP="00EA6B1F">
            <w:pPr>
              <w:pStyle w:val="Default"/>
              <w:jc w:val="right"/>
              <w:rPr>
                <w:sz w:val="23"/>
                <w:szCs w:val="23"/>
                <w:lang w:val="sr-Cyrl-CS"/>
              </w:rPr>
            </w:pPr>
            <w:r>
              <w:rPr>
                <w:sz w:val="23"/>
                <w:szCs w:val="23"/>
                <w:lang w:val="sr-Cyrl-CS"/>
              </w:rPr>
              <w:t>2</w:t>
            </w:r>
            <w:r w:rsidR="008365B5">
              <w:rPr>
                <w:sz w:val="23"/>
                <w:szCs w:val="23"/>
                <w:lang w:val="sr-Cyrl-CS"/>
              </w:rPr>
              <w:t>6</w:t>
            </w:r>
          </w:p>
        </w:tc>
      </w:tr>
      <w:tr w:rsidR="00107715" w:rsidTr="003F70CD">
        <w:trPr>
          <w:trHeight w:val="299"/>
        </w:trPr>
        <w:tc>
          <w:tcPr>
            <w:tcW w:w="1725" w:type="dxa"/>
          </w:tcPr>
          <w:p w:rsidR="00107715" w:rsidRPr="000812A1" w:rsidRDefault="00107715" w:rsidP="008454E0">
            <w:pPr>
              <w:pStyle w:val="Default"/>
              <w:ind w:left="333"/>
              <w:rPr>
                <w:sz w:val="23"/>
                <w:szCs w:val="23"/>
                <w:lang w:val="sr-Latn-CS"/>
              </w:rPr>
            </w:pPr>
            <w:r>
              <w:rPr>
                <w:sz w:val="23"/>
                <w:szCs w:val="23"/>
                <w:lang w:val="sr-Latn-CS"/>
              </w:rPr>
              <w:t>IX</w:t>
            </w:r>
          </w:p>
        </w:tc>
        <w:tc>
          <w:tcPr>
            <w:tcW w:w="6344" w:type="dxa"/>
          </w:tcPr>
          <w:p w:rsidR="00107715" w:rsidRPr="00E92C85" w:rsidRDefault="00107715" w:rsidP="003B4871">
            <w:pPr>
              <w:pStyle w:val="Default"/>
              <w:rPr>
                <w:rFonts w:ascii="Times New Roman" w:hAnsi="Times New Roman" w:cs="Times New Roman"/>
                <w:sz w:val="22"/>
                <w:szCs w:val="22"/>
              </w:rPr>
            </w:pPr>
            <w:r w:rsidRPr="00E92C85">
              <w:rPr>
                <w:rFonts w:ascii="Times New Roman" w:hAnsi="Times New Roman" w:cs="Times New Roman"/>
                <w:sz w:val="22"/>
                <w:szCs w:val="22"/>
              </w:rPr>
              <w:t>Модел уговора</w:t>
            </w:r>
          </w:p>
        </w:tc>
        <w:tc>
          <w:tcPr>
            <w:tcW w:w="2160" w:type="dxa"/>
          </w:tcPr>
          <w:p w:rsidR="00107715" w:rsidRPr="000D093E" w:rsidRDefault="008365B5" w:rsidP="00B67330">
            <w:pPr>
              <w:pStyle w:val="Default"/>
              <w:jc w:val="right"/>
              <w:rPr>
                <w:sz w:val="23"/>
                <w:szCs w:val="23"/>
              </w:rPr>
            </w:pPr>
            <w:r>
              <w:rPr>
                <w:sz w:val="23"/>
                <w:szCs w:val="23"/>
                <w:lang w:val="sr-Cyrl-CS"/>
              </w:rPr>
              <w:t>30</w:t>
            </w:r>
          </w:p>
        </w:tc>
      </w:tr>
      <w:tr w:rsidR="00107715" w:rsidTr="003F70CD">
        <w:trPr>
          <w:trHeight w:val="299"/>
        </w:trPr>
        <w:tc>
          <w:tcPr>
            <w:tcW w:w="1725" w:type="dxa"/>
          </w:tcPr>
          <w:p w:rsidR="00107715" w:rsidRPr="000812A1" w:rsidRDefault="00107715" w:rsidP="008454E0">
            <w:pPr>
              <w:pStyle w:val="Default"/>
              <w:ind w:left="333"/>
              <w:rPr>
                <w:sz w:val="23"/>
                <w:szCs w:val="23"/>
                <w:lang w:val="sr-Latn-CS"/>
              </w:rPr>
            </w:pPr>
            <w:r>
              <w:rPr>
                <w:sz w:val="23"/>
                <w:szCs w:val="23"/>
                <w:lang w:val="sr-Latn-CS"/>
              </w:rPr>
              <w:t>X</w:t>
            </w:r>
          </w:p>
        </w:tc>
        <w:tc>
          <w:tcPr>
            <w:tcW w:w="6344" w:type="dxa"/>
          </w:tcPr>
          <w:p w:rsidR="00107715" w:rsidRPr="00E92C85" w:rsidRDefault="00107715" w:rsidP="003B4871">
            <w:pPr>
              <w:pStyle w:val="Default"/>
              <w:rPr>
                <w:rFonts w:ascii="Times New Roman" w:hAnsi="Times New Roman" w:cs="Times New Roman"/>
                <w:sz w:val="22"/>
                <w:szCs w:val="22"/>
              </w:rPr>
            </w:pPr>
            <w:r w:rsidRPr="00E92C85">
              <w:rPr>
                <w:rFonts w:ascii="Times New Roman" w:hAnsi="Times New Roman" w:cs="Times New Roman"/>
                <w:sz w:val="22"/>
                <w:szCs w:val="22"/>
              </w:rPr>
              <w:t>Образац трошкова припреме понуде</w:t>
            </w:r>
          </w:p>
        </w:tc>
        <w:tc>
          <w:tcPr>
            <w:tcW w:w="2160" w:type="dxa"/>
          </w:tcPr>
          <w:p w:rsidR="00107715" w:rsidRPr="000D093E" w:rsidRDefault="000D093E" w:rsidP="00B67330">
            <w:pPr>
              <w:pStyle w:val="Default"/>
              <w:jc w:val="right"/>
              <w:rPr>
                <w:sz w:val="23"/>
                <w:szCs w:val="23"/>
                <w:lang w:val="sr-Cyrl-CS"/>
              </w:rPr>
            </w:pPr>
            <w:r w:rsidRPr="000D093E">
              <w:rPr>
                <w:sz w:val="23"/>
                <w:szCs w:val="23"/>
                <w:lang w:val="sr-Cyrl-CS"/>
              </w:rPr>
              <w:t>3</w:t>
            </w:r>
            <w:r w:rsidR="008365B5">
              <w:rPr>
                <w:sz w:val="23"/>
                <w:szCs w:val="23"/>
                <w:lang w:val="sr-Cyrl-CS"/>
              </w:rPr>
              <w:t>6</w:t>
            </w:r>
          </w:p>
        </w:tc>
      </w:tr>
      <w:tr w:rsidR="00107715" w:rsidTr="003F70CD">
        <w:trPr>
          <w:trHeight w:val="299"/>
        </w:trPr>
        <w:tc>
          <w:tcPr>
            <w:tcW w:w="1725" w:type="dxa"/>
          </w:tcPr>
          <w:p w:rsidR="00107715" w:rsidRDefault="00107715" w:rsidP="008454E0">
            <w:pPr>
              <w:pStyle w:val="Default"/>
              <w:ind w:left="333"/>
              <w:rPr>
                <w:sz w:val="23"/>
                <w:szCs w:val="23"/>
                <w:lang w:val="sr-Latn-CS"/>
              </w:rPr>
            </w:pPr>
            <w:r>
              <w:rPr>
                <w:sz w:val="23"/>
                <w:szCs w:val="23"/>
                <w:lang w:val="sr-Latn-CS"/>
              </w:rPr>
              <w:t>XI</w:t>
            </w:r>
          </w:p>
        </w:tc>
        <w:tc>
          <w:tcPr>
            <w:tcW w:w="6344" w:type="dxa"/>
          </w:tcPr>
          <w:p w:rsidR="00107715" w:rsidRPr="00E92C85" w:rsidRDefault="00107715" w:rsidP="003B4871">
            <w:pPr>
              <w:pStyle w:val="Default"/>
              <w:rPr>
                <w:rFonts w:ascii="Times New Roman" w:hAnsi="Times New Roman" w:cs="Times New Roman"/>
                <w:sz w:val="22"/>
                <w:szCs w:val="22"/>
              </w:rPr>
            </w:pPr>
            <w:r w:rsidRPr="00E92C85">
              <w:rPr>
                <w:rFonts w:ascii="Times New Roman" w:hAnsi="Times New Roman" w:cs="Times New Roman"/>
                <w:sz w:val="22"/>
                <w:szCs w:val="22"/>
              </w:rPr>
              <w:t>Образац изјаве о независној понуди</w:t>
            </w:r>
          </w:p>
        </w:tc>
        <w:tc>
          <w:tcPr>
            <w:tcW w:w="2160" w:type="dxa"/>
          </w:tcPr>
          <w:p w:rsidR="00107715" w:rsidRPr="000D093E" w:rsidRDefault="000D093E" w:rsidP="00B67330">
            <w:pPr>
              <w:pStyle w:val="Default"/>
              <w:jc w:val="right"/>
              <w:rPr>
                <w:sz w:val="23"/>
                <w:szCs w:val="23"/>
                <w:lang w:val="sr-Cyrl-CS"/>
              </w:rPr>
            </w:pPr>
            <w:r w:rsidRPr="000D093E">
              <w:rPr>
                <w:sz w:val="23"/>
                <w:szCs w:val="23"/>
                <w:lang w:val="sr-Cyrl-CS"/>
              </w:rPr>
              <w:t>3</w:t>
            </w:r>
            <w:r w:rsidR="008365B5">
              <w:rPr>
                <w:sz w:val="23"/>
                <w:szCs w:val="23"/>
                <w:lang w:val="sr-Cyrl-CS"/>
              </w:rPr>
              <w:t>7</w:t>
            </w:r>
          </w:p>
        </w:tc>
      </w:tr>
    </w:tbl>
    <w:p w:rsidR="003F70CD" w:rsidRDefault="003F70CD" w:rsidP="000878E1">
      <w:pPr>
        <w:pStyle w:val="Default"/>
        <w:rPr>
          <w:sz w:val="23"/>
          <w:szCs w:val="23"/>
          <w:lang w:val="sr-Cyrl-CS"/>
        </w:rPr>
      </w:pPr>
    </w:p>
    <w:p w:rsidR="003F70CD" w:rsidRPr="000812A1" w:rsidRDefault="003F70CD" w:rsidP="000878E1">
      <w:pPr>
        <w:pStyle w:val="Default"/>
        <w:rPr>
          <w:sz w:val="23"/>
          <w:szCs w:val="23"/>
          <w:lang w:val="sr-Latn-CS"/>
        </w:rPr>
      </w:pPr>
    </w:p>
    <w:p w:rsidR="003F70CD" w:rsidRPr="003F70CD" w:rsidRDefault="003F70CD" w:rsidP="000878E1">
      <w:pPr>
        <w:pStyle w:val="Default"/>
        <w:rPr>
          <w:sz w:val="23"/>
          <w:szCs w:val="23"/>
          <w:lang w:val="sr-Cyrl-CS"/>
        </w:rPr>
      </w:pPr>
    </w:p>
    <w:p w:rsidR="00FC44A8" w:rsidRDefault="00FC44A8" w:rsidP="00382EBD">
      <w:pPr>
        <w:rPr>
          <w:sz w:val="22"/>
          <w:szCs w:val="22"/>
        </w:rPr>
      </w:pPr>
    </w:p>
    <w:p w:rsidR="00FC44A8" w:rsidRDefault="00FC44A8" w:rsidP="00382EBD">
      <w:pPr>
        <w:rPr>
          <w:sz w:val="22"/>
          <w:szCs w:val="22"/>
        </w:rPr>
      </w:pPr>
    </w:p>
    <w:p w:rsidR="005A18CC" w:rsidRDefault="005A18CC" w:rsidP="00382EBD">
      <w:pPr>
        <w:rPr>
          <w:sz w:val="22"/>
          <w:szCs w:val="22"/>
        </w:rPr>
      </w:pPr>
    </w:p>
    <w:p w:rsidR="005A18CC" w:rsidRDefault="005A18CC" w:rsidP="00382EBD">
      <w:pPr>
        <w:rPr>
          <w:sz w:val="22"/>
          <w:szCs w:val="22"/>
        </w:rPr>
      </w:pPr>
    </w:p>
    <w:p w:rsidR="005A18CC" w:rsidRDefault="005A18CC" w:rsidP="00382EBD">
      <w:pPr>
        <w:rPr>
          <w:sz w:val="22"/>
          <w:szCs w:val="22"/>
        </w:rPr>
      </w:pPr>
    </w:p>
    <w:p w:rsidR="005A18CC" w:rsidRDefault="005A18CC" w:rsidP="00382EBD">
      <w:pPr>
        <w:rPr>
          <w:sz w:val="22"/>
          <w:szCs w:val="22"/>
        </w:rPr>
      </w:pPr>
    </w:p>
    <w:p w:rsidR="005A18CC" w:rsidRDefault="005A18CC" w:rsidP="00382EBD">
      <w:pPr>
        <w:rPr>
          <w:sz w:val="22"/>
          <w:szCs w:val="22"/>
        </w:rPr>
      </w:pPr>
    </w:p>
    <w:p w:rsidR="005A18CC" w:rsidRDefault="005A18CC" w:rsidP="00382EBD">
      <w:pPr>
        <w:rPr>
          <w:sz w:val="22"/>
          <w:szCs w:val="22"/>
          <w:lang w:val="sr-Cyrl-CS"/>
        </w:rPr>
      </w:pPr>
    </w:p>
    <w:p w:rsidR="006A5A8D" w:rsidRDefault="006A5A8D" w:rsidP="00382EBD">
      <w:pPr>
        <w:rPr>
          <w:sz w:val="22"/>
          <w:szCs w:val="22"/>
          <w:lang w:val="sr-Cyrl-CS"/>
        </w:rPr>
      </w:pPr>
    </w:p>
    <w:p w:rsidR="005A18CC" w:rsidRDefault="005A18CC" w:rsidP="00764933">
      <w:pPr>
        <w:pStyle w:val="Default"/>
        <w:jc w:val="center"/>
        <w:rPr>
          <w:sz w:val="28"/>
          <w:szCs w:val="28"/>
        </w:rPr>
      </w:pPr>
      <w:r>
        <w:rPr>
          <w:b/>
          <w:bCs/>
          <w:i/>
          <w:iCs/>
          <w:sz w:val="28"/>
          <w:szCs w:val="28"/>
        </w:rPr>
        <w:t>I  ОПШТИ ПОДАЦИ О ЈАВНОЈ НАБАВЦИ</w:t>
      </w:r>
    </w:p>
    <w:p w:rsidR="00764933" w:rsidRDefault="00764933" w:rsidP="005A18CC">
      <w:pPr>
        <w:pStyle w:val="Default"/>
        <w:rPr>
          <w:b/>
          <w:bCs/>
          <w:sz w:val="23"/>
          <w:szCs w:val="23"/>
          <w:lang w:val="sr-Cyrl-CS"/>
        </w:rPr>
      </w:pPr>
    </w:p>
    <w:p w:rsidR="00C31792" w:rsidRPr="00C31792" w:rsidRDefault="00C31792" w:rsidP="005A18CC">
      <w:pPr>
        <w:pStyle w:val="Default"/>
        <w:rPr>
          <w:b/>
          <w:bCs/>
          <w:sz w:val="23"/>
          <w:szCs w:val="23"/>
          <w:lang w:val="sr-Cyrl-CS"/>
        </w:rPr>
      </w:pPr>
    </w:p>
    <w:p w:rsidR="005A18CC" w:rsidRPr="00764933" w:rsidRDefault="005A18CC" w:rsidP="005A18CC">
      <w:pPr>
        <w:pStyle w:val="Default"/>
        <w:rPr>
          <w:rFonts w:ascii="Times New Roman" w:hAnsi="Times New Roman" w:cs="Times New Roman"/>
        </w:rPr>
      </w:pPr>
      <w:r w:rsidRPr="00764933">
        <w:rPr>
          <w:rFonts w:ascii="Times New Roman" w:hAnsi="Times New Roman" w:cs="Times New Roman"/>
          <w:b/>
          <w:bCs/>
        </w:rPr>
        <w:t>1.</w:t>
      </w:r>
      <w:r w:rsidR="00723237">
        <w:rPr>
          <w:rFonts w:ascii="Times New Roman" w:hAnsi="Times New Roman" w:cs="Times New Roman"/>
          <w:b/>
          <w:bCs/>
        </w:rPr>
        <w:t xml:space="preserve"> </w:t>
      </w:r>
      <w:r w:rsidRPr="00764933">
        <w:rPr>
          <w:rFonts w:ascii="Times New Roman" w:hAnsi="Times New Roman" w:cs="Times New Roman"/>
          <w:b/>
          <w:bCs/>
        </w:rPr>
        <w:t>Подаци о наручиоцу</w:t>
      </w:r>
    </w:p>
    <w:p w:rsidR="00764933" w:rsidRPr="00764933" w:rsidRDefault="00764933" w:rsidP="005A18CC">
      <w:pPr>
        <w:pStyle w:val="Default"/>
        <w:rPr>
          <w:rFonts w:ascii="Times New Roman" w:hAnsi="Times New Roman" w:cs="Times New Roman"/>
          <w:lang w:val="sr-Cyrl-CS"/>
        </w:rPr>
      </w:pPr>
    </w:p>
    <w:p w:rsidR="00330779" w:rsidRPr="00330779" w:rsidRDefault="00330779" w:rsidP="00330779">
      <w:pPr>
        <w:ind w:firstLine="360"/>
        <w:jc w:val="both"/>
        <w:rPr>
          <w:sz w:val="24"/>
          <w:szCs w:val="24"/>
          <w:lang w:val="sr-Cyrl-CS"/>
        </w:rPr>
      </w:pPr>
      <w:r w:rsidRPr="00330779">
        <w:rPr>
          <w:sz w:val="24"/>
          <w:szCs w:val="24"/>
        </w:rPr>
        <w:t xml:space="preserve">Наручилац: </w:t>
      </w:r>
      <w:r w:rsidR="00E550AD">
        <w:rPr>
          <w:sz w:val="24"/>
          <w:szCs w:val="24"/>
          <w:lang w:val="sr-Cyrl-CS"/>
        </w:rPr>
        <w:t>Народна библиотека „Вук Караџић“</w:t>
      </w:r>
    </w:p>
    <w:p w:rsidR="00330779" w:rsidRPr="00330779" w:rsidRDefault="00330779" w:rsidP="00330779">
      <w:pPr>
        <w:ind w:firstLine="360"/>
        <w:jc w:val="both"/>
        <w:rPr>
          <w:sz w:val="24"/>
          <w:szCs w:val="24"/>
          <w:lang w:val="sr-Cyrl-CS"/>
        </w:rPr>
      </w:pPr>
      <w:r w:rsidRPr="00330779">
        <w:rPr>
          <w:sz w:val="24"/>
          <w:szCs w:val="24"/>
          <w:lang w:val="sr-Cyrl-CS"/>
        </w:rPr>
        <w:t>Адреса:</w:t>
      </w:r>
      <w:r w:rsidRPr="00330779">
        <w:rPr>
          <w:iCs/>
          <w:sz w:val="24"/>
          <w:szCs w:val="24"/>
          <w:lang w:val="sr-Cyrl-CS"/>
        </w:rPr>
        <w:t xml:space="preserve"> </w:t>
      </w:r>
      <w:r w:rsidR="00E550AD">
        <w:rPr>
          <w:iCs/>
          <w:sz w:val="24"/>
          <w:szCs w:val="24"/>
          <w:lang w:val="sr-Cyrl-CS"/>
        </w:rPr>
        <w:t>Кнеза Лазара бр. 6</w:t>
      </w:r>
      <w:r w:rsidRPr="00330779">
        <w:rPr>
          <w:iCs/>
          <w:sz w:val="24"/>
          <w:szCs w:val="24"/>
          <w:lang w:val="sr-Cyrl-CS"/>
        </w:rPr>
        <w:t xml:space="preserve">, 12220 Велико Градиште </w:t>
      </w:r>
    </w:p>
    <w:p w:rsidR="00330779" w:rsidRPr="00E550AD" w:rsidRDefault="00330779" w:rsidP="00330779">
      <w:pPr>
        <w:jc w:val="both"/>
        <w:rPr>
          <w:color w:val="0000FF"/>
          <w:sz w:val="24"/>
          <w:szCs w:val="24"/>
          <w:u w:val="single"/>
        </w:rPr>
      </w:pPr>
      <w:r w:rsidRPr="00330779">
        <w:rPr>
          <w:sz w:val="24"/>
          <w:szCs w:val="24"/>
        </w:rPr>
        <w:t xml:space="preserve">      </w:t>
      </w:r>
      <w:r w:rsidRPr="00330779">
        <w:rPr>
          <w:sz w:val="24"/>
          <w:szCs w:val="24"/>
          <w:lang w:val="sr-Cyrl-CS"/>
        </w:rPr>
        <w:t>Интернет страница:</w:t>
      </w:r>
      <w:r w:rsidRPr="00330779">
        <w:rPr>
          <w:color w:val="0000FF"/>
          <w:sz w:val="24"/>
          <w:szCs w:val="24"/>
          <w:u w:val="single"/>
          <w:lang w:val="sr-Cyrl-CS"/>
        </w:rPr>
        <w:t xml:space="preserve"> </w:t>
      </w:r>
      <w:hyperlink r:id="rId8" w:history="1">
        <w:r w:rsidR="00E550AD" w:rsidRPr="00D03B58">
          <w:rPr>
            <w:rStyle w:val="Hyperlink"/>
            <w:sz w:val="24"/>
            <w:szCs w:val="24"/>
            <w:lang w:val="sr-Cyrl-CS"/>
          </w:rPr>
          <w:t>www.</w:t>
        </w:r>
        <w:r w:rsidR="00E550AD" w:rsidRPr="00D03B58">
          <w:rPr>
            <w:rStyle w:val="Hyperlink"/>
            <w:sz w:val="24"/>
            <w:szCs w:val="24"/>
          </w:rPr>
          <w:t>bibliotekavg.com</w:t>
        </w:r>
      </w:hyperlink>
      <w:r w:rsidR="00E550AD">
        <w:rPr>
          <w:color w:val="0000FF"/>
          <w:sz w:val="24"/>
          <w:szCs w:val="24"/>
          <w:u w:val="single"/>
        </w:rPr>
        <w:t xml:space="preserve"> </w:t>
      </w:r>
    </w:p>
    <w:p w:rsidR="00FC44A8" w:rsidRDefault="00FC44A8" w:rsidP="00382EBD">
      <w:pPr>
        <w:rPr>
          <w:sz w:val="22"/>
          <w:szCs w:val="22"/>
        </w:rPr>
      </w:pPr>
    </w:p>
    <w:p w:rsidR="00764933" w:rsidRDefault="00764933" w:rsidP="00764933">
      <w:pPr>
        <w:pStyle w:val="Default"/>
        <w:rPr>
          <w:rFonts w:ascii="Times New Roman" w:hAnsi="Times New Roman" w:cs="Times New Roman"/>
          <w:b/>
          <w:bCs/>
          <w:lang w:val="sr-Cyrl-CS"/>
        </w:rPr>
      </w:pPr>
      <w:r w:rsidRPr="00764933">
        <w:rPr>
          <w:rFonts w:ascii="Times New Roman" w:hAnsi="Times New Roman" w:cs="Times New Roman"/>
          <w:b/>
          <w:bCs/>
        </w:rPr>
        <w:t>2. Врста поступка јавне набавке</w:t>
      </w:r>
    </w:p>
    <w:p w:rsidR="00764933" w:rsidRPr="00764933" w:rsidRDefault="00764933" w:rsidP="00764933">
      <w:pPr>
        <w:pStyle w:val="Default"/>
        <w:rPr>
          <w:rFonts w:ascii="Times New Roman" w:hAnsi="Times New Roman" w:cs="Times New Roman"/>
          <w:lang w:val="sr-Cyrl-CS"/>
        </w:rPr>
      </w:pPr>
    </w:p>
    <w:p w:rsidR="00FC44A8" w:rsidRPr="00764933" w:rsidRDefault="00764933" w:rsidP="00764933">
      <w:pPr>
        <w:rPr>
          <w:sz w:val="24"/>
          <w:szCs w:val="24"/>
        </w:rPr>
      </w:pPr>
      <w:r w:rsidRPr="00764933">
        <w:rPr>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C44A8" w:rsidRDefault="00FC44A8" w:rsidP="00382EBD">
      <w:pPr>
        <w:rPr>
          <w:sz w:val="22"/>
          <w:szCs w:val="22"/>
        </w:rPr>
      </w:pPr>
    </w:p>
    <w:p w:rsidR="00330779" w:rsidRDefault="00764933" w:rsidP="00330779">
      <w:pPr>
        <w:pStyle w:val="Default"/>
        <w:rPr>
          <w:rFonts w:ascii="Times New Roman" w:hAnsi="Times New Roman" w:cs="Times New Roman"/>
          <w:b/>
          <w:bCs/>
          <w:lang w:val="sr-Cyrl-CS"/>
        </w:rPr>
      </w:pPr>
      <w:r w:rsidRPr="00764933">
        <w:rPr>
          <w:rFonts w:ascii="Times New Roman" w:hAnsi="Times New Roman" w:cs="Times New Roman"/>
          <w:b/>
          <w:bCs/>
        </w:rPr>
        <w:t>3. Предмет јавне набавке</w:t>
      </w:r>
    </w:p>
    <w:p w:rsidR="00330779" w:rsidRPr="00330779" w:rsidRDefault="00330779" w:rsidP="00330779">
      <w:pPr>
        <w:pStyle w:val="Default"/>
        <w:jc w:val="both"/>
        <w:rPr>
          <w:rFonts w:ascii="Times New Roman" w:hAnsi="Times New Roman" w:cs="Times New Roman"/>
          <w:b/>
          <w:bCs/>
          <w:lang w:val="sr-Cyrl-CS"/>
        </w:rPr>
      </w:pPr>
      <w:r w:rsidRPr="00330779">
        <w:rPr>
          <w:rFonts w:ascii="Times New Roman" w:hAnsi="Times New Roman" w:cs="Times New Roman"/>
        </w:rPr>
        <w:t>Предмет јавне набавке бр</w:t>
      </w:r>
      <w:r w:rsidRPr="00330779">
        <w:rPr>
          <w:rFonts w:ascii="Times New Roman" w:hAnsi="Times New Roman" w:cs="Times New Roman"/>
          <w:lang w:val="ru-RU"/>
        </w:rPr>
        <w:t>.</w:t>
      </w:r>
      <w:r w:rsidRPr="00330779">
        <w:rPr>
          <w:rFonts w:ascii="Times New Roman" w:hAnsi="Times New Roman" w:cs="Times New Roman"/>
        </w:rPr>
        <w:t xml:space="preserve"> </w:t>
      </w:r>
      <w:r w:rsidR="001664A2">
        <w:rPr>
          <w:rFonts w:ascii="Times New Roman" w:hAnsi="Times New Roman" w:cs="Times New Roman"/>
        </w:rPr>
        <w:t>1</w:t>
      </w:r>
      <w:r w:rsidRPr="00471D22">
        <w:rPr>
          <w:rFonts w:ascii="Times New Roman" w:hAnsi="Times New Roman" w:cs="Times New Roman"/>
        </w:rPr>
        <w:t>/201</w:t>
      </w:r>
      <w:r w:rsidR="001664A2">
        <w:rPr>
          <w:rFonts w:ascii="Times New Roman" w:hAnsi="Times New Roman" w:cs="Times New Roman"/>
        </w:rPr>
        <w:t>6</w:t>
      </w:r>
      <w:r w:rsidRPr="00330779">
        <w:rPr>
          <w:rFonts w:ascii="Times New Roman" w:hAnsi="Times New Roman" w:cs="Times New Roman"/>
          <w:i/>
          <w:iCs/>
        </w:rPr>
        <w:t xml:space="preserve"> </w:t>
      </w:r>
      <w:r w:rsidRPr="00330779">
        <w:rPr>
          <w:rFonts w:ascii="Times New Roman" w:hAnsi="Times New Roman" w:cs="Times New Roman"/>
          <w:iCs/>
        </w:rPr>
        <w:t xml:space="preserve">су </w:t>
      </w:r>
      <w:r w:rsidRPr="00330779">
        <w:rPr>
          <w:rFonts w:ascii="Times New Roman" w:hAnsi="Times New Roman" w:cs="Times New Roman"/>
          <w:iCs/>
          <w:lang w:val="sr-Cyrl-CS"/>
        </w:rPr>
        <w:t>радови</w:t>
      </w:r>
      <w:r w:rsidRPr="00330779">
        <w:rPr>
          <w:rFonts w:ascii="Times New Roman" w:hAnsi="Times New Roman" w:cs="Times New Roman"/>
          <w:i/>
        </w:rPr>
        <w:t xml:space="preserve"> –</w:t>
      </w:r>
      <w:r w:rsidRPr="00330779">
        <w:rPr>
          <w:rFonts w:ascii="Times New Roman" w:eastAsia="TimesNewRomanPSMT" w:hAnsi="Times New Roman" w:cs="Times New Roman"/>
          <w:b/>
          <w:lang w:val="sr-Cyrl-CS"/>
        </w:rPr>
        <w:t xml:space="preserve"> </w:t>
      </w:r>
      <w:r w:rsidR="00E550AD">
        <w:rPr>
          <w:rFonts w:ascii="Times New Roman" w:eastAsia="TimesNewRomanPSMT" w:hAnsi="Times New Roman" w:cs="Times New Roman"/>
          <w:lang w:val="sr-Cyrl-CS"/>
        </w:rPr>
        <w:t>санација фасадне столарије на згради библиотеке</w:t>
      </w:r>
      <w:r w:rsidR="00E00981">
        <w:rPr>
          <w:rFonts w:ascii="Times New Roman" w:eastAsia="TimesNewRomanPSMT" w:hAnsi="Times New Roman" w:cs="Times New Roman"/>
          <w:lang w:val="sr-Cyrl-CS"/>
        </w:rPr>
        <w:t xml:space="preserve"> </w:t>
      </w:r>
      <w:r w:rsidR="00935640">
        <w:rPr>
          <w:rFonts w:ascii="Times New Roman" w:eastAsia="TimesNewRomanPSMT" w:hAnsi="Times New Roman" w:cs="Times New Roman"/>
          <w:lang w:val="sr-Cyrl-CS"/>
        </w:rPr>
        <w:t>–</w:t>
      </w:r>
      <w:r w:rsidR="00E00981">
        <w:rPr>
          <w:rFonts w:ascii="Times New Roman" w:eastAsia="TimesNewRomanPSMT" w:hAnsi="Times New Roman" w:cs="Times New Roman"/>
          <w:lang w:val="sr-Cyrl-CS"/>
        </w:rPr>
        <w:t xml:space="preserve"> </w:t>
      </w:r>
      <w:r w:rsidR="00935640">
        <w:rPr>
          <w:rFonts w:ascii="Times New Roman" w:eastAsia="TimesNewRomanPSMT" w:hAnsi="Times New Roman" w:cs="Times New Roman"/>
          <w:lang w:val="sr-Cyrl-CS"/>
        </w:rPr>
        <w:t>454</w:t>
      </w:r>
      <w:r w:rsidR="00E550AD">
        <w:rPr>
          <w:rFonts w:ascii="Times New Roman" w:eastAsia="TimesNewRomanPSMT" w:hAnsi="Times New Roman" w:cs="Times New Roman"/>
          <w:lang w:val="sr-Cyrl-CS"/>
        </w:rPr>
        <w:t>21000</w:t>
      </w:r>
      <w:r w:rsidR="008C0A87">
        <w:rPr>
          <w:rFonts w:ascii="Times New Roman" w:eastAsia="TimesNewRomanPSMT" w:hAnsi="Times New Roman" w:cs="Times New Roman"/>
        </w:rPr>
        <w:t xml:space="preserve"> -</w:t>
      </w:r>
      <w:r w:rsidR="00935640">
        <w:rPr>
          <w:rFonts w:ascii="Times New Roman" w:eastAsia="TimesNewRomanPSMT" w:hAnsi="Times New Roman" w:cs="Times New Roman"/>
          <w:lang w:val="sr-Cyrl-CS"/>
        </w:rPr>
        <w:t xml:space="preserve"> </w:t>
      </w:r>
      <w:r w:rsidR="00723237">
        <w:rPr>
          <w:rFonts w:ascii="Times New Roman" w:eastAsia="TimesNewRomanPSMT" w:hAnsi="Times New Roman" w:cs="Times New Roman"/>
        </w:rPr>
        <w:t>С</w:t>
      </w:r>
      <w:r w:rsidR="00E550AD">
        <w:rPr>
          <w:rFonts w:ascii="Times New Roman" w:eastAsia="TimesNewRomanPSMT" w:hAnsi="Times New Roman" w:cs="Times New Roman"/>
          <w:lang w:val="sr-Cyrl-CS"/>
        </w:rPr>
        <w:t>толарски радови и уградња столарије</w:t>
      </w:r>
    </w:p>
    <w:p w:rsidR="00FC44A8" w:rsidRDefault="00FC44A8" w:rsidP="00382EBD">
      <w:pPr>
        <w:rPr>
          <w:sz w:val="22"/>
          <w:szCs w:val="22"/>
        </w:rPr>
      </w:pPr>
    </w:p>
    <w:p w:rsidR="007C6C2F" w:rsidRPr="007C6C2F" w:rsidRDefault="007C6C2F" w:rsidP="007C6C2F">
      <w:pPr>
        <w:rPr>
          <w:b/>
          <w:sz w:val="24"/>
          <w:szCs w:val="24"/>
          <w:lang w:val="sr-Cyrl-CS"/>
        </w:rPr>
      </w:pPr>
      <w:r w:rsidRPr="007C6C2F">
        <w:rPr>
          <w:b/>
          <w:sz w:val="24"/>
          <w:szCs w:val="24"/>
          <w:lang w:val="sr-Cyrl-CS"/>
        </w:rPr>
        <w:t xml:space="preserve">4. Резервисана јавна набавка </w:t>
      </w:r>
      <w:r w:rsidRPr="007C6C2F">
        <w:rPr>
          <w:sz w:val="24"/>
          <w:szCs w:val="24"/>
          <w:lang w:val="sr-Cyrl-CS"/>
        </w:rPr>
        <w:t>– НЕ</w:t>
      </w:r>
    </w:p>
    <w:p w:rsidR="007C6C2F" w:rsidRDefault="007C6C2F" w:rsidP="00382EBD">
      <w:pPr>
        <w:rPr>
          <w:sz w:val="22"/>
          <w:szCs w:val="22"/>
          <w:lang w:val="sr-Cyrl-CS"/>
        </w:rPr>
      </w:pPr>
    </w:p>
    <w:p w:rsidR="007C6C2F" w:rsidRDefault="007C6C2F" w:rsidP="007C6C2F">
      <w:pPr>
        <w:pStyle w:val="Default"/>
        <w:rPr>
          <w:rFonts w:ascii="Times New Roman" w:hAnsi="Times New Roman" w:cs="Times New Roman"/>
          <w:b/>
          <w:bCs/>
          <w:lang w:val="sr-Cyrl-CS"/>
        </w:rPr>
      </w:pPr>
      <w:r w:rsidRPr="007C6C2F">
        <w:rPr>
          <w:rFonts w:ascii="Times New Roman" w:hAnsi="Times New Roman" w:cs="Times New Roman"/>
          <w:b/>
          <w:bCs/>
        </w:rPr>
        <w:t xml:space="preserve">5. Контакт лице </w:t>
      </w:r>
    </w:p>
    <w:p w:rsidR="007C6C2F" w:rsidRPr="007C6C2F" w:rsidRDefault="007C6C2F" w:rsidP="007C6C2F">
      <w:pPr>
        <w:pStyle w:val="Default"/>
        <w:rPr>
          <w:rFonts w:ascii="Times New Roman" w:hAnsi="Times New Roman" w:cs="Times New Roman"/>
        </w:rPr>
      </w:pPr>
      <w:r w:rsidRPr="007C6C2F">
        <w:rPr>
          <w:rFonts w:ascii="Times New Roman" w:hAnsi="Times New Roman" w:cs="Times New Roman"/>
          <w:b/>
          <w:bCs/>
        </w:rPr>
        <w:t xml:space="preserve"> </w:t>
      </w:r>
    </w:p>
    <w:p w:rsidR="001664A2" w:rsidRDefault="007C6C2F" w:rsidP="007C6C2F">
      <w:pPr>
        <w:rPr>
          <w:sz w:val="24"/>
          <w:szCs w:val="24"/>
        </w:rPr>
      </w:pPr>
      <w:r w:rsidRPr="00330779">
        <w:rPr>
          <w:sz w:val="24"/>
          <w:szCs w:val="24"/>
        </w:rPr>
        <w:t>Лице за контакт:</w:t>
      </w:r>
      <w:r w:rsidRPr="00330779">
        <w:rPr>
          <w:sz w:val="24"/>
          <w:szCs w:val="24"/>
          <w:lang w:val="sr-Cyrl-CS"/>
        </w:rPr>
        <w:t xml:space="preserve"> </w:t>
      </w:r>
      <w:r w:rsidR="00A9787A">
        <w:rPr>
          <w:sz w:val="24"/>
          <w:szCs w:val="24"/>
        </w:rPr>
        <w:t>Катарина Милојковић</w:t>
      </w:r>
      <w:r w:rsidRPr="00AD6CC6">
        <w:rPr>
          <w:sz w:val="24"/>
          <w:szCs w:val="24"/>
          <w:lang w:val="sr-Cyrl-CS"/>
        </w:rPr>
        <w:t xml:space="preserve">, </w:t>
      </w:r>
      <w:r w:rsidRPr="00AD6CC6">
        <w:rPr>
          <w:sz w:val="24"/>
          <w:szCs w:val="24"/>
        </w:rPr>
        <w:t>Е -mail адреса</w:t>
      </w:r>
      <w:r w:rsidRPr="00AD6CC6">
        <w:rPr>
          <w:sz w:val="24"/>
          <w:szCs w:val="24"/>
          <w:lang w:val="sr-Cyrl-CS"/>
        </w:rPr>
        <w:t>:</w:t>
      </w:r>
      <w:r w:rsidRPr="00AD6CC6">
        <w:rPr>
          <w:sz w:val="24"/>
          <w:szCs w:val="24"/>
        </w:rPr>
        <w:t xml:space="preserve"> </w:t>
      </w:r>
      <w:hyperlink r:id="rId9" w:history="1">
        <w:r w:rsidR="001664A2" w:rsidRPr="00CB0896">
          <w:rPr>
            <w:rStyle w:val="Hyperlink"/>
            <w:sz w:val="24"/>
            <w:szCs w:val="24"/>
          </w:rPr>
          <w:t>bibliotekavg@open.telekom.rs</w:t>
        </w:r>
      </w:hyperlink>
    </w:p>
    <w:p w:rsidR="001664A2" w:rsidRPr="001664A2" w:rsidRDefault="001664A2" w:rsidP="007C6C2F">
      <w:pPr>
        <w:rPr>
          <w:sz w:val="24"/>
          <w:szCs w:val="24"/>
        </w:rPr>
      </w:pPr>
    </w:p>
    <w:p w:rsidR="007C6C2F" w:rsidRPr="007C6C2F" w:rsidRDefault="007C6C2F" w:rsidP="007C6C2F">
      <w:pPr>
        <w:pStyle w:val="Default"/>
        <w:rPr>
          <w:rFonts w:ascii="Times New Roman" w:hAnsi="Times New Roman" w:cs="Times New Roman"/>
          <w:lang w:val="sr-Cyrl-CS"/>
        </w:rPr>
      </w:pPr>
    </w:p>
    <w:p w:rsidR="007C6C2F" w:rsidRDefault="007C6C2F" w:rsidP="00382EBD">
      <w:pPr>
        <w:rPr>
          <w:sz w:val="22"/>
          <w:szCs w:val="22"/>
          <w:lang w:val="sr-Cyrl-CS"/>
        </w:rPr>
      </w:pPr>
    </w:p>
    <w:p w:rsidR="007C6C2F" w:rsidRDefault="007C6C2F" w:rsidP="00382EBD">
      <w:pPr>
        <w:rPr>
          <w:sz w:val="22"/>
          <w:szCs w:val="22"/>
          <w:lang w:val="sr-Cyrl-CS"/>
        </w:rPr>
      </w:pPr>
    </w:p>
    <w:p w:rsidR="007C6C2F" w:rsidRDefault="007C6C2F"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A51DA2" w:rsidRDefault="00A51DA2" w:rsidP="007C5661">
      <w:pPr>
        <w:pStyle w:val="Default"/>
        <w:jc w:val="center"/>
        <w:rPr>
          <w:b/>
          <w:bCs/>
          <w:i/>
          <w:iCs/>
          <w:sz w:val="28"/>
          <w:szCs w:val="28"/>
        </w:rPr>
      </w:pPr>
    </w:p>
    <w:p w:rsidR="007C5661" w:rsidRDefault="007C5661" w:rsidP="007C5661">
      <w:pPr>
        <w:pStyle w:val="Default"/>
        <w:jc w:val="center"/>
        <w:rPr>
          <w:b/>
          <w:bCs/>
          <w:i/>
          <w:iCs/>
          <w:sz w:val="28"/>
          <w:szCs w:val="28"/>
          <w:lang w:val="sr-Cyrl-CS"/>
        </w:rPr>
      </w:pPr>
      <w:r>
        <w:rPr>
          <w:b/>
          <w:bCs/>
          <w:i/>
          <w:iCs/>
          <w:sz w:val="28"/>
          <w:szCs w:val="28"/>
        </w:rPr>
        <w:t>II  ПОДАЦИ О ПРЕДМЕТУ ЈАВНЕ НАБАВКЕ</w:t>
      </w:r>
    </w:p>
    <w:p w:rsidR="007C5661" w:rsidRDefault="007C5661" w:rsidP="007C5661">
      <w:pPr>
        <w:pStyle w:val="Default"/>
        <w:jc w:val="center"/>
        <w:rPr>
          <w:b/>
          <w:bCs/>
          <w:i/>
          <w:iCs/>
          <w:sz w:val="28"/>
          <w:szCs w:val="28"/>
          <w:lang w:val="sr-Cyrl-CS"/>
        </w:rPr>
      </w:pPr>
    </w:p>
    <w:p w:rsidR="007C5661" w:rsidRPr="007C5661" w:rsidRDefault="007C5661" w:rsidP="007C5661">
      <w:pPr>
        <w:pStyle w:val="Default"/>
        <w:jc w:val="center"/>
        <w:rPr>
          <w:sz w:val="28"/>
          <w:szCs w:val="28"/>
          <w:lang w:val="sr-Cyrl-CS"/>
        </w:rPr>
      </w:pPr>
    </w:p>
    <w:p w:rsidR="007C5661" w:rsidRDefault="007C5661" w:rsidP="007C5661">
      <w:pPr>
        <w:pStyle w:val="Default"/>
        <w:rPr>
          <w:b/>
          <w:bCs/>
          <w:sz w:val="23"/>
          <w:szCs w:val="23"/>
          <w:lang w:val="sr-Cyrl-CS"/>
        </w:rPr>
      </w:pPr>
      <w:r>
        <w:rPr>
          <w:b/>
          <w:bCs/>
          <w:sz w:val="23"/>
          <w:szCs w:val="23"/>
        </w:rPr>
        <w:t>1. Предмет јавне набавке</w:t>
      </w:r>
    </w:p>
    <w:p w:rsidR="007C5661" w:rsidRPr="007C5661" w:rsidRDefault="007C5661" w:rsidP="007C5661">
      <w:pPr>
        <w:pStyle w:val="Default"/>
        <w:rPr>
          <w:sz w:val="23"/>
          <w:szCs w:val="23"/>
          <w:lang w:val="sr-Cyrl-CS"/>
        </w:rPr>
      </w:pPr>
    </w:p>
    <w:p w:rsidR="009557A6" w:rsidRPr="00330779" w:rsidRDefault="00330779" w:rsidP="009557A6">
      <w:pPr>
        <w:pStyle w:val="Default"/>
        <w:jc w:val="both"/>
        <w:rPr>
          <w:rFonts w:ascii="Times New Roman" w:hAnsi="Times New Roman" w:cs="Times New Roman"/>
          <w:b/>
          <w:bCs/>
          <w:lang w:val="sr-Cyrl-CS"/>
        </w:rPr>
      </w:pPr>
      <w:r w:rsidRPr="00330779">
        <w:rPr>
          <w:rFonts w:ascii="Times New Roman" w:hAnsi="Times New Roman" w:cs="Times New Roman"/>
        </w:rPr>
        <w:t>Предмет јавне набавке бр</w:t>
      </w:r>
      <w:r w:rsidRPr="00330779">
        <w:rPr>
          <w:rFonts w:ascii="Times New Roman" w:hAnsi="Times New Roman" w:cs="Times New Roman"/>
          <w:lang w:val="ru-RU"/>
        </w:rPr>
        <w:t>.</w:t>
      </w:r>
      <w:r w:rsidRPr="00330779">
        <w:rPr>
          <w:rFonts w:ascii="Times New Roman" w:hAnsi="Times New Roman" w:cs="Times New Roman"/>
        </w:rPr>
        <w:t xml:space="preserve"> </w:t>
      </w:r>
      <w:r w:rsidR="001664A2">
        <w:rPr>
          <w:rFonts w:ascii="Times New Roman" w:hAnsi="Times New Roman" w:cs="Times New Roman"/>
        </w:rPr>
        <w:t>1</w:t>
      </w:r>
      <w:r w:rsidR="00935640" w:rsidRPr="003D080C">
        <w:rPr>
          <w:rFonts w:ascii="Times New Roman" w:hAnsi="Times New Roman" w:cs="Times New Roman"/>
        </w:rPr>
        <w:t>/</w:t>
      </w:r>
      <w:r w:rsidR="00935640" w:rsidRPr="00471D22">
        <w:rPr>
          <w:rFonts w:ascii="Times New Roman" w:hAnsi="Times New Roman" w:cs="Times New Roman"/>
        </w:rPr>
        <w:t>201</w:t>
      </w:r>
      <w:r w:rsidR="001664A2">
        <w:rPr>
          <w:rFonts w:ascii="Times New Roman" w:hAnsi="Times New Roman" w:cs="Times New Roman"/>
        </w:rPr>
        <w:t>6</w:t>
      </w:r>
      <w:r w:rsidR="00935640" w:rsidRPr="00330779">
        <w:rPr>
          <w:rFonts w:ascii="Times New Roman" w:hAnsi="Times New Roman" w:cs="Times New Roman"/>
          <w:i/>
          <w:iCs/>
        </w:rPr>
        <w:t xml:space="preserve"> </w:t>
      </w:r>
      <w:r w:rsidR="00935640" w:rsidRPr="00330779">
        <w:rPr>
          <w:rFonts w:ascii="Times New Roman" w:hAnsi="Times New Roman" w:cs="Times New Roman"/>
          <w:iCs/>
        </w:rPr>
        <w:t xml:space="preserve">су </w:t>
      </w:r>
      <w:r w:rsidR="00935640" w:rsidRPr="00330779">
        <w:rPr>
          <w:rFonts w:ascii="Times New Roman" w:hAnsi="Times New Roman" w:cs="Times New Roman"/>
          <w:iCs/>
          <w:lang w:val="sr-Cyrl-CS"/>
        </w:rPr>
        <w:t>радови</w:t>
      </w:r>
      <w:r w:rsidR="00935640" w:rsidRPr="00330779">
        <w:rPr>
          <w:rFonts w:ascii="Times New Roman" w:hAnsi="Times New Roman" w:cs="Times New Roman"/>
          <w:i/>
        </w:rPr>
        <w:t xml:space="preserve"> –</w:t>
      </w:r>
      <w:r w:rsidR="009557A6">
        <w:rPr>
          <w:rFonts w:ascii="Times New Roman" w:hAnsi="Times New Roman" w:cs="Times New Roman"/>
          <w:i/>
        </w:rPr>
        <w:t xml:space="preserve"> </w:t>
      </w:r>
      <w:r w:rsidR="009557A6">
        <w:rPr>
          <w:rFonts w:ascii="Times New Roman" w:eastAsia="TimesNewRomanPSMT" w:hAnsi="Times New Roman" w:cs="Times New Roman"/>
          <w:lang w:val="sr-Cyrl-CS"/>
        </w:rPr>
        <w:t>санација фасадне столарије н</w:t>
      </w:r>
      <w:r w:rsidR="00723237">
        <w:rPr>
          <w:rFonts w:ascii="Times New Roman" w:eastAsia="TimesNewRomanPSMT" w:hAnsi="Times New Roman" w:cs="Times New Roman"/>
          <w:lang w:val="sr-Cyrl-CS"/>
        </w:rPr>
        <w:t>а згради библиотеке – 45421000 С</w:t>
      </w:r>
      <w:r w:rsidR="009557A6">
        <w:rPr>
          <w:rFonts w:ascii="Times New Roman" w:eastAsia="TimesNewRomanPSMT" w:hAnsi="Times New Roman" w:cs="Times New Roman"/>
          <w:lang w:val="sr-Cyrl-CS"/>
        </w:rPr>
        <w:t>толарски радови и уградња столарије</w:t>
      </w:r>
    </w:p>
    <w:p w:rsidR="007C48DC" w:rsidRPr="009557A6" w:rsidRDefault="007C48DC" w:rsidP="00935640">
      <w:pPr>
        <w:pStyle w:val="Default"/>
        <w:jc w:val="both"/>
        <w:rPr>
          <w:sz w:val="23"/>
          <w:szCs w:val="23"/>
          <w:lang w:val="sr-Cyrl-CS"/>
        </w:rPr>
      </w:pPr>
    </w:p>
    <w:p w:rsidR="007C5661" w:rsidRDefault="007C5661" w:rsidP="007C5661">
      <w:pPr>
        <w:pStyle w:val="Default"/>
        <w:rPr>
          <w:b/>
          <w:bCs/>
          <w:sz w:val="23"/>
          <w:szCs w:val="23"/>
          <w:lang w:val="sr-Cyrl-CS"/>
        </w:rPr>
      </w:pPr>
      <w:r>
        <w:rPr>
          <w:b/>
          <w:bCs/>
          <w:sz w:val="23"/>
          <w:szCs w:val="23"/>
        </w:rPr>
        <w:t>2.</w:t>
      </w:r>
      <w:r w:rsidR="00723237">
        <w:rPr>
          <w:b/>
          <w:bCs/>
          <w:sz w:val="23"/>
          <w:szCs w:val="23"/>
        </w:rPr>
        <w:t xml:space="preserve"> </w:t>
      </w:r>
      <w:r>
        <w:rPr>
          <w:b/>
          <w:bCs/>
          <w:sz w:val="23"/>
          <w:szCs w:val="23"/>
        </w:rPr>
        <w:t>Партије</w:t>
      </w:r>
    </w:p>
    <w:p w:rsidR="007C48DC" w:rsidRDefault="007C48DC" w:rsidP="007C5661">
      <w:pPr>
        <w:pStyle w:val="Default"/>
        <w:rPr>
          <w:b/>
          <w:bCs/>
          <w:sz w:val="23"/>
          <w:szCs w:val="23"/>
          <w:lang w:val="sr-Cyrl-CS"/>
        </w:rPr>
      </w:pPr>
    </w:p>
    <w:p w:rsidR="007C48DC" w:rsidRDefault="007C48DC" w:rsidP="007C5661">
      <w:pPr>
        <w:pStyle w:val="Default"/>
        <w:rPr>
          <w:rFonts w:ascii="Times New Roman" w:hAnsi="Times New Roman" w:cs="Times New Roman"/>
          <w:lang w:val="sr-Cyrl-CS"/>
        </w:rPr>
      </w:pPr>
      <w:r w:rsidRPr="007C48DC">
        <w:rPr>
          <w:rFonts w:ascii="Times New Roman" w:hAnsi="Times New Roman" w:cs="Times New Roman"/>
          <w:lang w:val="sr-Cyrl-CS"/>
        </w:rPr>
        <w:t>Предмет набавке није обликован по партијама</w:t>
      </w:r>
      <w:r>
        <w:rPr>
          <w:rFonts w:ascii="Times New Roman" w:hAnsi="Times New Roman" w:cs="Times New Roman"/>
          <w:lang w:val="sr-Cyrl-CS"/>
        </w:rPr>
        <w:t>.</w:t>
      </w: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Pr="00D3041B" w:rsidRDefault="00A24642" w:rsidP="007C5661">
      <w:pPr>
        <w:pStyle w:val="Default"/>
        <w:rPr>
          <w:rFonts w:ascii="Times New Roman" w:hAnsi="Times New Roman" w:cs="Times New Roman"/>
          <w:lang w:val="sr-Latn-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7C48DC" w:rsidRDefault="007C48DC" w:rsidP="007C5661">
      <w:pPr>
        <w:pStyle w:val="Default"/>
        <w:rPr>
          <w:b/>
          <w:bCs/>
          <w:sz w:val="23"/>
          <w:szCs w:val="23"/>
          <w:lang w:val="sr-Cyrl-CS"/>
        </w:rPr>
      </w:pPr>
    </w:p>
    <w:p w:rsidR="007C48DC" w:rsidRDefault="00A24642" w:rsidP="00A24642">
      <w:pPr>
        <w:pStyle w:val="Default"/>
        <w:jc w:val="center"/>
        <w:rPr>
          <w:b/>
          <w:bCs/>
          <w:i/>
          <w:iCs/>
          <w:sz w:val="28"/>
          <w:szCs w:val="28"/>
          <w:lang w:val="sr-Cyrl-CS"/>
        </w:rPr>
      </w:pPr>
      <w:r w:rsidRPr="00536CE7">
        <w:rPr>
          <w:b/>
          <w:bCs/>
          <w:i/>
          <w:iCs/>
          <w:sz w:val="28"/>
          <w:szCs w:val="28"/>
        </w:rPr>
        <w:lastRenderedPageBreak/>
        <w:t>III  ВРСТА, ТЕХНИЧКЕ КАРАКТЕРИСТИКЕ, КВАЛИТЕТ, КОЛИЧИНА И ОПИС РАДОВА , НАЧИН СПРОВОЂЕЊА КОНТРОЛЕ И ОБЕЗБЕЂИВАЊА ГАРАНЦИЈЕ КВАЛИТЕТА, РОК ИЗВРШЕЊА И СЛ.</w:t>
      </w:r>
    </w:p>
    <w:p w:rsidR="008513DB" w:rsidRDefault="008513DB" w:rsidP="00A24642">
      <w:pPr>
        <w:pStyle w:val="Default"/>
        <w:jc w:val="center"/>
        <w:rPr>
          <w:b/>
          <w:bCs/>
          <w:i/>
          <w:iCs/>
          <w:sz w:val="28"/>
          <w:szCs w:val="28"/>
          <w:lang w:val="sr-Cyrl-CS"/>
        </w:rPr>
      </w:pPr>
    </w:p>
    <w:p w:rsidR="009D61AA" w:rsidRDefault="009D61AA" w:rsidP="00494F98">
      <w:pPr>
        <w:pStyle w:val="NoSpacing"/>
        <w:rPr>
          <w:lang w:val="sr-Cyrl-CS"/>
        </w:rPr>
      </w:pPr>
    </w:p>
    <w:p w:rsidR="00AD6CC6" w:rsidRPr="00AD6CC6" w:rsidRDefault="00AD6CC6" w:rsidP="00AD6CC6">
      <w:pPr>
        <w:autoSpaceDE w:val="0"/>
        <w:autoSpaceDN w:val="0"/>
        <w:adjustRightInd w:val="0"/>
        <w:jc w:val="both"/>
        <w:rPr>
          <w:b/>
          <w:bCs/>
          <w:sz w:val="24"/>
          <w:szCs w:val="24"/>
        </w:rPr>
      </w:pPr>
      <w:r w:rsidRPr="00AD6CC6">
        <w:rPr>
          <w:b/>
          <w:bCs/>
          <w:sz w:val="24"/>
          <w:szCs w:val="24"/>
        </w:rPr>
        <w:t>ТЕХНИЧКИ ОПИС</w:t>
      </w:r>
    </w:p>
    <w:p w:rsidR="00AD6CC6" w:rsidRPr="00AD6CC6" w:rsidRDefault="00AD6CC6" w:rsidP="00AD6CC6">
      <w:pPr>
        <w:autoSpaceDE w:val="0"/>
        <w:autoSpaceDN w:val="0"/>
        <w:adjustRightInd w:val="0"/>
        <w:jc w:val="both"/>
        <w:rPr>
          <w:b/>
          <w:bCs/>
          <w:sz w:val="24"/>
          <w:szCs w:val="24"/>
        </w:rPr>
      </w:pPr>
      <w:r w:rsidRPr="00AD6CC6">
        <w:rPr>
          <w:b/>
          <w:bCs/>
          <w:sz w:val="24"/>
          <w:szCs w:val="24"/>
        </w:rPr>
        <w:t>за извођење радова на фасадној столарији</w:t>
      </w:r>
    </w:p>
    <w:p w:rsidR="00AD6CC6" w:rsidRDefault="00AD6CC6" w:rsidP="00AD6CC6">
      <w:pPr>
        <w:autoSpaceDE w:val="0"/>
        <w:autoSpaceDN w:val="0"/>
        <w:adjustRightInd w:val="0"/>
        <w:jc w:val="both"/>
        <w:rPr>
          <w:i/>
          <w:iCs/>
          <w:sz w:val="24"/>
          <w:szCs w:val="24"/>
          <w:lang w:val="sr-Cyrl-CS"/>
        </w:rPr>
      </w:pPr>
    </w:p>
    <w:p w:rsidR="00AD6CC6" w:rsidRPr="00AD6CC6" w:rsidRDefault="00AD6CC6" w:rsidP="00AD6CC6">
      <w:pPr>
        <w:autoSpaceDE w:val="0"/>
        <w:autoSpaceDN w:val="0"/>
        <w:adjustRightInd w:val="0"/>
        <w:jc w:val="both"/>
        <w:rPr>
          <w:b/>
          <w:bCs/>
          <w:sz w:val="24"/>
          <w:szCs w:val="24"/>
        </w:rPr>
      </w:pPr>
      <w:r w:rsidRPr="00AD6CC6">
        <w:rPr>
          <w:i/>
          <w:iCs/>
          <w:sz w:val="24"/>
          <w:szCs w:val="24"/>
        </w:rPr>
        <w:t>ОБЈЕКАТ</w:t>
      </w:r>
      <w:r w:rsidRPr="00AD6CC6">
        <w:rPr>
          <w:sz w:val="24"/>
          <w:szCs w:val="24"/>
        </w:rPr>
        <w:t xml:space="preserve">: </w:t>
      </w:r>
      <w:r w:rsidRPr="00AD6CC6">
        <w:rPr>
          <w:b/>
          <w:bCs/>
          <w:sz w:val="24"/>
          <w:szCs w:val="24"/>
        </w:rPr>
        <w:t>ЗГРАДА НАРОДНЕ БИБЛИОТЕКЕ " В У К</w:t>
      </w:r>
      <w:r w:rsidR="006E27AE">
        <w:rPr>
          <w:b/>
          <w:bCs/>
          <w:sz w:val="24"/>
          <w:szCs w:val="24"/>
          <w:lang w:val="sr-Cyrl-CS"/>
        </w:rPr>
        <w:t xml:space="preserve"> </w:t>
      </w:r>
      <w:r w:rsidRPr="00AD6CC6">
        <w:rPr>
          <w:b/>
          <w:bCs/>
          <w:sz w:val="24"/>
          <w:szCs w:val="24"/>
        </w:rPr>
        <w:t xml:space="preserve"> К А Р А Џ И Ћ "</w:t>
      </w:r>
    </w:p>
    <w:p w:rsidR="00AD6CC6" w:rsidRDefault="00AD6CC6" w:rsidP="00AD6CC6">
      <w:pPr>
        <w:autoSpaceDE w:val="0"/>
        <w:autoSpaceDN w:val="0"/>
        <w:adjustRightInd w:val="0"/>
        <w:jc w:val="both"/>
        <w:rPr>
          <w:i/>
          <w:iCs/>
          <w:sz w:val="24"/>
          <w:szCs w:val="24"/>
          <w:lang w:val="sr-Cyrl-CS"/>
        </w:rPr>
      </w:pPr>
    </w:p>
    <w:p w:rsidR="00AD6CC6" w:rsidRPr="00AD6CC6" w:rsidRDefault="00AD6CC6" w:rsidP="00AD6CC6">
      <w:pPr>
        <w:autoSpaceDE w:val="0"/>
        <w:autoSpaceDN w:val="0"/>
        <w:adjustRightInd w:val="0"/>
        <w:jc w:val="both"/>
        <w:rPr>
          <w:sz w:val="24"/>
          <w:szCs w:val="24"/>
        </w:rPr>
      </w:pPr>
      <w:r w:rsidRPr="00AD6CC6">
        <w:rPr>
          <w:i/>
          <w:iCs/>
          <w:sz w:val="24"/>
          <w:szCs w:val="24"/>
        </w:rPr>
        <w:t>ЛОКАЦИЈА</w:t>
      </w:r>
      <w:r w:rsidRPr="00AD6CC6">
        <w:rPr>
          <w:sz w:val="24"/>
          <w:szCs w:val="24"/>
        </w:rPr>
        <w:t>: ВЕЛИКО ГРАДИШТЕ, КНЕЗА ЛАЗАРА 6</w:t>
      </w:r>
    </w:p>
    <w:p w:rsidR="00AD6CC6" w:rsidRDefault="00AD6CC6" w:rsidP="00AD6CC6">
      <w:pPr>
        <w:autoSpaceDE w:val="0"/>
        <w:autoSpaceDN w:val="0"/>
        <w:adjustRightInd w:val="0"/>
        <w:jc w:val="both"/>
        <w:rPr>
          <w:i/>
          <w:iCs/>
          <w:sz w:val="24"/>
          <w:szCs w:val="24"/>
          <w:lang w:val="sr-Cyrl-CS"/>
        </w:rPr>
      </w:pPr>
    </w:p>
    <w:p w:rsidR="00AD6CC6" w:rsidRPr="00AD6CC6" w:rsidRDefault="00AD6CC6" w:rsidP="00AD6CC6">
      <w:pPr>
        <w:autoSpaceDE w:val="0"/>
        <w:autoSpaceDN w:val="0"/>
        <w:adjustRightInd w:val="0"/>
        <w:jc w:val="both"/>
        <w:rPr>
          <w:sz w:val="24"/>
          <w:szCs w:val="24"/>
        </w:rPr>
      </w:pPr>
      <w:r w:rsidRPr="00AD6CC6">
        <w:rPr>
          <w:i/>
          <w:iCs/>
          <w:sz w:val="24"/>
          <w:szCs w:val="24"/>
        </w:rPr>
        <w:t>ПРЕДМЕТ</w:t>
      </w:r>
      <w:r w:rsidRPr="00AD6CC6">
        <w:rPr>
          <w:sz w:val="24"/>
          <w:szCs w:val="24"/>
        </w:rPr>
        <w:t>: Замена фасадне столарије уличне фасаде на објекту Народне</w:t>
      </w:r>
      <w:r>
        <w:rPr>
          <w:sz w:val="24"/>
          <w:szCs w:val="24"/>
          <w:lang w:val="sr-Cyrl-CS"/>
        </w:rPr>
        <w:t xml:space="preserve"> </w:t>
      </w:r>
      <w:r w:rsidRPr="00AD6CC6">
        <w:rPr>
          <w:sz w:val="24"/>
          <w:szCs w:val="24"/>
        </w:rPr>
        <w:t>библиотеке у Великом Градишту</w:t>
      </w:r>
    </w:p>
    <w:p w:rsidR="00AD6CC6" w:rsidRDefault="00AD6CC6" w:rsidP="00AD6CC6">
      <w:pPr>
        <w:autoSpaceDE w:val="0"/>
        <w:autoSpaceDN w:val="0"/>
        <w:adjustRightInd w:val="0"/>
        <w:jc w:val="both"/>
        <w:rPr>
          <w:i/>
          <w:iCs/>
          <w:sz w:val="24"/>
          <w:szCs w:val="24"/>
          <w:lang w:val="sr-Cyrl-CS"/>
        </w:rPr>
      </w:pPr>
    </w:p>
    <w:p w:rsidR="00AD6CC6" w:rsidRPr="00AD6CC6" w:rsidRDefault="00AD6CC6" w:rsidP="00AD6CC6">
      <w:pPr>
        <w:autoSpaceDE w:val="0"/>
        <w:autoSpaceDN w:val="0"/>
        <w:adjustRightInd w:val="0"/>
        <w:jc w:val="both"/>
        <w:rPr>
          <w:sz w:val="24"/>
          <w:szCs w:val="24"/>
        </w:rPr>
      </w:pPr>
      <w:r w:rsidRPr="00AD6CC6">
        <w:rPr>
          <w:i/>
          <w:iCs/>
          <w:sz w:val="24"/>
          <w:szCs w:val="24"/>
        </w:rPr>
        <w:t>ЦИЉ</w:t>
      </w:r>
      <w:r w:rsidRPr="00AD6CC6">
        <w:rPr>
          <w:sz w:val="24"/>
          <w:szCs w:val="24"/>
        </w:rPr>
        <w:t>: Радовима треба да се омогући да фасадна столарија на предметном</w:t>
      </w:r>
      <w:r>
        <w:rPr>
          <w:sz w:val="24"/>
          <w:szCs w:val="24"/>
          <w:lang w:val="sr-Cyrl-CS"/>
        </w:rPr>
        <w:t xml:space="preserve"> </w:t>
      </w:r>
      <w:r w:rsidRPr="00AD6CC6">
        <w:rPr>
          <w:sz w:val="24"/>
          <w:szCs w:val="24"/>
        </w:rPr>
        <w:t>објекту за дужи временски период обезбеди потпуну заштиту унутрашњих простора у</w:t>
      </w:r>
      <w:r>
        <w:rPr>
          <w:sz w:val="24"/>
          <w:szCs w:val="24"/>
          <w:lang w:val="sr-Cyrl-CS"/>
        </w:rPr>
        <w:t xml:space="preserve"> </w:t>
      </w:r>
      <w:r w:rsidRPr="00AD6CC6">
        <w:rPr>
          <w:sz w:val="24"/>
          <w:szCs w:val="24"/>
        </w:rPr>
        <w:t>складу са наменом објекта, савременим захтевима у погледу термичког комфора</w:t>
      </w:r>
      <w:r>
        <w:rPr>
          <w:sz w:val="24"/>
          <w:szCs w:val="24"/>
          <w:lang w:val="sr-Cyrl-CS"/>
        </w:rPr>
        <w:t xml:space="preserve"> </w:t>
      </w:r>
      <w:r w:rsidRPr="00AD6CC6">
        <w:rPr>
          <w:sz w:val="24"/>
          <w:szCs w:val="24"/>
        </w:rPr>
        <w:t>унутрашњих простора, заштите од буке, продора воде и ваздуха кроз елементе</w:t>
      </w:r>
      <w:r>
        <w:rPr>
          <w:sz w:val="24"/>
          <w:szCs w:val="24"/>
          <w:lang w:val="sr-Cyrl-CS"/>
        </w:rPr>
        <w:t xml:space="preserve"> </w:t>
      </w:r>
      <w:r w:rsidRPr="00AD6CC6">
        <w:rPr>
          <w:sz w:val="24"/>
          <w:szCs w:val="24"/>
        </w:rPr>
        <w:t>фасадне столарије.</w:t>
      </w:r>
    </w:p>
    <w:p w:rsidR="00AD6CC6" w:rsidRDefault="00AD6CC6" w:rsidP="00AD6CC6">
      <w:pPr>
        <w:autoSpaceDE w:val="0"/>
        <w:autoSpaceDN w:val="0"/>
        <w:adjustRightInd w:val="0"/>
        <w:jc w:val="both"/>
        <w:rPr>
          <w:b/>
          <w:bCs/>
          <w:sz w:val="24"/>
          <w:szCs w:val="24"/>
          <w:lang w:val="sr-Cyrl-CS"/>
        </w:rPr>
      </w:pPr>
    </w:p>
    <w:p w:rsidR="00AD6CC6" w:rsidRPr="00AD6CC6" w:rsidRDefault="00AD6CC6" w:rsidP="00AD6CC6">
      <w:pPr>
        <w:autoSpaceDE w:val="0"/>
        <w:autoSpaceDN w:val="0"/>
        <w:adjustRightInd w:val="0"/>
        <w:jc w:val="both"/>
        <w:rPr>
          <w:b/>
          <w:bCs/>
          <w:sz w:val="24"/>
          <w:szCs w:val="24"/>
        </w:rPr>
      </w:pPr>
      <w:r w:rsidRPr="00AD6CC6">
        <w:rPr>
          <w:b/>
          <w:bCs/>
          <w:sz w:val="24"/>
          <w:szCs w:val="24"/>
        </w:rPr>
        <w:t>СТАЊЕ ФАСАДНЕ СТОЛАРИЈЕ</w:t>
      </w:r>
    </w:p>
    <w:p w:rsidR="00AD6CC6" w:rsidRDefault="00AD6CC6" w:rsidP="00AD6CC6">
      <w:pPr>
        <w:autoSpaceDE w:val="0"/>
        <w:autoSpaceDN w:val="0"/>
        <w:adjustRightInd w:val="0"/>
        <w:jc w:val="both"/>
        <w:rPr>
          <w:sz w:val="24"/>
          <w:szCs w:val="24"/>
          <w:lang w:val="sr-Cyrl-CS"/>
        </w:rPr>
      </w:pPr>
    </w:p>
    <w:p w:rsidR="00AD6CC6" w:rsidRDefault="00AD6CC6" w:rsidP="00AD6CC6">
      <w:pPr>
        <w:autoSpaceDE w:val="0"/>
        <w:autoSpaceDN w:val="0"/>
        <w:adjustRightInd w:val="0"/>
        <w:jc w:val="both"/>
        <w:rPr>
          <w:sz w:val="24"/>
          <w:szCs w:val="24"/>
          <w:lang w:val="sr-Cyrl-CS"/>
        </w:rPr>
      </w:pPr>
      <w:r w:rsidRPr="00AD6CC6">
        <w:rPr>
          <w:sz w:val="24"/>
          <w:szCs w:val="24"/>
        </w:rPr>
        <w:t>Фасадну столарију уличне фасаде објекта Народне библиотеке у Великом Градишту</w:t>
      </w:r>
      <w:r>
        <w:rPr>
          <w:sz w:val="24"/>
          <w:szCs w:val="24"/>
          <w:lang w:val="sr-Cyrl-CS"/>
        </w:rPr>
        <w:t xml:space="preserve"> </w:t>
      </w:r>
      <w:r w:rsidRPr="00AD6CC6">
        <w:rPr>
          <w:sz w:val="24"/>
          <w:szCs w:val="24"/>
        </w:rPr>
        <w:t>чин</w:t>
      </w:r>
      <w:r>
        <w:rPr>
          <w:sz w:val="24"/>
          <w:szCs w:val="24"/>
          <w:lang w:val="sr-Cyrl-CS"/>
        </w:rPr>
        <w:t>е:</w:t>
      </w:r>
      <w:r w:rsidRPr="00AD6CC6">
        <w:rPr>
          <w:sz w:val="24"/>
          <w:szCs w:val="24"/>
        </w:rPr>
        <w:t xml:space="preserve"> </w:t>
      </w:r>
    </w:p>
    <w:p w:rsidR="00AD6CC6" w:rsidRDefault="00AD6CC6" w:rsidP="00AD6CC6">
      <w:pPr>
        <w:autoSpaceDE w:val="0"/>
        <w:autoSpaceDN w:val="0"/>
        <w:adjustRightInd w:val="0"/>
        <w:jc w:val="both"/>
        <w:rPr>
          <w:sz w:val="24"/>
          <w:szCs w:val="24"/>
          <w:lang w:val="sr-Cyrl-CS"/>
        </w:rPr>
      </w:pPr>
    </w:p>
    <w:p w:rsidR="00AD6CC6" w:rsidRPr="00AD6CC6" w:rsidRDefault="00AD6CC6" w:rsidP="00AD6CC6">
      <w:pPr>
        <w:numPr>
          <w:ilvl w:val="0"/>
          <w:numId w:val="13"/>
        </w:numPr>
        <w:autoSpaceDE w:val="0"/>
        <w:autoSpaceDN w:val="0"/>
        <w:adjustRightInd w:val="0"/>
        <w:jc w:val="both"/>
        <w:rPr>
          <w:sz w:val="24"/>
          <w:szCs w:val="24"/>
        </w:rPr>
      </w:pPr>
      <w:r w:rsidRPr="00AD6CC6">
        <w:rPr>
          <w:sz w:val="24"/>
          <w:szCs w:val="24"/>
        </w:rPr>
        <w:t>Портали са двокрилним улазним вратима, из Улице кнеза Лазара;</w:t>
      </w:r>
    </w:p>
    <w:p w:rsidR="00AD6CC6" w:rsidRPr="00AD6CC6" w:rsidRDefault="00AD6CC6" w:rsidP="00AD6CC6">
      <w:pPr>
        <w:numPr>
          <w:ilvl w:val="0"/>
          <w:numId w:val="13"/>
        </w:numPr>
        <w:autoSpaceDE w:val="0"/>
        <w:autoSpaceDN w:val="0"/>
        <w:adjustRightInd w:val="0"/>
        <w:jc w:val="both"/>
        <w:rPr>
          <w:sz w:val="24"/>
          <w:szCs w:val="24"/>
        </w:rPr>
      </w:pPr>
      <w:r w:rsidRPr="00AD6CC6">
        <w:rPr>
          <w:sz w:val="24"/>
          <w:szCs w:val="24"/>
        </w:rPr>
        <w:t>Прозори различитих типова, конструкција и величина према наредним детаљним</w:t>
      </w:r>
      <w:r>
        <w:rPr>
          <w:sz w:val="24"/>
          <w:szCs w:val="24"/>
          <w:lang w:val="sr-Cyrl-CS"/>
        </w:rPr>
        <w:t xml:space="preserve"> </w:t>
      </w:r>
      <w:r w:rsidRPr="00AD6CC6">
        <w:rPr>
          <w:sz w:val="24"/>
          <w:szCs w:val="24"/>
        </w:rPr>
        <w:t>описима.</w:t>
      </w:r>
    </w:p>
    <w:p w:rsidR="00AD6CC6" w:rsidRDefault="00AD6CC6" w:rsidP="00AD6CC6">
      <w:pPr>
        <w:autoSpaceDE w:val="0"/>
        <w:autoSpaceDN w:val="0"/>
        <w:adjustRightInd w:val="0"/>
        <w:jc w:val="both"/>
        <w:rPr>
          <w:sz w:val="24"/>
          <w:szCs w:val="24"/>
          <w:lang w:val="sr-Cyrl-CS"/>
        </w:rPr>
      </w:pPr>
    </w:p>
    <w:p w:rsidR="00AD6CC6" w:rsidRDefault="00AD6CC6" w:rsidP="00AD6CC6">
      <w:pPr>
        <w:autoSpaceDE w:val="0"/>
        <w:autoSpaceDN w:val="0"/>
        <w:adjustRightInd w:val="0"/>
        <w:jc w:val="both"/>
        <w:rPr>
          <w:sz w:val="24"/>
          <w:szCs w:val="24"/>
          <w:lang w:val="sr-Cyrl-CS"/>
        </w:rPr>
      </w:pPr>
      <w:r w:rsidRPr="00AD6CC6">
        <w:rPr>
          <w:sz w:val="24"/>
          <w:szCs w:val="24"/>
        </w:rPr>
        <w:t xml:space="preserve">Основни материјал од кога је </w:t>
      </w:r>
      <w:r w:rsidR="00162954">
        <w:rPr>
          <w:sz w:val="24"/>
          <w:szCs w:val="24"/>
        </w:rPr>
        <w:t>израђена фасадна столарија је су</w:t>
      </w:r>
      <w:r w:rsidRPr="00AD6CC6">
        <w:rPr>
          <w:sz w:val="24"/>
          <w:szCs w:val="24"/>
        </w:rPr>
        <w:t>в и квалитетан чамов</w:t>
      </w:r>
      <w:r>
        <w:rPr>
          <w:sz w:val="24"/>
          <w:szCs w:val="24"/>
          <w:lang w:val="sr-Cyrl-CS"/>
        </w:rPr>
        <w:t xml:space="preserve"> </w:t>
      </w:r>
      <w:r w:rsidRPr="00AD6CC6">
        <w:rPr>
          <w:sz w:val="24"/>
          <w:szCs w:val="24"/>
        </w:rPr>
        <w:t>масив; на изложеним површинама дрво је делимично оштећено и површински</w:t>
      </w:r>
      <w:r>
        <w:rPr>
          <w:sz w:val="24"/>
          <w:szCs w:val="24"/>
          <w:lang w:val="sr-Cyrl-CS"/>
        </w:rPr>
        <w:t xml:space="preserve"> </w:t>
      </w:r>
      <w:r w:rsidRPr="00AD6CC6">
        <w:rPr>
          <w:sz w:val="24"/>
          <w:szCs w:val="24"/>
        </w:rPr>
        <w:t>кородирало, а на заштићеним деловима је у добром и очуваном стању.</w:t>
      </w:r>
      <w:r>
        <w:rPr>
          <w:sz w:val="24"/>
          <w:szCs w:val="24"/>
          <w:lang w:val="sr-Cyrl-CS"/>
        </w:rPr>
        <w:t xml:space="preserve"> </w:t>
      </w:r>
    </w:p>
    <w:p w:rsidR="00AD6CC6" w:rsidRDefault="00AD6CC6"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Основна површинска заштита комплетног дрвета је била белим лаком за дрво.</w:t>
      </w:r>
    </w:p>
    <w:p w:rsidR="00AD6CC6" w:rsidRDefault="00AD6CC6"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Застакљење је равним стаклом дебљине 4 мм, класично механички причвршћеним у</w:t>
      </w:r>
      <w:r>
        <w:rPr>
          <w:sz w:val="24"/>
          <w:szCs w:val="24"/>
          <w:lang w:val="sr-Cyrl-CS"/>
        </w:rPr>
        <w:t xml:space="preserve"> </w:t>
      </w:r>
      <w:r w:rsidRPr="00AD6CC6">
        <w:rPr>
          <w:sz w:val="24"/>
          <w:szCs w:val="24"/>
        </w:rPr>
        <w:t>спољашњи фалц крила, који је косо попуњен стакларским китом.</w:t>
      </w:r>
    </w:p>
    <w:p w:rsidR="00AD6CC6" w:rsidRDefault="00AD6CC6"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Окови прозора спадају у категорију квалитетних и масивних, израђени од челичних и</w:t>
      </w:r>
      <w:r>
        <w:rPr>
          <w:sz w:val="24"/>
          <w:szCs w:val="24"/>
          <w:lang w:val="sr-Cyrl-CS"/>
        </w:rPr>
        <w:t xml:space="preserve"> </w:t>
      </w:r>
      <w:r w:rsidRPr="00AD6CC6">
        <w:rPr>
          <w:sz w:val="24"/>
          <w:szCs w:val="24"/>
        </w:rPr>
        <w:t>месинганих откивака и одливака. Они највећим делом и данас изгледају уредно и</w:t>
      </w:r>
      <w:r>
        <w:rPr>
          <w:sz w:val="24"/>
          <w:szCs w:val="24"/>
          <w:lang w:val="sr-Cyrl-CS"/>
        </w:rPr>
        <w:t xml:space="preserve"> </w:t>
      </w:r>
      <w:r w:rsidRPr="00AD6CC6">
        <w:rPr>
          <w:sz w:val="24"/>
          <w:szCs w:val="24"/>
        </w:rPr>
        <w:t>задовољавају основне функционалне захтеве. Међутим, због абразије метала током</w:t>
      </w:r>
      <w:r>
        <w:rPr>
          <w:sz w:val="24"/>
          <w:szCs w:val="24"/>
          <w:lang w:val="sr-Cyrl-CS"/>
        </w:rPr>
        <w:t xml:space="preserve"> </w:t>
      </w:r>
      <w:r w:rsidRPr="00AD6CC6">
        <w:rPr>
          <w:sz w:val="24"/>
          <w:szCs w:val="24"/>
        </w:rPr>
        <w:t>дуготрајне употребе, померања, кривљења, заглављивања или оштећења појединих</w:t>
      </w:r>
      <w:r>
        <w:rPr>
          <w:sz w:val="24"/>
          <w:szCs w:val="24"/>
          <w:lang w:val="sr-Cyrl-CS"/>
        </w:rPr>
        <w:t xml:space="preserve"> </w:t>
      </w:r>
      <w:r w:rsidRPr="00AD6CC6">
        <w:rPr>
          <w:sz w:val="24"/>
          <w:szCs w:val="24"/>
        </w:rPr>
        <w:t>делова окова, део прозора више не може да се отвори, ни да се потпуно затвори.</w:t>
      </w:r>
    </w:p>
    <w:p w:rsidR="00AD6CC6" w:rsidRDefault="00AD6CC6" w:rsidP="00AD6CC6">
      <w:pPr>
        <w:autoSpaceDE w:val="0"/>
        <w:autoSpaceDN w:val="0"/>
        <w:adjustRightInd w:val="0"/>
        <w:jc w:val="both"/>
        <w:rPr>
          <w:sz w:val="24"/>
          <w:szCs w:val="24"/>
          <w:lang w:val="sr-Cyrl-CS"/>
        </w:rPr>
      </w:pPr>
    </w:p>
    <w:p w:rsidR="00AD6CC6" w:rsidRPr="00AD6CC6" w:rsidRDefault="00162954" w:rsidP="00AD6CC6">
      <w:pPr>
        <w:autoSpaceDE w:val="0"/>
        <w:autoSpaceDN w:val="0"/>
        <w:adjustRightInd w:val="0"/>
        <w:jc w:val="both"/>
        <w:rPr>
          <w:sz w:val="24"/>
          <w:szCs w:val="24"/>
        </w:rPr>
      </w:pPr>
      <w:r>
        <w:rPr>
          <w:sz w:val="24"/>
          <w:szCs w:val="24"/>
        </w:rPr>
        <w:t>Застори прозора и врата су ребрасте лимен</w:t>
      </w:r>
      <w:r w:rsidR="00AD6CC6" w:rsidRPr="00AD6CC6">
        <w:rPr>
          <w:sz w:val="24"/>
          <w:szCs w:val="24"/>
        </w:rPr>
        <w:t>е „еслингер“ ролетне смештене у</w:t>
      </w:r>
      <w:r w:rsidR="00AD6CC6">
        <w:rPr>
          <w:sz w:val="24"/>
          <w:szCs w:val="24"/>
          <w:lang w:val="sr-Cyrl-CS"/>
        </w:rPr>
        <w:t xml:space="preserve"> </w:t>
      </w:r>
      <w:r w:rsidR="00AD6CC6" w:rsidRPr="00AD6CC6">
        <w:rPr>
          <w:sz w:val="24"/>
          <w:szCs w:val="24"/>
        </w:rPr>
        <w:t>кутије изнад прозора и врата. Потезаљке су провучене кроз шупљине између бочних</w:t>
      </w:r>
      <w:r w:rsidR="00AD6CC6">
        <w:rPr>
          <w:sz w:val="24"/>
          <w:szCs w:val="24"/>
          <w:lang w:val="sr-Cyrl-CS"/>
        </w:rPr>
        <w:t xml:space="preserve"> </w:t>
      </w:r>
      <w:r w:rsidR="00AD6CC6" w:rsidRPr="00AD6CC6">
        <w:rPr>
          <w:sz w:val="24"/>
          <w:szCs w:val="24"/>
        </w:rPr>
        <w:t>страна отвора и дрвених облога уз столарију. Ролетне су потпуно уништене и</w:t>
      </w:r>
      <w:r w:rsidR="00AD6CC6">
        <w:rPr>
          <w:sz w:val="24"/>
          <w:szCs w:val="24"/>
          <w:lang w:val="sr-Cyrl-CS"/>
        </w:rPr>
        <w:t xml:space="preserve"> </w:t>
      </w:r>
      <w:r w:rsidR="00AD6CC6" w:rsidRPr="00AD6CC6">
        <w:rPr>
          <w:sz w:val="24"/>
          <w:szCs w:val="24"/>
        </w:rPr>
        <w:t>неупотребљиве, вођице су кородирале, механизми за потезање и гуртне су уништене и</w:t>
      </w:r>
      <w:r w:rsidR="00AD6CC6">
        <w:rPr>
          <w:sz w:val="24"/>
          <w:szCs w:val="24"/>
          <w:lang w:val="sr-Cyrl-CS"/>
        </w:rPr>
        <w:t xml:space="preserve"> </w:t>
      </w:r>
      <w:r w:rsidR="00AD6CC6" w:rsidRPr="00AD6CC6">
        <w:rPr>
          <w:sz w:val="24"/>
          <w:szCs w:val="24"/>
        </w:rPr>
        <w:t>покидане. Зато је највећи део ролетни неповратно демонтиран.</w:t>
      </w:r>
    </w:p>
    <w:p w:rsidR="00AD6CC6" w:rsidRDefault="00AD6CC6"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Стање фасадне столарије према улици је врло различито. Прво треба нагласити да је</w:t>
      </w:r>
      <w:r>
        <w:rPr>
          <w:sz w:val="24"/>
          <w:szCs w:val="24"/>
          <w:lang w:val="sr-Cyrl-CS"/>
        </w:rPr>
        <w:t xml:space="preserve"> </w:t>
      </w:r>
      <w:r w:rsidRPr="00AD6CC6">
        <w:rPr>
          <w:sz w:val="24"/>
          <w:szCs w:val="24"/>
        </w:rPr>
        <w:t>коришћење чамове грађе за израду највећег дела столарије, омогућило да она и</w:t>
      </w:r>
      <w:r>
        <w:rPr>
          <w:sz w:val="24"/>
          <w:szCs w:val="24"/>
          <w:lang w:val="sr-Cyrl-CS"/>
        </w:rPr>
        <w:t xml:space="preserve"> </w:t>
      </w:r>
      <w:r w:rsidRPr="00AD6CC6">
        <w:rPr>
          <w:sz w:val="24"/>
          <w:szCs w:val="24"/>
        </w:rPr>
        <w:t xml:space="preserve">данас, иако оштећена и </w:t>
      </w:r>
      <w:r w:rsidRPr="00AD6CC6">
        <w:rPr>
          <w:sz w:val="24"/>
          <w:szCs w:val="24"/>
        </w:rPr>
        <w:lastRenderedPageBreak/>
        <w:t>угрожена, делом буде у функцији. Начелно, фасадна</w:t>
      </w:r>
      <w:r>
        <w:rPr>
          <w:sz w:val="24"/>
          <w:szCs w:val="24"/>
          <w:lang w:val="sr-Cyrl-CS"/>
        </w:rPr>
        <w:t xml:space="preserve"> </w:t>
      </w:r>
      <w:r w:rsidRPr="00AD6CC6">
        <w:rPr>
          <w:sz w:val="24"/>
          <w:szCs w:val="24"/>
        </w:rPr>
        <w:t>столарија у дугом временском периоду није одржавана. Заштитни премази нису</w:t>
      </w:r>
      <w:r>
        <w:rPr>
          <w:sz w:val="24"/>
          <w:szCs w:val="24"/>
          <w:lang w:val="sr-Cyrl-CS"/>
        </w:rPr>
        <w:t xml:space="preserve"> </w:t>
      </w:r>
      <w:r w:rsidRPr="00AD6CC6">
        <w:rPr>
          <w:sz w:val="24"/>
          <w:szCs w:val="24"/>
        </w:rPr>
        <w:t>обнављани у правилним временским размацима па су делови прозора на нарочито</w:t>
      </w:r>
      <w:r>
        <w:rPr>
          <w:sz w:val="24"/>
          <w:szCs w:val="24"/>
          <w:lang w:val="sr-Cyrl-CS"/>
        </w:rPr>
        <w:t xml:space="preserve"> </w:t>
      </w:r>
      <w:r w:rsidRPr="00AD6CC6">
        <w:rPr>
          <w:sz w:val="24"/>
          <w:szCs w:val="24"/>
        </w:rPr>
        <w:t>изложеним фасадама и етажама дубље површински оштећени. Заптивање крила и</w:t>
      </w:r>
      <w:r w:rsidR="00162954">
        <w:rPr>
          <w:sz w:val="24"/>
          <w:szCs w:val="24"/>
          <w:lang w:val="sr-Cyrl-CS"/>
        </w:rPr>
        <w:t xml:space="preserve"> </w:t>
      </w:r>
      <w:r w:rsidRPr="00AD6CC6">
        <w:rPr>
          <w:sz w:val="24"/>
          <w:szCs w:val="24"/>
        </w:rPr>
        <w:t>оквира је обезбеђено</w:t>
      </w:r>
      <w:r w:rsidR="00162954">
        <w:rPr>
          <w:sz w:val="24"/>
          <w:szCs w:val="24"/>
        </w:rPr>
        <w:t xml:space="preserve"> двоструким преклопима крила, п</w:t>
      </w:r>
      <w:r w:rsidRPr="00AD6CC6">
        <w:rPr>
          <w:sz w:val="24"/>
          <w:szCs w:val="24"/>
        </w:rPr>
        <w:t>а је у зимском периоду пролаз</w:t>
      </w:r>
      <w:r w:rsidR="00162954">
        <w:rPr>
          <w:sz w:val="24"/>
          <w:szCs w:val="24"/>
          <w:lang w:val="sr-Cyrl-CS"/>
        </w:rPr>
        <w:t xml:space="preserve"> </w:t>
      </w:r>
      <w:r w:rsidRPr="00AD6CC6">
        <w:rPr>
          <w:sz w:val="24"/>
          <w:szCs w:val="24"/>
        </w:rPr>
        <w:t>ваздуха кроз столарију углавном отворен, а температура у просторијама за рад,</w:t>
      </w:r>
      <w:r w:rsidR="00162954">
        <w:rPr>
          <w:sz w:val="24"/>
          <w:szCs w:val="24"/>
          <w:lang w:val="sr-Cyrl-CS"/>
        </w:rPr>
        <w:t xml:space="preserve"> </w:t>
      </w:r>
      <w:r w:rsidRPr="00AD6CC6">
        <w:rPr>
          <w:sz w:val="24"/>
          <w:szCs w:val="24"/>
        </w:rPr>
        <w:t>недовољна.</w:t>
      </w:r>
    </w:p>
    <w:p w:rsidR="00162954" w:rsidRDefault="00162954"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Важећи стандарди за фасадну столарију који се примењују:</w:t>
      </w:r>
    </w:p>
    <w:p w:rsidR="00162954" w:rsidRDefault="00162954" w:rsidP="00AD6CC6">
      <w:pPr>
        <w:autoSpaceDE w:val="0"/>
        <w:autoSpaceDN w:val="0"/>
        <w:adjustRightInd w:val="0"/>
        <w:jc w:val="both"/>
        <w:rPr>
          <w:sz w:val="24"/>
          <w:szCs w:val="24"/>
          <w:lang w:val="sr-Cyrl-CS"/>
        </w:rPr>
      </w:pPr>
    </w:p>
    <w:p w:rsidR="00AD6CC6" w:rsidRPr="00723237" w:rsidRDefault="00AD6CC6" w:rsidP="00AD6CC6">
      <w:pPr>
        <w:autoSpaceDE w:val="0"/>
        <w:autoSpaceDN w:val="0"/>
        <w:adjustRightInd w:val="0"/>
        <w:jc w:val="both"/>
        <w:rPr>
          <w:sz w:val="24"/>
          <w:szCs w:val="24"/>
        </w:rPr>
      </w:pPr>
      <w:r w:rsidRPr="00AD6CC6">
        <w:rPr>
          <w:sz w:val="24"/>
          <w:szCs w:val="24"/>
        </w:rPr>
        <w:t>1. СРПС ЕН 12207, Прозори и врата – Пропустљивост ваздуха – Класификација</w:t>
      </w:r>
      <w:r w:rsidR="00723237">
        <w:rPr>
          <w:sz w:val="24"/>
          <w:szCs w:val="24"/>
        </w:rPr>
        <w:t>.</w:t>
      </w:r>
    </w:p>
    <w:p w:rsidR="00AD6CC6" w:rsidRPr="00AD6CC6" w:rsidRDefault="00AD6CC6" w:rsidP="00AD6CC6">
      <w:pPr>
        <w:autoSpaceDE w:val="0"/>
        <w:autoSpaceDN w:val="0"/>
        <w:adjustRightInd w:val="0"/>
        <w:jc w:val="both"/>
        <w:rPr>
          <w:sz w:val="24"/>
          <w:szCs w:val="24"/>
        </w:rPr>
      </w:pPr>
      <w:r w:rsidRPr="00AD6CC6">
        <w:rPr>
          <w:sz w:val="24"/>
          <w:szCs w:val="24"/>
        </w:rPr>
        <w:t>2. СРПС ЕН 12208, Прозори и врата – Отпорност према пропуштању воде –</w:t>
      </w:r>
      <w:r w:rsidR="00162954">
        <w:rPr>
          <w:sz w:val="24"/>
          <w:szCs w:val="24"/>
          <w:lang w:val="sr-Cyrl-CS"/>
        </w:rPr>
        <w:t xml:space="preserve"> </w:t>
      </w:r>
      <w:r w:rsidRPr="00AD6CC6">
        <w:rPr>
          <w:sz w:val="24"/>
          <w:szCs w:val="24"/>
        </w:rPr>
        <w:t>Класификација.</w:t>
      </w:r>
    </w:p>
    <w:p w:rsidR="00AD6CC6" w:rsidRPr="00AD6CC6" w:rsidRDefault="00AD6CC6" w:rsidP="00AD6CC6">
      <w:pPr>
        <w:autoSpaceDE w:val="0"/>
        <w:autoSpaceDN w:val="0"/>
        <w:adjustRightInd w:val="0"/>
        <w:jc w:val="both"/>
        <w:rPr>
          <w:sz w:val="24"/>
          <w:szCs w:val="24"/>
        </w:rPr>
      </w:pPr>
      <w:r w:rsidRPr="00AD6CC6">
        <w:rPr>
          <w:sz w:val="24"/>
          <w:szCs w:val="24"/>
        </w:rPr>
        <w:t>3. СРПС ИСО 140-3, Акустика - Мерење звучне изолације у зградама и грађевинских</w:t>
      </w:r>
      <w:r w:rsidR="00162954">
        <w:rPr>
          <w:sz w:val="24"/>
          <w:szCs w:val="24"/>
          <w:lang w:val="sr-Cyrl-CS"/>
        </w:rPr>
        <w:t xml:space="preserve"> </w:t>
      </w:r>
      <w:r w:rsidRPr="00AD6CC6">
        <w:rPr>
          <w:sz w:val="24"/>
          <w:szCs w:val="24"/>
        </w:rPr>
        <w:t>елемената - Део 3: Лабораторијска мерења изолације од ваздушног звука</w:t>
      </w:r>
      <w:r w:rsidR="00162954">
        <w:rPr>
          <w:sz w:val="24"/>
          <w:szCs w:val="24"/>
          <w:lang w:val="sr-Cyrl-CS"/>
        </w:rPr>
        <w:t xml:space="preserve"> </w:t>
      </w:r>
      <w:r w:rsidRPr="00AD6CC6">
        <w:rPr>
          <w:sz w:val="24"/>
          <w:szCs w:val="24"/>
        </w:rPr>
        <w:t>грађевинских елемената.</w:t>
      </w:r>
    </w:p>
    <w:p w:rsidR="00AD6CC6" w:rsidRPr="00AD6CC6" w:rsidRDefault="00AD6CC6" w:rsidP="00AD6CC6">
      <w:pPr>
        <w:autoSpaceDE w:val="0"/>
        <w:autoSpaceDN w:val="0"/>
        <w:adjustRightInd w:val="0"/>
        <w:jc w:val="both"/>
        <w:rPr>
          <w:sz w:val="24"/>
          <w:szCs w:val="24"/>
        </w:rPr>
      </w:pPr>
      <w:r w:rsidRPr="00AD6CC6">
        <w:rPr>
          <w:sz w:val="24"/>
          <w:szCs w:val="24"/>
        </w:rPr>
        <w:t>4.1. СРПС ЕН ИСО 10077-1, Топлотне перформансе прозора, врата и капака -</w:t>
      </w:r>
      <w:r w:rsidR="00162954">
        <w:rPr>
          <w:sz w:val="24"/>
          <w:szCs w:val="24"/>
          <w:lang w:val="sr-Cyrl-CS"/>
        </w:rPr>
        <w:t xml:space="preserve"> </w:t>
      </w:r>
      <w:r w:rsidRPr="00AD6CC6">
        <w:rPr>
          <w:sz w:val="24"/>
          <w:szCs w:val="24"/>
        </w:rPr>
        <w:t>Прорачун коефицијента пролаза топлоте - Део 1: Опште</w:t>
      </w:r>
    </w:p>
    <w:p w:rsidR="00AD6CC6" w:rsidRPr="00AD6CC6" w:rsidRDefault="00AD6CC6" w:rsidP="00AD6CC6">
      <w:pPr>
        <w:autoSpaceDE w:val="0"/>
        <w:autoSpaceDN w:val="0"/>
        <w:adjustRightInd w:val="0"/>
        <w:jc w:val="both"/>
        <w:rPr>
          <w:sz w:val="24"/>
          <w:szCs w:val="24"/>
        </w:rPr>
      </w:pPr>
      <w:r w:rsidRPr="00AD6CC6">
        <w:rPr>
          <w:sz w:val="24"/>
          <w:szCs w:val="24"/>
        </w:rPr>
        <w:t>4.2. СРПС ЕН ИСО 10077-2, Топлотне перформансе прозора, врата и капака —</w:t>
      </w:r>
      <w:r w:rsidR="00162954">
        <w:rPr>
          <w:sz w:val="24"/>
          <w:szCs w:val="24"/>
          <w:lang w:val="sr-Cyrl-CS"/>
        </w:rPr>
        <w:t xml:space="preserve"> </w:t>
      </w:r>
      <w:r w:rsidRPr="00AD6CC6">
        <w:rPr>
          <w:sz w:val="24"/>
          <w:szCs w:val="24"/>
        </w:rPr>
        <w:t>Прорачун коефицијента пролаза топлоте — Део 2: Нумеричка метода за оквире</w:t>
      </w:r>
    </w:p>
    <w:p w:rsidR="00162954" w:rsidRDefault="00162954"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Потребно је да се уграде прозори који имају својства да испуне следеће захтеве по</w:t>
      </w:r>
      <w:r w:rsidR="00162954">
        <w:rPr>
          <w:sz w:val="24"/>
          <w:szCs w:val="24"/>
          <w:lang w:val="sr-Cyrl-CS"/>
        </w:rPr>
        <w:t xml:space="preserve"> </w:t>
      </w:r>
      <w:r w:rsidRPr="00AD6CC6">
        <w:rPr>
          <w:sz w:val="24"/>
          <w:szCs w:val="24"/>
        </w:rPr>
        <w:t>наведеним стандардима:</w:t>
      </w:r>
    </w:p>
    <w:p w:rsidR="00162954" w:rsidRDefault="00162954"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1. Класа 2 пропуштања ваздуха (у класификацији до 4), а то значи да на испитни</w:t>
      </w:r>
      <w:r w:rsidR="00162954">
        <w:rPr>
          <w:sz w:val="24"/>
          <w:szCs w:val="24"/>
          <w:lang w:val="sr-Cyrl-CS"/>
        </w:rPr>
        <w:t xml:space="preserve"> </w:t>
      </w:r>
      <w:r w:rsidRPr="00AD6CC6">
        <w:rPr>
          <w:sz w:val="24"/>
          <w:szCs w:val="24"/>
        </w:rPr>
        <w:t>надпритисак и подпритисак од 300 Ра, прозор одговара табличним интервалима</w:t>
      </w:r>
      <w:r w:rsidR="00162954">
        <w:rPr>
          <w:sz w:val="24"/>
          <w:szCs w:val="24"/>
          <w:lang w:val="sr-Cyrl-CS"/>
        </w:rPr>
        <w:t xml:space="preserve"> </w:t>
      </w:r>
      <w:r w:rsidRPr="00AD6CC6">
        <w:rPr>
          <w:sz w:val="24"/>
          <w:szCs w:val="24"/>
        </w:rPr>
        <w:t>пропуштања ваздуха у m3 / h за m1 .</w:t>
      </w:r>
    </w:p>
    <w:p w:rsidR="00AD6CC6" w:rsidRPr="00AD6CC6" w:rsidRDefault="00AD6CC6" w:rsidP="00AD6CC6">
      <w:pPr>
        <w:autoSpaceDE w:val="0"/>
        <w:autoSpaceDN w:val="0"/>
        <w:adjustRightInd w:val="0"/>
        <w:jc w:val="both"/>
        <w:rPr>
          <w:sz w:val="24"/>
          <w:szCs w:val="24"/>
        </w:rPr>
      </w:pPr>
      <w:r w:rsidRPr="00AD6CC6">
        <w:rPr>
          <w:sz w:val="24"/>
          <w:szCs w:val="24"/>
        </w:rPr>
        <w:t>2. Класа 4А за отпор продору воде под притиском (у класификацији до 9А), а то значи</w:t>
      </w:r>
      <w:r w:rsidR="00162954">
        <w:rPr>
          <w:sz w:val="24"/>
          <w:szCs w:val="24"/>
          <w:lang w:val="sr-Cyrl-CS"/>
        </w:rPr>
        <w:t xml:space="preserve"> </w:t>
      </w:r>
      <w:r w:rsidRPr="00AD6CC6">
        <w:rPr>
          <w:sz w:val="24"/>
          <w:szCs w:val="24"/>
        </w:rPr>
        <w:t>да незаклоњен прозор прскан водом и изложен притиску од 150 Ра не пропусти</w:t>
      </w:r>
      <w:r w:rsidR="00162954">
        <w:rPr>
          <w:sz w:val="24"/>
          <w:szCs w:val="24"/>
          <w:lang w:val="sr-Cyrl-CS"/>
        </w:rPr>
        <w:t xml:space="preserve"> </w:t>
      </w:r>
      <w:r w:rsidRPr="00AD6CC6">
        <w:rPr>
          <w:sz w:val="24"/>
          <w:szCs w:val="24"/>
        </w:rPr>
        <w:t>воду 30 минута.</w:t>
      </w:r>
    </w:p>
    <w:p w:rsidR="00AD6CC6" w:rsidRPr="00AD6CC6" w:rsidRDefault="00AD6CC6" w:rsidP="00AD6CC6">
      <w:pPr>
        <w:autoSpaceDE w:val="0"/>
        <w:autoSpaceDN w:val="0"/>
        <w:adjustRightInd w:val="0"/>
        <w:jc w:val="both"/>
        <w:rPr>
          <w:sz w:val="24"/>
          <w:szCs w:val="24"/>
        </w:rPr>
      </w:pPr>
      <w:r w:rsidRPr="00AD6CC6">
        <w:rPr>
          <w:sz w:val="24"/>
          <w:szCs w:val="24"/>
        </w:rPr>
        <w:t>3. Класа 3 звучне изолације (35-39 dB) за очекивани ниво дневне буке у Улици кнеза</w:t>
      </w:r>
      <w:r w:rsidR="00162954">
        <w:rPr>
          <w:sz w:val="24"/>
          <w:szCs w:val="24"/>
          <w:lang w:val="sr-Cyrl-CS"/>
        </w:rPr>
        <w:t xml:space="preserve"> </w:t>
      </w:r>
      <w:r w:rsidRPr="00AD6CC6">
        <w:rPr>
          <w:sz w:val="24"/>
          <w:szCs w:val="24"/>
        </w:rPr>
        <w:t>Лазара (72 dB) и тражену максималну вредност дозвољене буке за библиотечке</w:t>
      </w:r>
      <w:r w:rsidR="00162954">
        <w:rPr>
          <w:sz w:val="24"/>
          <w:szCs w:val="24"/>
          <w:lang w:val="sr-Cyrl-CS"/>
        </w:rPr>
        <w:t xml:space="preserve"> </w:t>
      </w:r>
      <w:r w:rsidRPr="00AD6CC6">
        <w:rPr>
          <w:sz w:val="24"/>
          <w:szCs w:val="24"/>
        </w:rPr>
        <w:t>и музејске просторе од 35 dB и радне просторе за интелектуални рад од 40 dB.</w:t>
      </w:r>
    </w:p>
    <w:p w:rsidR="00AD6CC6" w:rsidRPr="00AD6CC6" w:rsidRDefault="00AD6CC6" w:rsidP="00162954">
      <w:pPr>
        <w:autoSpaceDE w:val="0"/>
        <w:autoSpaceDN w:val="0"/>
        <w:adjustRightInd w:val="0"/>
        <w:jc w:val="both"/>
        <w:rPr>
          <w:sz w:val="24"/>
          <w:szCs w:val="24"/>
        </w:rPr>
      </w:pPr>
      <w:r w:rsidRPr="00AD6CC6">
        <w:rPr>
          <w:sz w:val="24"/>
          <w:szCs w:val="24"/>
        </w:rPr>
        <w:t>4. Топлотна изолација комплетног прозора (заједно оквири и стакло) од 1,50</w:t>
      </w:r>
      <w:r w:rsidR="00162954">
        <w:rPr>
          <w:sz w:val="24"/>
          <w:szCs w:val="24"/>
          <w:lang w:val="sr-Cyrl-CS"/>
        </w:rPr>
        <w:t xml:space="preserve"> </w:t>
      </w:r>
      <w:r w:rsidRPr="00AD6CC6">
        <w:rPr>
          <w:sz w:val="24"/>
          <w:szCs w:val="24"/>
        </w:rPr>
        <w:t>W/(m2K), што је прописана вредност за интервенције на прозорима на постојећим</w:t>
      </w:r>
      <w:r w:rsidR="00162954">
        <w:rPr>
          <w:sz w:val="24"/>
          <w:szCs w:val="24"/>
          <w:lang w:val="sr-Cyrl-CS"/>
        </w:rPr>
        <w:t xml:space="preserve"> </w:t>
      </w:r>
      <w:r w:rsidRPr="00AD6CC6">
        <w:rPr>
          <w:sz w:val="24"/>
          <w:szCs w:val="24"/>
        </w:rPr>
        <w:t>објектима. (</w:t>
      </w:r>
      <w:r w:rsidRPr="00AD6CC6">
        <w:rPr>
          <w:i/>
          <w:iCs/>
          <w:sz w:val="24"/>
          <w:szCs w:val="24"/>
        </w:rPr>
        <w:t>Табела 3.4.1.3 Највеће дозвољене вредности коефицијента пролаза</w:t>
      </w:r>
      <w:r w:rsidR="00162954">
        <w:rPr>
          <w:sz w:val="24"/>
          <w:szCs w:val="24"/>
          <w:lang w:val="sr-Cyrl-CS"/>
        </w:rPr>
        <w:t xml:space="preserve"> </w:t>
      </w:r>
      <w:r w:rsidRPr="00AD6CC6">
        <w:rPr>
          <w:i/>
          <w:iCs/>
          <w:sz w:val="24"/>
          <w:szCs w:val="24"/>
        </w:rPr>
        <w:t xml:space="preserve">топлоте </w:t>
      </w:r>
      <w:r w:rsidRPr="00AD6CC6">
        <w:rPr>
          <w:sz w:val="24"/>
          <w:szCs w:val="24"/>
        </w:rPr>
        <w:t>– 9. Прозори, балконска врата грејаних просторија и грејане зимске</w:t>
      </w:r>
      <w:r w:rsidR="00162954">
        <w:rPr>
          <w:sz w:val="24"/>
          <w:szCs w:val="24"/>
          <w:lang w:val="sr-Cyrl-CS"/>
        </w:rPr>
        <w:t xml:space="preserve"> </w:t>
      </w:r>
      <w:r w:rsidRPr="00AD6CC6">
        <w:rPr>
          <w:sz w:val="24"/>
          <w:szCs w:val="24"/>
        </w:rPr>
        <w:t>баште 1,50W/(m2K)).</w:t>
      </w:r>
    </w:p>
    <w:p w:rsidR="00162954" w:rsidRDefault="00162954"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Конструкција столарије на уличним фасадама објекта се може сврстати у две основне</w:t>
      </w:r>
      <w:r w:rsidR="00162954">
        <w:rPr>
          <w:sz w:val="24"/>
          <w:szCs w:val="24"/>
          <w:lang w:val="sr-Cyrl-CS"/>
        </w:rPr>
        <w:t xml:space="preserve"> </w:t>
      </w:r>
      <w:r w:rsidRPr="00AD6CC6">
        <w:rPr>
          <w:sz w:val="24"/>
          <w:szCs w:val="24"/>
        </w:rPr>
        <w:t>групе:</w:t>
      </w:r>
    </w:p>
    <w:p w:rsidR="00AD6CC6" w:rsidRPr="00AD6CC6" w:rsidRDefault="00AD6CC6" w:rsidP="00AD6CC6">
      <w:pPr>
        <w:numPr>
          <w:ilvl w:val="0"/>
          <w:numId w:val="14"/>
        </w:numPr>
        <w:autoSpaceDE w:val="0"/>
        <w:autoSpaceDN w:val="0"/>
        <w:adjustRightInd w:val="0"/>
        <w:jc w:val="both"/>
        <w:rPr>
          <w:sz w:val="24"/>
          <w:szCs w:val="24"/>
        </w:rPr>
      </w:pPr>
      <w:r w:rsidRPr="00AD6CC6">
        <w:rPr>
          <w:sz w:val="24"/>
          <w:szCs w:val="24"/>
        </w:rPr>
        <w:t>прву групу чине дрвени четвороструки дводелни прозори са хоризонталном</w:t>
      </w:r>
      <w:r w:rsidR="00162954">
        <w:rPr>
          <w:sz w:val="24"/>
          <w:szCs w:val="24"/>
          <w:lang w:val="sr-Cyrl-CS"/>
        </w:rPr>
        <w:t xml:space="preserve"> </w:t>
      </w:r>
      <w:r w:rsidRPr="00AD6CC6">
        <w:rPr>
          <w:sz w:val="24"/>
          <w:szCs w:val="24"/>
        </w:rPr>
        <w:t>пречком са размакнутим крилима и широком кутијом, са хоризонталним</w:t>
      </w:r>
      <w:r w:rsidR="00162954">
        <w:rPr>
          <w:sz w:val="24"/>
          <w:szCs w:val="24"/>
          <w:lang w:val="sr-Cyrl-CS"/>
        </w:rPr>
        <w:t xml:space="preserve"> </w:t>
      </w:r>
      <w:r w:rsidRPr="00AD6CC6">
        <w:rPr>
          <w:sz w:val="24"/>
          <w:szCs w:val="24"/>
        </w:rPr>
        <w:t>отварањем крила.</w:t>
      </w:r>
    </w:p>
    <w:p w:rsidR="00AD6CC6" w:rsidRPr="00AD6CC6" w:rsidRDefault="00AD6CC6" w:rsidP="00AD6CC6">
      <w:pPr>
        <w:numPr>
          <w:ilvl w:val="0"/>
          <w:numId w:val="14"/>
        </w:numPr>
        <w:autoSpaceDE w:val="0"/>
        <w:autoSpaceDN w:val="0"/>
        <w:adjustRightInd w:val="0"/>
        <w:jc w:val="both"/>
        <w:rPr>
          <w:sz w:val="24"/>
          <w:szCs w:val="24"/>
        </w:rPr>
      </w:pPr>
      <w:r w:rsidRPr="00AD6CC6">
        <w:rPr>
          <w:sz w:val="24"/>
          <w:szCs w:val="24"/>
        </w:rPr>
        <w:t>другу групу чине дрвени четвороструки дводелни прозори са хоризонталном</w:t>
      </w:r>
      <w:r w:rsidR="00162954">
        <w:rPr>
          <w:sz w:val="24"/>
          <w:szCs w:val="24"/>
          <w:lang w:val="sr-Cyrl-CS"/>
        </w:rPr>
        <w:t xml:space="preserve"> </w:t>
      </w:r>
      <w:r w:rsidRPr="00AD6CC6">
        <w:rPr>
          <w:sz w:val="24"/>
          <w:szCs w:val="24"/>
        </w:rPr>
        <w:t>пречком са размакнутим крилима и широком кутијом, са хоризонталним</w:t>
      </w:r>
      <w:r w:rsidR="00162954">
        <w:rPr>
          <w:sz w:val="24"/>
          <w:szCs w:val="24"/>
          <w:lang w:val="sr-Cyrl-CS"/>
        </w:rPr>
        <w:t xml:space="preserve"> </w:t>
      </w:r>
      <w:r w:rsidRPr="00AD6CC6">
        <w:rPr>
          <w:sz w:val="24"/>
          <w:szCs w:val="24"/>
        </w:rPr>
        <w:t>отварањем крила, које ће детаљније бити приказани у даљем тексту. Прозори</w:t>
      </w:r>
      <w:r w:rsidR="00162954">
        <w:rPr>
          <w:sz w:val="24"/>
          <w:szCs w:val="24"/>
          <w:lang w:val="sr-Cyrl-CS"/>
        </w:rPr>
        <w:t xml:space="preserve"> </w:t>
      </w:r>
      <w:r w:rsidRPr="00AD6CC6">
        <w:rPr>
          <w:sz w:val="24"/>
          <w:szCs w:val="24"/>
        </w:rPr>
        <w:t>излазе ван фасадне равни, садрже бочно стакло, тзв. "кибиц-фенстер".</w:t>
      </w:r>
    </w:p>
    <w:p w:rsidR="00162954" w:rsidRDefault="00162954"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Прозори су пример квалитетне и луксузне израде у време изградње објекта, типа</w:t>
      </w:r>
      <w:r w:rsidR="00162954">
        <w:rPr>
          <w:sz w:val="24"/>
          <w:szCs w:val="24"/>
          <w:lang w:val="sr-Cyrl-CS"/>
        </w:rPr>
        <w:t xml:space="preserve"> </w:t>
      </w:r>
      <w:r w:rsidRPr="00AD6CC6">
        <w:rPr>
          <w:sz w:val="24"/>
          <w:szCs w:val="24"/>
        </w:rPr>
        <w:t>прозора који се у нашем подебљу користио на већини квалитетних зграда у градским</w:t>
      </w:r>
      <w:r w:rsidR="00162954">
        <w:rPr>
          <w:sz w:val="24"/>
          <w:szCs w:val="24"/>
          <w:lang w:val="sr-Cyrl-CS"/>
        </w:rPr>
        <w:t xml:space="preserve"> </w:t>
      </w:r>
      <w:r w:rsidRPr="00AD6CC6">
        <w:rPr>
          <w:sz w:val="24"/>
          <w:szCs w:val="24"/>
        </w:rPr>
        <w:t>срединама, скоро у читавом прошлом веку.</w:t>
      </w:r>
    </w:p>
    <w:p w:rsidR="00162954" w:rsidRDefault="00162954" w:rsidP="00AD6CC6">
      <w:pPr>
        <w:autoSpaceDE w:val="0"/>
        <w:autoSpaceDN w:val="0"/>
        <w:adjustRightInd w:val="0"/>
        <w:jc w:val="both"/>
        <w:rPr>
          <w:i/>
          <w:iCs/>
          <w:sz w:val="24"/>
          <w:szCs w:val="24"/>
          <w:lang w:val="sr-Cyrl-CS"/>
        </w:rPr>
      </w:pPr>
    </w:p>
    <w:p w:rsidR="00AD6CC6" w:rsidRPr="00AD6CC6" w:rsidRDefault="00AD6CC6" w:rsidP="00AD6CC6">
      <w:pPr>
        <w:autoSpaceDE w:val="0"/>
        <w:autoSpaceDN w:val="0"/>
        <w:adjustRightInd w:val="0"/>
        <w:jc w:val="both"/>
        <w:rPr>
          <w:i/>
          <w:iCs/>
          <w:sz w:val="24"/>
          <w:szCs w:val="24"/>
        </w:rPr>
      </w:pPr>
      <w:r w:rsidRPr="00AD6CC6">
        <w:rPr>
          <w:i/>
          <w:iCs/>
          <w:sz w:val="24"/>
          <w:szCs w:val="24"/>
        </w:rPr>
        <w:t>ЗАЈЕДНИЧКА СВОЈСТВА И СТАЊЕ ПРОЗОРА</w:t>
      </w:r>
    </w:p>
    <w:p w:rsidR="00162954" w:rsidRDefault="00162954"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Отвори за прозоре су правоугаони, профилација отвора са спољашње стране</w:t>
      </w:r>
      <w:r w:rsidR="008B7E32">
        <w:rPr>
          <w:sz w:val="24"/>
          <w:szCs w:val="24"/>
          <w:lang w:val="sr-Cyrl-CS"/>
        </w:rPr>
        <w:t xml:space="preserve"> </w:t>
      </w:r>
      <w:r w:rsidRPr="00AD6CC6">
        <w:rPr>
          <w:sz w:val="24"/>
          <w:szCs w:val="24"/>
        </w:rPr>
        <w:t>формира фасадну пластику, а са унутрашње зуб иза кога и у који је смештена</w:t>
      </w:r>
      <w:r w:rsidR="008B7E32">
        <w:rPr>
          <w:sz w:val="24"/>
          <w:szCs w:val="24"/>
          <w:lang w:val="sr-Cyrl-CS"/>
        </w:rPr>
        <w:t xml:space="preserve"> </w:t>
      </w:r>
      <w:r w:rsidRPr="00AD6CC6">
        <w:rPr>
          <w:sz w:val="24"/>
          <w:szCs w:val="24"/>
        </w:rPr>
        <w:t>прозорска кутија са још једним паром крила.</w:t>
      </w:r>
    </w:p>
    <w:p w:rsidR="00877B79" w:rsidRDefault="00877B79"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Конструкција прозора је од чамовог профилисаног масива. Састоји се од спољашњег</w:t>
      </w:r>
      <w:r w:rsidR="00877B79">
        <w:rPr>
          <w:sz w:val="24"/>
          <w:szCs w:val="24"/>
          <w:lang w:val="sr-Cyrl-CS"/>
        </w:rPr>
        <w:t xml:space="preserve"> </w:t>
      </w:r>
      <w:r w:rsidRPr="00AD6CC6">
        <w:rPr>
          <w:sz w:val="24"/>
          <w:szCs w:val="24"/>
        </w:rPr>
        <w:t>оквира са крилима, унутрашњег оквира са крилима и кутије која повезује оквире.</w:t>
      </w:r>
      <w:r w:rsidR="00877B79">
        <w:rPr>
          <w:sz w:val="24"/>
          <w:szCs w:val="24"/>
          <w:lang w:val="sr-Cyrl-CS"/>
        </w:rPr>
        <w:t xml:space="preserve"> </w:t>
      </w:r>
      <w:r w:rsidRPr="00AD6CC6">
        <w:rPr>
          <w:sz w:val="24"/>
          <w:szCs w:val="24"/>
        </w:rPr>
        <w:t>Стандардна квалитетна профилација преклопима обезбеђује заптивање између крила</w:t>
      </w:r>
      <w:r w:rsidR="00877B79">
        <w:rPr>
          <w:sz w:val="24"/>
          <w:szCs w:val="24"/>
          <w:lang w:val="sr-Cyrl-CS"/>
        </w:rPr>
        <w:t xml:space="preserve"> </w:t>
      </w:r>
      <w:r w:rsidRPr="00AD6CC6">
        <w:rPr>
          <w:sz w:val="24"/>
          <w:szCs w:val="24"/>
        </w:rPr>
        <w:t>и оквира, односно међусобно између крила.</w:t>
      </w:r>
    </w:p>
    <w:p w:rsidR="00877B79" w:rsidRDefault="00877B79"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Крила су окачена на масивне шарке укопане и везане за оквире, а затварачи су</w:t>
      </w:r>
      <w:r w:rsidR="00877B79">
        <w:rPr>
          <w:sz w:val="24"/>
          <w:szCs w:val="24"/>
          <w:lang w:val="sr-Cyrl-CS"/>
        </w:rPr>
        <w:t xml:space="preserve"> </w:t>
      </w:r>
      <w:r w:rsidRPr="00AD6CC6">
        <w:rPr>
          <w:sz w:val="24"/>
          <w:szCs w:val="24"/>
        </w:rPr>
        <w:t>преко осовина видно везани оковима за главно крило, са ручицом за окретање</w:t>
      </w:r>
      <w:r w:rsidR="00877B79">
        <w:rPr>
          <w:sz w:val="24"/>
          <w:szCs w:val="24"/>
          <w:lang w:val="sr-Cyrl-CS"/>
        </w:rPr>
        <w:t xml:space="preserve"> </w:t>
      </w:r>
      <w:r w:rsidRPr="00AD6CC6">
        <w:rPr>
          <w:sz w:val="24"/>
          <w:szCs w:val="24"/>
        </w:rPr>
        <w:t>осовине и затварачима који улази у оков на горњем и доњем делу оквира.</w:t>
      </w:r>
    </w:p>
    <w:p w:rsidR="00877B79" w:rsidRDefault="00877B79"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Застакљење је равним стаклом дебљине 4 мм, класично механички причвршћеним у</w:t>
      </w:r>
      <w:r w:rsidR="00877B79">
        <w:rPr>
          <w:sz w:val="24"/>
          <w:szCs w:val="24"/>
          <w:lang w:val="sr-Cyrl-CS"/>
        </w:rPr>
        <w:t xml:space="preserve"> </w:t>
      </w:r>
      <w:r w:rsidRPr="00AD6CC6">
        <w:rPr>
          <w:sz w:val="24"/>
          <w:szCs w:val="24"/>
        </w:rPr>
        <w:t>спољашњи фалц крила, који је косо попуњен стакларским китом.</w:t>
      </w:r>
    </w:p>
    <w:p w:rsidR="00877B79" w:rsidRDefault="00877B79"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Са унутрашње стране су прозорски отвори ентеријерски обрађени дрвеним облогама</w:t>
      </w:r>
      <w:r w:rsidR="00877B79">
        <w:rPr>
          <w:sz w:val="24"/>
          <w:szCs w:val="24"/>
          <w:lang w:val="sr-Cyrl-CS"/>
        </w:rPr>
        <w:t xml:space="preserve"> </w:t>
      </w:r>
      <w:r w:rsidRPr="00AD6CC6">
        <w:rPr>
          <w:sz w:val="24"/>
          <w:szCs w:val="24"/>
        </w:rPr>
        <w:t>израђеним од масивних чамових лајсни и профилисаних дасака.</w:t>
      </w:r>
    </w:p>
    <w:p w:rsidR="00877B79" w:rsidRDefault="00877B79"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Прозори су слабо очувани. Конструкција је једноставна, захтеви у погледу одржавања</w:t>
      </w:r>
      <w:r w:rsidR="00877B79">
        <w:rPr>
          <w:sz w:val="24"/>
          <w:szCs w:val="24"/>
          <w:lang w:val="sr-Cyrl-CS"/>
        </w:rPr>
        <w:t xml:space="preserve"> </w:t>
      </w:r>
      <w:r w:rsidRPr="00AD6CC6">
        <w:rPr>
          <w:sz w:val="24"/>
          <w:szCs w:val="24"/>
        </w:rPr>
        <w:t>нису сложени, али је дуготрајно лоше одржавање угрозило њихово функционисање,</w:t>
      </w:r>
      <w:r w:rsidR="00877B79">
        <w:rPr>
          <w:sz w:val="24"/>
          <w:szCs w:val="24"/>
          <w:lang w:val="sr-Cyrl-CS"/>
        </w:rPr>
        <w:t xml:space="preserve"> </w:t>
      </w:r>
      <w:r w:rsidRPr="00AD6CC6">
        <w:rPr>
          <w:sz w:val="24"/>
          <w:szCs w:val="24"/>
        </w:rPr>
        <w:t>бар оног дела који је доступан и видљив. Масивни чамов профил оквира и крила су у</w:t>
      </w:r>
      <w:r w:rsidR="00877B79">
        <w:rPr>
          <w:sz w:val="24"/>
          <w:szCs w:val="24"/>
          <w:lang w:val="sr-Cyrl-CS"/>
        </w:rPr>
        <w:t xml:space="preserve"> </w:t>
      </w:r>
      <w:r w:rsidRPr="00AD6CC6">
        <w:rPr>
          <w:sz w:val="24"/>
          <w:szCs w:val="24"/>
        </w:rPr>
        <w:t>релативно добром стању. Оштећења од атмосферских утицаја, абразија дрвених</w:t>
      </w:r>
      <w:r w:rsidR="00877B79">
        <w:rPr>
          <w:sz w:val="24"/>
          <w:szCs w:val="24"/>
          <w:lang w:val="sr-Cyrl-CS"/>
        </w:rPr>
        <w:t xml:space="preserve"> </w:t>
      </w:r>
      <w:r w:rsidRPr="00AD6CC6">
        <w:rPr>
          <w:sz w:val="24"/>
          <w:szCs w:val="24"/>
        </w:rPr>
        <w:t>елемената је ограничена на нарочито изложене спољашње делове, доње делове</w:t>
      </w:r>
      <w:r w:rsidR="00877B79">
        <w:rPr>
          <w:sz w:val="24"/>
          <w:szCs w:val="24"/>
          <w:lang w:val="sr-Cyrl-CS"/>
        </w:rPr>
        <w:t xml:space="preserve"> </w:t>
      </w:r>
      <w:r w:rsidRPr="00AD6CC6">
        <w:rPr>
          <w:sz w:val="24"/>
          <w:szCs w:val="24"/>
        </w:rPr>
        <w:t>спољашњих оквира и крила, окапнице и спојеве.</w:t>
      </w:r>
    </w:p>
    <w:p w:rsidR="00877B79" w:rsidRDefault="00877B79" w:rsidP="00AD6CC6">
      <w:pPr>
        <w:autoSpaceDE w:val="0"/>
        <w:autoSpaceDN w:val="0"/>
        <w:adjustRightInd w:val="0"/>
        <w:jc w:val="both"/>
        <w:rPr>
          <w:i/>
          <w:iCs/>
          <w:sz w:val="24"/>
          <w:szCs w:val="24"/>
          <w:lang w:val="sr-Cyrl-CS"/>
        </w:rPr>
      </w:pPr>
    </w:p>
    <w:p w:rsidR="00AD6CC6" w:rsidRPr="00AD6CC6" w:rsidRDefault="00AD6CC6" w:rsidP="00AD6CC6">
      <w:pPr>
        <w:autoSpaceDE w:val="0"/>
        <w:autoSpaceDN w:val="0"/>
        <w:adjustRightInd w:val="0"/>
        <w:jc w:val="both"/>
        <w:rPr>
          <w:i/>
          <w:iCs/>
          <w:sz w:val="24"/>
          <w:szCs w:val="24"/>
        </w:rPr>
      </w:pPr>
      <w:r w:rsidRPr="00AD6CC6">
        <w:rPr>
          <w:i/>
          <w:iCs/>
          <w:sz w:val="24"/>
          <w:szCs w:val="24"/>
        </w:rPr>
        <w:t>ПОРТАЛИ СА УЛАЗНИМ ВРАТИМА – из Улице кнеза Лазара</w:t>
      </w:r>
    </w:p>
    <w:p w:rsidR="00877B79" w:rsidRDefault="00877B79" w:rsidP="00AD6CC6">
      <w:pPr>
        <w:autoSpaceDE w:val="0"/>
        <w:autoSpaceDN w:val="0"/>
        <w:adjustRightInd w:val="0"/>
        <w:jc w:val="both"/>
        <w:rPr>
          <w:sz w:val="24"/>
          <w:szCs w:val="24"/>
          <w:lang w:val="sr-Cyrl-CS"/>
        </w:rPr>
      </w:pPr>
    </w:p>
    <w:p w:rsidR="00AD6CC6" w:rsidRPr="00AD6CC6" w:rsidRDefault="00877B79" w:rsidP="00AD6CC6">
      <w:pPr>
        <w:autoSpaceDE w:val="0"/>
        <w:autoSpaceDN w:val="0"/>
        <w:adjustRightInd w:val="0"/>
        <w:jc w:val="both"/>
        <w:rPr>
          <w:sz w:val="24"/>
          <w:szCs w:val="24"/>
        </w:rPr>
      </w:pPr>
      <w:r>
        <w:rPr>
          <w:sz w:val="24"/>
          <w:szCs w:val="24"/>
        </w:rPr>
        <w:t>Улазни порали с</w:t>
      </w:r>
      <w:r w:rsidR="00AD6CC6" w:rsidRPr="00AD6CC6">
        <w:rPr>
          <w:sz w:val="24"/>
          <w:szCs w:val="24"/>
        </w:rPr>
        <w:t>а дво</w:t>
      </w:r>
      <w:r>
        <w:rPr>
          <w:sz w:val="24"/>
          <w:szCs w:val="24"/>
        </w:rPr>
        <w:t>крилним вратима на улазима из Улице к</w:t>
      </w:r>
      <w:r w:rsidR="00AD6CC6" w:rsidRPr="00AD6CC6">
        <w:rPr>
          <w:sz w:val="24"/>
          <w:szCs w:val="24"/>
        </w:rPr>
        <w:t>н</w:t>
      </w:r>
      <w:r>
        <w:rPr>
          <w:sz w:val="24"/>
          <w:szCs w:val="24"/>
        </w:rPr>
        <w:t>ез</w:t>
      </w:r>
      <w:r w:rsidR="00AD6CC6" w:rsidRPr="00AD6CC6">
        <w:rPr>
          <w:sz w:val="24"/>
          <w:szCs w:val="24"/>
        </w:rPr>
        <w:t>а Лазара, су</w:t>
      </w:r>
      <w:r>
        <w:rPr>
          <w:sz w:val="24"/>
          <w:szCs w:val="24"/>
          <w:lang w:val="sr-Cyrl-CS"/>
        </w:rPr>
        <w:t xml:space="preserve"> </w:t>
      </w:r>
      <w:r w:rsidR="00AD6CC6" w:rsidRPr="00AD6CC6">
        <w:rPr>
          <w:sz w:val="24"/>
          <w:szCs w:val="24"/>
        </w:rPr>
        <w:t>уклопљена у низ прозорских отвора и димензијама ограничена до висине венца изнад</w:t>
      </w:r>
      <w:r>
        <w:rPr>
          <w:sz w:val="24"/>
          <w:szCs w:val="24"/>
          <w:lang w:val="sr-Cyrl-CS"/>
        </w:rPr>
        <w:t xml:space="preserve"> </w:t>
      </w:r>
      <w:r w:rsidR="00AD6CC6" w:rsidRPr="00AD6CC6">
        <w:rPr>
          <w:sz w:val="24"/>
          <w:szCs w:val="24"/>
        </w:rPr>
        <w:t>линије отвора прозора и врата.</w:t>
      </w:r>
    </w:p>
    <w:p w:rsidR="00877B79" w:rsidRDefault="00877B79"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Са унутрашње стране су отвори портала ентеријерски обрађени дрвеним облогама</w:t>
      </w:r>
      <w:r w:rsidR="00877B79">
        <w:rPr>
          <w:sz w:val="24"/>
          <w:szCs w:val="24"/>
          <w:lang w:val="sr-Cyrl-CS"/>
        </w:rPr>
        <w:t xml:space="preserve"> </w:t>
      </w:r>
      <w:r w:rsidRPr="00AD6CC6">
        <w:rPr>
          <w:sz w:val="24"/>
          <w:szCs w:val="24"/>
        </w:rPr>
        <w:t>израђеним од масивних чамових лајсни и профилисаних дасака. Иза бочних маски су</w:t>
      </w:r>
      <w:r w:rsidR="00877B79">
        <w:rPr>
          <w:sz w:val="24"/>
          <w:szCs w:val="24"/>
          <w:lang w:val="sr-Cyrl-CS"/>
        </w:rPr>
        <w:t xml:space="preserve"> </w:t>
      </w:r>
      <w:r w:rsidRPr="00AD6CC6">
        <w:rPr>
          <w:sz w:val="24"/>
          <w:szCs w:val="24"/>
        </w:rPr>
        <w:t>формиране шупљине за смештај гуртни за подизање и спуштање ролетни.</w:t>
      </w:r>
    </w:p>
    <w:p w:rsidR="00877B79" w:rsidRDefault="00877B79" w:rsidP="00AD6CC6">
      <w:pPr>
        <w:autoSpaceDE w:val="0"/>
        <w:autoSpaceDN w:val="0"/>
        <w:adjustRightInd w:val="0"/>
        <w:jc w:val="both"/>
        <w:rPr>
          <w:sz w:val="24"/>
          <w:szCs w:val="24"/>
          <w:lang w:val="sr-Cyrl-CS"/>
        </w:rPr>
      </w:pPr>
    </w:p>
    <w:p w:rsidR="00877B79" w:rsidRDefault="00AD6CC6" w:rsidP="00AD6CC6">
      <w:pPr>
        <w:autoSpaceDE w:val="0"/>
        <w:autoSpaceDN w:val="0"/>
        <w:adjustRightInd w:val="0"/>
        <w:jc w:val="both"/>
        <w:rPr>
          <w:sz w:val="24"/>
          <w:szCs w:val="24"/>
          <w:lang w:val="sr-Cyrl-CS"/>
        </w:rPr>
      </w:pPr>
      <w:r w:rsidRPr="00AD6CC6">
        <w:rPr>
          <w:sz w:val="24"/>
          <w:szCs w:val="24"/>
        </w:rPr>
        <w:t>Обликом, поделом, материјалима и обрадом одговарају фасадама објекта, а њихова</w:t>
      </w:r>
      <w:r w:rsidR="00877B79">
        <w:rPr>
          <w:sz w:val="24"/>
          <w:szCs w:val="24"/>
          <w:lang w:val="sr-Cyrl-CS"/>
        </w:rPr>
        <w:t xml:space="preserve"> </w:t>
      </w:r>
      <w:r w:rsidRPr="00AD6CC6">
        <w:rPr>
          <w:sz w:val="24"/>
          <w:szCs w:val="24"/>
        </w:rPr>
        <w:t>функција упућује на обавезу и потребу да се обнове на начин који ће обезбедити</w:t>
      </w:r>
      <w:r w:rsidR="00877B79">
        <w:rPr>
          <w:sz w:val="24"/>
          <w:szCs w:val="24"/>
          <w:lang w:val="sr-Cyrl-CS"/>
        </w:rPr>
        <w:t xml:space="preserve"> </w:t>
      </w:r>
      <w:r w:rsidRPr="00AD6CC6">
        <w:rPr>
          <w:sz w:val="24"/>
          <w:szCs w:val="24"/>
        </w:rPr>
        <w:t>захтеване функције, сигурност, безбедност и трајност, уз заштиту и задржавање</w:t>
      </w:r>
      <w:r w:rsidR="00877B79">
        <w:rPr>
          <w:sz w:val="24"/>
          <w:szCs w:val="24"/>
          <w:lang w:val="sr-Cyrl-CS"/>
        </w:rPr>
        <w:t xml:space="preserve"> </w:t>
      </w:r>
      <w:r w:rsidRPr="00AD6CC6">
        <w:rPr>
          <w:sz w:val="24"/>
          <w:szCs w:val="24"/>
        </w:rPr>
        <w:t>естеских квалитета које поседују.</w:t>
      </w:r>
    </w:p>
    <w:p w:rsidR="00877B79" w:rsidRDefault="00877B79"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b/>
          <w:bCs/>
          <w:sz w:val="24"/>
          <w:szCs w:val="24"/>
        </w:rPr>
        <w:t>НАПОМЕНА:</w:t>
      </w:r>
    </w:p>
    <w:p w:rsidR="00877B79" w:rsidRDefault="00877B79"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Потребни радови на побројаним типовима столарије, као и укупно сагледавање</w:t>
      </w:r>
      <w:r w:rsidR="00877B79">
        <w:rPr>
          <w:sz w:val="24"/>
          <w:szCs w:val="24"/>
          <w:lang w:val="sr-Cyrl-CS"/>
        </w:rPr>
        <w:t xml:space="preserve"> </w:t>
      </w:r>
      <w:r w:rsidRPr="00AD6CC6">
        <w:rPr>
          <w:sz w:val="24"/>
          <w:szCs w:val="24"/>
        </w:rPr>
        <w:t>интереса Инвеститора у предстојећем послу везаном за обнову фасадне столарије на</w:t>
      </w:r>
      <w:r w:rsidR="00877B79">
        <w:rPr>
          <w:sz w:val="24"/>
          <w:szCs w:val="24"/>
          <w:lang w:val="sr-Cyrl-CS"/>
        </w:rPr>
        <w:t xml:space="preserve"> </w:t>
      </w:r>
      <w:r w:rsidR="00877B79">
        <w:rPr>
          <w:sz w:val="24"/>
          <w:szCs w:val="24"/>
        </w:rPr>
        <w:t>згради Народне библиотеке у Великом Градишту</w:t>
      </w:r>
      <w:r w:rsidRPr="00AD6CC6">
        <w:rPr>
          <w:sz w:val="24"/>
          <w:szCs w:val="24"/>
        </w:rPr>
        <w:t>, недвосмислено указују да</w:t>
      </w:r>
      <w:r w:rsidR="00877B79">
        <w:rPr>
          <w:sz w:val="24"/>
          <w:szCs w:val="24"/>
          <w:lang w:val="sr-Cyrl-CS"/>
        </w:rPr>
        <w:t xml:space="preserve"> </w:t>
      </w:r>
      <w:r w:rsidRPr="00AD6CC6">
        <w:rPr>
          <w:sz w:val="24"/>
          <w:szCs w:val="24"/>
        </w:rPr>
        <w:t>су потпуна замена столарије адекватно и прихватљиво решење.</w:t>
      </w:r>
    </w:p>
    <w:p w:rsidR="00877B79" w:rsidRDefault="00877B79" w:rsidP="00AD6CC6">
      <w:pPr>
        <w:autoSpaceDE w:val="0"/>
        <w:autoSpaceDN w:val="0"/>
        <w:adjustRightInd w:val="0"/>
        <w:jc w:val="both"/>
        <w:rPr>
          <w:b/>
          <w:bCs/>
          <w:sz w:val="24"/>
          <w:szCs w:val="24"/>
          <w:lang w:val="sr-Cyrl-CS"/>
        </w:rPr>
      </w:pPr>
    </w:p>
    <w:p w:rsidR="00AD6CC6" w:rsidRPr="00AD6CC6" w:rsidRDefault="00AD6CC6" w:rsidP="00AD6CC6">
      <w:pPr>
        <w:autoSpaceDE w:val="0"/>
        <w:autoSpaceDN w:val="0"/>
        <w:adjustRightInd w:val="0"/>
        <w:jc w:val="both"/>
        <w:rPr>
          <w:b/>
          <w:bCs/>
          <w:sz w:val="24"/>
          <w:szCs w:val="24"/>
        </w:rPr>
      </w:pPr>
      <w:r w:rsidRPr="00AD6CC6">
        <w:rPr>
          <w:b/>
          <w:bCs/>
          <w:sz w:val="24"/>
          <w:szCs w:val="24"/>
        </w:rPr>
        <w:t>ПРЕДЛОЖЕНО РЕШЕЊЕ:</w:t>
      </w:r>
    </w:p>
    <w:p w:rsidR="00877B79" w:rsidRDefault="00877B79"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ПРОЗОРИ Четвороструки дводелни прозор са широком кутијом са и без кибиц-фенстера</w:t>
      </w:r>
    </w:p>
    <w:p w:rsidR="00877B79" w:rsidRPr="00877B79" w:rsidRDefault="00AD6CC6" w:rsidP="00AD6CC6">
      <w:pPr>
        <w:numPr>
          <w:ilvl w:val="0"/>
          <w:numId w:val="16"/>
        </w:numPr>
        <w:autoSpaceDE w:val="0"/>
        <w:autoSpaceDN w:val="0"/>
        <w:adjustRightInd w:val="0"/>
        <w:jc w:val="both"/>
        <w:rPr>
          <w:sz w:val="24"/>
          <w:szCs w:val="24"/>
        </w:rPr>
      </w:pPr>
      <w:r w:rsidRPr="00AD6CC6">
        <w:rPr>
          <w:sz w:val="24"/>
          <w:szCs w:val="24"/>
        </w:rPr>
        <w:t>Демонтажа спољашњих и унутрашњих крила, окова и кутије;</w:t>
      </w:r>
    </w:p>
    <w:p w:rsidR="00877B79" w:rsidRPr="00877B79" w:rsidRDefault="00AD6CC6" w:rsidP="00AD6CC6">
      <w:pPr>
        <w:numPr>
          <w:ilvl w:val="0"/>
          <w:numId w:val="16"/>
        </w:numPr>
        <w:autoSpaceDE w:val="0"/>
        <w:autoSpaceDN w:val="0"/>
        <w:adjustRightInd w:val="0"/>
        <w:jc w:val="both"/>
        <w:rPr>
          <w:sz w:val="24"/>
          <w:szCs w:val="24"/>
        </w:rPr>
      </w:pPr>
      <w:r w:rsidRPr="00AD6CC6">
        <w:rPr>
          <w:sz w:val="24"/>
          <w:szCs w:val="24"/>
        </w:rPr>
        <w:t>Узимање детаљних мера и профила, према усвојеној шеми (исецање, чишћење и</w:t>
      </w:r>
      <w:r w:rsidR="00877B79">
        <w:rPr>
          <w:sz w:val="24"/>
          <w:szCs w:val="24"/>
          <w:lang w:val="sr-Cyrl-CS"/>
        </w:rPr>
        <w:t xml:space="preserve"> </w:t>
      </w:r>
      <w:r w:rsidRPr="00AD6CC6">
        <w:rPr>
          <w:sz w:val="24"/>
          <w:szCs w:val="24"/>
        </w:rPr>
        <w:t>мерење);</w:t>
      </w:r>
    </w:p>
    <w:p w:rsidR="00877B79" w:rsidRPr="00877B79" w:rsidRDefault="00AD6CC6" w:rsidP="00AD6CC6">
      <w:pPr>
        <w:numPr>
          <w:ilvl w:val="0"/>
          <w:numId w:val="16"/>
        </w:numPr>
        <w:autoSpaceDE w:val="0"/>
        <w:autoSpaceDN w:val="0"/>
        <w:adjustRightInd w:val="0"/>
        <w:jc w:val="both"/>
        <w:rPr>
          <w:sz w:val="24"/>
          <w:szCs w:val="24"/>
        </w:rPr>
      </w:pPr>
      <w:r w:rsidRPr="00AD6CC6">
        <w:rPr>
          <w:sz w:val="24"/>
          <w:szCs w:val="24"/>
        </w:rPr>
        <w:t>Израда, уградња и опшивање нових прозора, истог облика и поделе, уз</w:t>
      </w:r>
      <w:r w:rsidR="00877B79">
        <w:rPr>
          <w:sz w:val="24"/>
          <w:szCs w:val="24"/>
          <w:lang w:val="sr-Cyrl-CS"/>
        </w:rPr>
        <w:t xml:space="preserve"> </w:t>
      </w:r>
      <w:r w:rsidRPr="00AD6CC6">
        <w:rPr>
          <w:sz w:val="24"/>
          <w:szCs w:val="24"/>
        </w:rPr>
        <w:t>прилагођавање вечичине отвора постојећој фасадној пластици и усклађивање</w:t>
      </w:r>
      <w:r w:rsidR="00877B79">
        <w:rPr>
          <w:sz w:val="24"/>
          <w:szCs w:val="24"/>
          <w:lang w:val="sr-Cyrl-CS"/>
        </w:rPr>
        <w:t xml:space="preserve"> </w:t>
      </w:r>
      <w:r w:rsidRPr="00AD6CC6">
        <w:rPr>
          <w:sz w:val="24"/>
          <w:szCs w:val="24"/>
        </w:rPr>
        <w:t>мера на лицу места;</w:t>
      </w:r>
    </w:p>
    <w:p w:rsidR="00877B79" w:rsidRPr="00877B79" w:rsidRDefault="00AD6CC6" w:rsidP="00AD6CC6">
      <w:pPr>
        <w:numPr>
          <w:ilvl w:val="0"/>
          <w:numId w:val="16"/>
        </w:numPr>
        <w:autoSpaceDE w:val="0"/>
        <w:autoSpaceDN w:val="0"/>
        <w:adjustRightInd w:val="0"/>
        <w:jc w:val="both"/>
        <w:rPr>
          <w:sz w:val="24"/>
          <w:szCs w:val="24"/>
        </w:rPr>
      </w:pPr>
      <w:r w:rsidRPr="00AD6CC6">
        <w:rPr>
          <w:sz w:val="24"/>
          <w:szCs w:val="24"/>
        </w:rPr>
        <w:lastRenderedPageBreak/>
        <w:t>Попуњавање шупљина око и изнад прозора, термо - изолацијом од минералне</w:t>
      </w:r>
      <w:r w:rsidR="00877B79">
        <w:rPr>
          <w:sz w:val="24"/>
          <w:szCs w:val="24"/>
          <w:lang w:val="sr-Cyrl-CS"/>
        </w:rPr>
        <w:t xml:space="preserve"> </w:t>
      </w:r>
      <w:r w:rsidR="00877B79">
        <w:rPr>
          <w:sz w:val="24"/>
          <w:szCs w:val="24"/>
        </w:rPr>
        <w:t>вуне,</w:t>
      </w:r>
      <w:r w:rsidR="00877B79">
        <w:rPr>
          <w:sz w:val="24"/>
          <w:szCs w:val="24"/>
          <w:lang w:val="sr-Cyrl-CS"/>
        </w:rPr>
        <w:t xml:space="preserve"> </w:t>
      </w:r>
      <w:r w:rsidRPr="00AD6CC6">
        <w:rPr>
          <w:sz w:val="24"/>
          <w:szCs w:val="24"/>
        </w:rPr>
        <w:t>постављање парне бране и одговарајућих заптивки;</w:t>
      </w:r>
    </w:p>
    <w:p w:rsidR="00877B79" w:rsidRPr="00877B79" w:rsidRDefault="00AD6CC6" w:rsidP="00AD6CC6">
      <w:pPr>
        <w:numPr>
          <w:ilvl w:val="0"/>
          <w:numId w:val="16"/>
        </w:numPr>
        <w:autoSpaceDE w:val="0"/>
        <w:autoSpaceDN w:val="0"/>
        <w:adjustRightInd w:val="0"/>
        <w:jc w:val="both"/>
        <w:rPr>
          <w:sz w:val="24"/>
          <w:szCs w:val="24"/>
        </w:rPr>
      </w:pPr>
      <w:r w:rsidRPr="00AD6CC6">
        <w:rPr>
          <w:sz w:val="24"/>
          <w:szCs w:val="24"/>
        </w:rPr>
        <w:t>Израда лименог крова на кибиц-фенстеру;</w:t>
      </w:r>
    </w:p>
    <w:p w:rsidR="00AD6CC6" w:rsidRPr="00AD6CC6" w:rsidRDefault="00AD6CC6" w:rsidP="00AD6CC6">
      <w:pPr>
        <w:numPr>
          <w:ilvl w:val="0"/>
          <w:numId w:val="16"/>
        </w:numPr>
        <w:autoSpaceDE w:val="0"/>
        <w:autoSpaceDN w:val="0"/>
        <w:adjustRightInd w:val="0"/>
        <w:jc w:val="both"/>
        <w:rPr>
          <w:sz w:val="24"/>
          <w:szCs w:val="24"/>
        </w:rPr>
      </w:pPr>
      <w:r w:rsidRPr="00AD6CC6">
        <w:rPr>
          <w:sz w:val="24"/>
          <w:szCs w:val="24"/>
        </w:rPr>
        <w:t>Груба поправка фасаде после монтаже столарије.</w:t>
      </w:r>
    </w:p>
    <w:p w:rsidR="00877B79" w:rsidRDefault="00877B79" w:rsidP="00AD6CC6">
      <w:pPr>
        <w:autoSpaceDE w:val="0"/>
        <w:autoSpaceDN w:val="0"/>
        <w:adjustRightInd w:val="0"/>
        <w:jc w:val="both"/>
        <w:rPr>
          <w:sz w:val="24"/>
          <w:szCs w:val="24"/>
          <w:lang w:val="sr-Cyrl-CS"/>
        </w:rPr>
      </w:pPr>
    </w:p>
    <w:p w:rsidR="00877B79" w:rsidRDefault="00AD6CC6" w:rsidP="00AD6CC6">
      <w:pPr>
        <w:autoSpaceDE w:val="0"/>
        <w:autoSpaceDN w:val="0"/>
        <w:adjustRightInd w:val="0"/>
        <w:jc w:val="both"/>
        <w:rPr>
          <w:sz w:val="24"/>
          <w:szCs w:val="24"/>
          <w:lang w:val="sr-Cyrl-CS"/>
        </w:rPr>
      </w:pPr>
      <w:r w:rsidRPr="00AD6CC6">
        <w:rPr>
          <w:sz w:val="24"/>
          <w:szCs w:val="24"/>
        </w:rPr>
        <w:t>ПОРТАЛ СА УЛАЗНИМ ВРАТИМА - Врата из Улице кнеза Лазара</w:t>
      </w:r>
    </w:p>
    <w:p w:rsidR="00877B79" w:rsidRPr="00877B79" w:rsidRDefault="00AD6CC6" w:rsidP="00AD6CC6">
      <w:pPr>
        <w:numPr>
          <w:ilvl w:val="0"/>
          <w:numId w:val="17"/>
        </w:numPr>
        <w:autoSpaceDE w:val="0"/>
        <w:autoSpaceDN w:val="0"/>
        <w:adjustRightInd w:val="0"/>
        <w:jc w:val="both"/>
        <w:rPr>
          <w:sz w:val="24"/>
          <w:szCs w:val="24"/>
        </w:rPr>
      </w:pPr>
      <w:r w:rsidRPr="00AD6CC6">
        <w:rPr>
          <w:sz w:val="24"/>
          <w:szCs w:val="24"/>
        </w:rPr>
        <w:t>Демонтажа врата, крила, окова и кутије;</w:t>
      </w:r>
    </w:p>
    <w:p w:rsidR="00877B79" w:rsidRPr="00877B79" w:rsidRDefault="00AD6CC6" w:rsidP="00AD6CC6">
      <w:pPr>
        <w:numPr>
          <w:ilvl w:val="0"/>
          <w:numId w:val="17"/>
        </w:numPr>
        <w:autoSpaceDE w:val="0"/>
        <w:autoSpaceDN w:val="0"/>
        <w:adjustRightInd w:val="0"/>
        <w:jc w:val="both"/>
        <w:rPr>
          <w:sz w:val="24"/>
          <w:szCs w:val="24"/>
        </w:rPr>
      </w:pPr>
      <w:r w:rsidRPr="00AD6CC6">
        <w:rPr>
          <w:sz w:val="24"/>
          <w:szCs w:val="24"/>
        </w:rPr>
        <w:t>Отварање поклопца кутије за ролетну и потезаљке;</w:t>
      </w:r>
    </w:p>
    <w:p w:rsidR="00877B79" w:rsidRPr="00877B79" w:rsidRDefault="00AD6CC6" w:rsidP="00AD6CC6">
      <w:pPr>
        <w:numPr>
          <w:ilvl w:val="0"/>
          <w:numId w:val="17"/>
        </w:numPr>
        <w:autoSpaceDE w:val="0"/>
        <w:autoSpaceDN w:val="0"/>
        <w:adjustRightInd w:val="0"/>
        <w:jc w:val="both"/>
        <w:rPr>
          <w:sz w:val="24"/>
          <w:szCs w:val="24"/>
        </w:rPr>
      </w:pPr>
      <w:r w:rsidRPr="00AD6CC6">
        <w:rPr>
          <w:sz w:val="24"/>
          <w:szCs w:val="24"/>
        </w:rPr>
        <w:t>Демонтажа ролетне и свих пратећих елемената (осовине, котурови, вођице,</w:t>
      </w:r>
      <w:r w:rsidR="00877B79">
        <w:rPr>
          <w:sz w:val="24"/>
          <w:szCs w:val="24"/>
          <w:lang w:val="sr-Cyrl-CS"/>
        </w:rPr>
        <w:t xml:space="preserve"> </w:t>
      </w:r>
      <w:r w:rsidRPr="00AD6CC6">
        <w:rPr>
          <w:sz w:val="24"/>
          <w:szCs w:val="24"/>
        </w:rPr>
        <w:t>потезаљке);</w:t>
      </w:r>
    </w:p>
    <w:p w:rsidR="00877B79" w:rsidRPr="00877B79" w:rsidRDefault="00AD6CC6" w:rsidP="00AD6CC6">
      <w:pPr>
        <w:numPr>
          <w:ilvl w:val="0"/>
          <w:numId w:val="17"/>
        </w:numPr>
        <w:autoSpaceDE w:val="0"/>
        <w:autoSpaceDN w:val="0"/>
        <w:adjustRightInd w:val="0"/>
        <w:jc w:val="both"/>
        <w:rPr>
          <w:sz w:val="24"/>
          <w:szCs w:val="24"/>
        </w:rPr>
      </w:pPr>
      <w:r w:rsidRPr="00AD6CC6">
        <w:rPr>
          <w:sz w:val="24"/>
          <w:szCs w:val="24"/>
        </w:rPr>
        <w:t>Узимање детаљних мера и профила, према усвојеној шеми (исецање, чишћење и</w:t>
      </w:r>
      <w:r w:rsidR="00877B79">
        <w:rPr>
          <w:sz w:val="24"/>
          <w:szCs w:val="24"/>
          <w:lang w:val="sr-Cyrl-CS"/>
        </w:rPr>
        <w:t xml:space="preserve"> </w:t>
      </w:r>
      <w:r w:rsidRPr="00AD6CC6">
        <w:rPr>
          <w:sz w:val="24"/>
          <w:szCs w:val="24"/>
        </w:rPr>
        <w:t>мерење) уз прилагођавање вечичине отвора постојећој фасадној пластици и</w:t>
      </w:r>
      <w:r w:rsidR="00877B79">
        <w:rPr>
          <w:sz w:val="24"/>
          <w:szCs w:val="24"/>
          <w:lang w:val="sr-Cyrl-CS"/>
        </w:rPr>
        <w:t xml:space="preserve"> </w:t>
      </w:r>
      <w:r w:rsidRPr="00AD6CC6">
        <w:rPr>
          <w:sz w:val="24"/>
          <w:szCs w:val="24"/>
        </w:rPr>
        <w:t>усклађивање мера на лицу места;</w:t>
      </w:r>
    </w:p>
    <w:p w:rsidR="00877B79" w:rsidRPr="00877B79" w:rsidRDefault="00AD6CC6" w:rsidP="00AD6CC6">
      <w:pPr>
        <w:numPr>
          <w:ilvl w:val="0"/>
          <w:numId w:val="17"/>
        </w:numPr>
        <w:autoSpaceDE w:val="0"/>
        <w:autoSpaceDN w:val="0"/>
        <w:adjustRightInd w:val="0"/>
        <w:jc w:val="both"/>
        <w:rPr>
          <w:sz w:val="24"/>
          <w:szCs w:val="24"/>
        </w:rPr>
      </w:pPr>
      <w:r w:rsidRPr="00AD6CC6">
        <w:rPr>
          <w:sz w:val="24"/>
          <w:szCs w:val="24"/>
        </w:rPr>
        <w:t>Попуњавање шупљина око и изнад врата, термо - изолацијом од минералне вуне,</w:t>
      </w:r>
      <w:r w:rsidR="00877B79">
        <w:rPr>
          <w:sz w:val="24"/>
          <w:szCs w:val="24"/>
          <w:lang w:val="sr-Cyrl-CS"/>
        </w:rPr>
        <w:t xml:space="preserve"> </w:t>
      </w:r>
      <w:r w:rsidRPr="00AD6CC6">
        <w:rPr>
          <w:sz w:val="24"/>
          <w:szCs w:val="24"/>
        </w:rPr>
        <w:t>постављање парне бране и одговарајућих заптивки;</w:t>
      </w:r>
    </w:p>
    <w:p w:rsidR="00AD6CC6" w:rsidRPr="00AD6CC6" w:rsidRDefault="00AD6CC6" w:rsidP="00AD6CC6">
      <w:pPr>
        <w:numPr>
          <w:ilvl w:val="0"/>
          <w:numId w:val="17"/>
        </w:numPr>
        <w:autoSpaceDE w:val="0"/>
        <w:autoSpaceDN w:val="0"/>
        <w:adjustRightInd w:val="0"/>
        <w:jc w:val="both"/>
        <w:rPr>
          <w:sz w:val="24"/>
          <w:szCs w:val="24"/>
        </w:rPr>
      </w:pPr>
      <w:r w:rsidRPr="00AD6CC6">
        <w:rPr>
          <w:sz w:val="24"/>
          <w:szCs w:val="24"/>
        </w:rPr>
        <w:t>Груба поправка фасаде после монтаже столарије.</w:t>
      </w:r>
    </w:p>
    <w:p w:rsidR="00877B79" w:rsidRDefault="00877B79" w:rsidP="00AD6CC6">
      <w:pPr>
        <w:autoSpaceDE w:val="0"/>
        <w:autoSpaceDN w:val="0"/>
        <w:adjustRightInd w:val="0"/>
        <w:jc w:val="both"/>
        <w:rPr>
          <w:sz w:val="24"/>
          <w:szCs w:val="24"/>
          <w:lang w:val="sr-Cyrl-CS"/>
        </w:rPr>
      </w:pPr>
    </w:p>
    <w:p w:rsidR="00AD6CC6" w:rsidRPr="00AD6CC6" w:rsidRDefault="00AD6CC6" w:rsidP="00AD6CC6">
      <w:pPr>
        <w:autoSpaceDE w:val="0"/>
        <w:autoSpaceDN w:val="0"/>
        <w:adjustRightInd w:val="0"/>
        <w:jc w:val="both"/>
        <w:rPr>
          <w:sz w:val="24"/>
          <w:szCs w:val="24"/>
        </w:rPr>
      </w:pPr>
      <w:r w:rsidRPr="00AD6CC6">
        <w:rPr>
          <w:sz w:val="24"/>
          <w:szCs w:val="24"/>
        </w:rPr>
        <w:t>(У фазама припреме и извођења планираних радова, потребно је да се обаве све</w:t>
      </w:r>
      <w:r w:rsidR="00877B79">
        <w:rPr>
          <w:sz w:val="24"/>
          <w:szCs w:val="24"/>
          <w:lang w:val="sr-Cyrl-CS"/>
        </w:rPr>
        <w:t xml:space="preserve"> </w:t>
      </w:r>
      <w:r w:rsidRPr="00AD6CC6">
        <w:rPr>
          <w:sz w:val="24"/>
          <w:szCs w:val="24"/>
        </w:rPr>
        <w:t>потребне припреме за постављање и повезивање савремених система за отварање,</w:t>
      </w:r>
      <w:r w:rsidR="00877B79">
        <w:rPr>
          <w:sz w:val="24"/>
          <w:szCs w:val="24"/>
          <w:lang w:val="sr-Cyrl-CS"/>
        </w:rPr>
        <w:t xml:space="preserve"> </w:t>
      </w:r>
      <w:r w:rsidRPr="00AD6CC6">
        <w:rPr>
          <w:sz w:val="24"/>
          <w:szCs w:val="24"/>
        </w:rPr>
        <w:t>безбедност и заштиту улазних врата.)</w:t>
      </w:r>
    </w:p>
    <w:p w:rsidR="00877B79" w:rsidRDefault="00877B79" w:rsidP="00AD6CC6">
      <w:pPr>
        <w:autoSpaceDE w:val="0"/>
        <w:autoSpaceDN w:val="0"/>
        <w:adjustRightInd w:val="0"/>
        <w:jc w:val="both"/>
        <w:rPr>
          <w:b/>
          <w:bCs/>
          <w:sz w:val="24"/>
          <w:szCs w:val="24"/>
          <w:lang w:val="sr-Cyrl-CS"/>
        </w:rPr>
      </w:pPr>
    </w:p>
    <w:p w:rsidR="00901853" w:rsidRDefault="00901853" w:rsidP="00AD6CC6">
      <w:pPr>
        <w:autoSpaceDE w:val="0"/>
        <w:autoSpaceDN w:val="0"/>
        <w:adjustRightInd w:val="0"/>
        <w:jc w:val="both"/>
        <w:rPr>
          <w:b/>
          <w:bCs/>
          <w:sz w:val="24"/>
          <w:szCs w:val="24"/>
        </w:rPr>
      </w:pPr>
    </w:p>
    <w:p w:rsidR="00AD6CC6" w:rsidRPr="00AD6CC6" w:rsidRDefault="00AD6CC6" w:rsidP="00AD6CC6">
      <w:pPr>
        <w:autoSpaceDE w:val="0"/>
        <w:autoSpaceDN w:val="0"/>
        <w:adjustRightInd w:val="0"/>
        <w:jc w:val="both"/>
        <w:rPr>
          <w:b/>
          <w:bCs/>
          <w:sz w:val="24"/>
          <w:szCs w:val="24"/>
        </w:rPr>
      </w:pPr>
      <w:r w:rsidRPr="00AD6CC6">
        <w:rPr>
          <w:b/>
          <w:bCs/>
          <w:sz w:val="24"/>
          <w:szCs w:val="24"/>
        </w:rPr>
        <w:t>ТЕХНОЛОШКИ ПОСТУПАК</w:t>
      </w:r>
    </w:p>
    <w:p w:rsidR="00901853" w:rsidRDefault="00901853" w:rsidP="00AD6CC6">
      <w:pPr>
        <w:autoSpaceDE w:val="0"/>
        <w:autoSpaceDN w:val="0"/>
        <w:adjustRightInd w:val="0"/>
        <w:jc w:val="both"/>
        <w:rPr>
          <w:sz w:val="24"/>
          <w:szCs w:val="24"/>
        </w:rPr>
      </w:pPr>
    </w:p>
    <w:p w:rsidR="00AD6CC6" w:rsidRPr="00AD6CC6" w:rsidRDefault="00AD6CC6" w:rsidP="00AD6CC6">
      <w:pPr>
        <w:autoSpaceDE w:val="0"/>
        <w:autoSpaceDN w:val="0"/>
        <w:adjustRightInd w:val="0"/>
        <w:jc w:val="both"/>
        <w:rPr>
          <w:sz w:val="24"/>
          <w:szCs w:val="24"/>
        </w:rPr>
      </w:pPr>
      <w:r w:rsidRPr="00AD6CC6">
        <w:rPr>
          <w:sz w:val="24"/>
          <w:szCs w:val="24"/>
        </w:rPr>
        <w:t>Израђује се комплетна нова столарија. Са постојећих прозора и врата узети отиске</w:t>
      </w:r>
      <w:r w:rsidR="001D429A">
        <w:rPr>
          <w:sz w:val="24"/>
          <w:szCs w:val="24"/>
        </w:rPr>
        <w:t xml:space="preserve"> </w:t>
      </w:r>
      <w:r w:rsidRPr="00AD6CC6">
        <w:rPr>
          <w:sz w:val="24"/>
          <w:szCs w:val="24"/>
        </w:rPr>
        <w:t>профилације дрвених украсних елемената, набавити одговарајуће алате и на новим</w:t>
      </w:r>
      <w:r w:rsidR="001D429A">
        <w:rPr>
          <w:sz w:val="24"/>
          <w:szCs w:val="24"/>
        </w:rPr>
        <w:t xml:space="preserve"> </w:t>
      </w:r>
      <w:r w:rsidRPr="00AD6CC6">
        <w:rPr>
          <w:sz w:val="24"/>
          <w:szCs w:val="24"/>
        </w:rPr>
        <w:t>прозорима и вратима поновити профилацију, како би се у потпуности задржао</w:t>
      </w:r>
      <w:r w:rsidR="001D429A">
        <w:rPr>
          <w:sz w:val="24"/>
          <w:szCs w:val="24"/>
        </w:rPr>
        <w:t xml:space="preserve"> </w:t>
      </w:r>
      <w:r w:rsidRPr="00AD6CC6">
        <w:rPr>
          <w:sz w:val="24"/>
          <w:szCs w:val="24"/>
        </w:rPr>
        <w:t>аутен</w:t>
      </w:r>
      <w:r w:rsidR="001D429A">
        <w:rPr>
          <w:sz w:val="24"/>
          <w:szCs w:val="24"/>
        </w:rPr>
        <w:t xml:space="preserve">тичан изглед столарије. Обавеза </w:t>
      </w:r>
      <w:r w:rsidRPr="00AD6CC6">
        <w:rPr>
          <w:sz w:val="24"/>
          <w:szCs w:val="24"/>
        </w:rPr>
        <w:t>извођача је да омогући увид у припремљене</w:t>
      </w:r>
      <w:r w:rsidR="001D429A">
        <w:rPr>
          <w:sz w:val="24"/>
          <w:szCs w:val="24"/>
        </w:rPr>
        <w:t xml:space="preserve"> </w:t>
      </w:r>
      <w:r w:rsidRPr="00AD6CC6">
        <w:rPr>
          <w:sz w:val="24"/>
          <w:szCs w:val="24"/>
        </w:rPr>
        <w:t>алате и на исте добије сагласност надзорне службе, пре почетка израде елемената.</w:t>
      </w:r>
    </w:p>
    <w:p w:rsidR="001D429A" w:rsidRDefault="001D429A" w:rsidP="00AD6CC6">
      <w:pPr>
        <w:autoSpaceDE w:val="0"/>
        <w:autoSpaceDN w:val="0"/>
        <w:adjustRightInd w:val="0"/>
        <w:jc w:val="both"/>
        <w:rPr>
          <w:sz w:val="24"/>
          <w:szCs w:val="24"/>
        </w:rPr>
      </w:pPr>
    </w:p>
    <w:p w:rsidR="00AD6CC6" w:rsidRPr="00AD6CC6" w:rsidRDefault="00AD6CC6" w:rsidP="00AD6CC6">
      <w:pPr>
        <w:autoSpaceDE w:val="0"/>
        <w:autoSpaceDN w:val="0"/>
        <w:adjustRightInd w:val="0"/>
        <w:jc w:val="both"/>
        <w:rPr>
          <w:sz w:val="24"/>
          <w:szCs w:val="24"/>
        </w:rPr>
      </w:pPr>
      <w:r w:rsidRPr="00AD6CC6">
        <w:rPr>
          <w:sz w:val="24"/>
          <w:szCs w:val="24"/>
        </w:rPr>
        <w:t>Оквир и крила прозора и врата су од стандардних квалитетних дрвених чамових</w:t>
      </w:r>
      <w:r w:rsidR="001D429A">
        <w:rPr>
          <w:sz w:val="24"/>
          <w:szCs w:val="24"/>
        </w:rPr>
        <w:t xml:space="preserve"> </w:t>
      </w:r>
      <w:r w:rsidRPr="00AD6CC6">
        <w:rPr>
          <w:sz w:val="24"/>
          <w:szCs w:val="24"/>
        </w:rPr>
        <w:t>ламелираних профила (трослојно ламелирани профили за двоструко термо</w:t>
      </w:r>
      <w:r w:rsidR="001D429A">
        <w:rPr>
          <w:sz w:val="24"/>
          <w:szCs w:val="24"/>
        </w:rPr>
        <w:t xml:space="preserve"> </w:t>
      </w:r>
      <w:r w:rsidRPr="00AD6CC6">
        <w:rPr>
          <w:sz w:val="24"/>
          <w:szCs w:val="24"/>
        </w:rPr>
        <w:t>-</w:t>
      </w:r>
      <w:r w:rsidR="001D429A">
        <w:rPr>
          <w:sz w:val="24"/>
          <w:szCs w:val="24"/>
        </w:rPr>
        <w:t xml:space="preserve"> </w:t>
      </w:r>
      <w:r w:rsidRPr="00AD6CC6">
        <w:rPr>
          <w:sz w:val="24"/>
          <w:szCs w:val="24"/>
        </w:rPr>
        <w:t>изолационо стакло).</w:t>
      </w:r>
    </w:p>
    <w:p w:rsidR="001D429A" w:rsidRDefault="001D429A" w:rsidP="00AD6CC6">
      <w:pPr>
        <w:autoSpaceDE w:val="0"/>
        <w:autoSpaceDN w:val="0"/>
        <w:adjustRightInd w:val="0"/>
        <w:jc w:val="both"/>
        <w:rPr>
          <w:sz w:val="24"/>
          <w:szCs w:val="24"/>
        </w:rPr>
      </w:pPr>
    </w:p>
    <w:p w:rsidR="00AD6CC6" w:rsidRPr="00AD6CC6" w:rsidRDefault="00AD6CC6" w:rsidP="00AD6CC6">
      <w:pPr>
        <w:autoSpaceDE w:val="0"/>
        <w:autoSpaceDN w:val="0"/>
        <w:adjustRightInd w:val="0"/>
        <w:jc w:val="both"/>
        <w:rPr>
          <w:sz w:val="24"/>
          <w:szCs w:val="24"/>
        </w:rPr>
      </w:pPr>
      <w:r w:rsidRPr="00AD6CC6">
        <w:rPr>
          <w:sz w:val="24"/>
          <w:szCs w:val="24"/>
        </w:rPr>
        <w:t>Грађа која се користи за израду столарије мора да буде одговарајућег декларисаног</w:t>
      </w:r>
      <w:r w:rsidR="001D429A">
        <w:rPr>
          <w:sz w:val="24"/>
          <w:szCs w:val="24"/>
        </w:rPr>
        <w:t xml:space="preserve"> </w:t>
      </w:r>
      <w:r w:rsidRPr="00AD6CC6">
        <w:rPr>
          <w:sz w:val="24"/>
          <w:szCs w:val="24"/>
        </w:rPr>
        <w:t>квалитета, прописно осушена до захтеване влажности и да је декларисано уредно</w:t>
      </w:r>
      <w:r w:rsidR="001D429A">
        <w:rPr>
          <w:sz w:val="24"/>
          <w:szCs w:val="24"/>
        </w:rPr>
        <w:t xml:space="preserve"> </w:t>
      </w:r>
      <w:r w:rsidRPr="00AD6CC6">
        <w:rPr>
          <w:sz w:val="24"/>
          <w:szCs w:val="24"/>
        </w:rPr>
        <w:t>порекло у смислу заштите животне средине (FSC).</w:t>
      </w:r>
    </w:p>
    <w:p w:rsidR="001D429A" w:rsidRDefault="001D429A" w:rsidP="00AD6CC6">
      <w:pPr>
        <w:autoSpaceDE w:val="0"/>
        <w:autoSpaceDN w:val="0"/>
        <w:adjustRightInd w:val="0"/>
        <w:jc w:val="both"/>
        <w:rPr>
          <w:sz w:val="24"/>
          <w:szCs w:val="24"/>
        </w:rPr>
      </w:pPr>
    </w:p>
    <w:p w:rsidR="00AD6CC6" w:rsidRPr="00AD6CC6" w:rsidRDefault="00AD6CC6" w:rsidP="00AD6CC6">
      <w:pPr>
        <w:autoSpaceDE w:val="0"/>
        <w:autoSpaceDN w:val="0"/>
        <w:adjustRightInd w:val="0"/>
        <w:jc w:val="both"/>
        <w:rPr>
          <w:sz w:val="24"/>
          <w:szCs w:val="24"/>
        </w:rPr>
      </w:pPr>
      <w:r w:rsidRPr="00AD6CC6">
        <w:rPr>
          <w:sz w:val="24"/>
          <w:szCs w:val="24"/>
        </w:rPr>
        <w:t>Оков је по правилу окретни (јасно дефинисано у шемама столарије), квалитетан према</w:t>
      </w:r>
      <w:r w:rsidR="001D429A">
        <w:rPr>
          <w:sz w:val="24"/>
          <w:szCs w:val="24"/>
        </w:rPr>
        <w:t xml:space="preserve"> </w:t>
      </w:r>
      <w:r w:rsidRPr="00AD6CC6">
        <w:rPr>
          <w:sz w:val="24"/>
          <w:szCs w:val="24"/>
        </w:rPr>
        <w:t>прихваћеној шеми отварања, механизам је уграђен у профиле крила, све команде су</w:t>
      </w:r>
      <w:r w:rsidR="001D429A">
        <w:rPr>
          <w:sz w:val="24"/>
          <w:szCs w:val="24"/>
        </w:rPr>
        <w:t xml:space="preserve"> </w:t>
      </w:r>
      <w:r w:rsidRPr="00AD6CC6">
        <w:rPr>
          <w:sz w:val="24"/>
          <w:szCs w:val="24"/>
        </w:rPr>
        <w:t>једном ручицом.</w:t>
      </w:r>
    </w:p>
    <w:p w:rsidR="001D429A" w:rsidRDefault="001D429A" w:rsidP="00AD6CC6">
      <w:pPr>
        <w:autoSpaceDE w:val="0"/>
        <w:autoSpaceDN w:val="0"/>
        <w:adjustRightInd w:val="0"/>
        <w:jc w:val="both"/>
        <w:rPr>
          <w:sz w:val="24"/>
          <w:szCs w:val="24"/>
        </w:rPr>
      </w:pPr>
    </w:p>
    <w:p w:rsidR="00AD6CC6" w:rsidRPr="00AD6CC6" w:rsidRDefault="00AD6CC6" w:rsidP="00AD6CC6">
      <w:pPr>
        <w:autoSpaceDE w:val="0"/>
        <w:autoSpaceDN w:val="0"/>
        <w:adjustRightInd w:val="0"/>
        <w:jc w:val="both"/>
        <w:rPr>
          <w:sz w:val="24"/>
          <w:szCs w:val="24"/>
        </w:rPr>
      </w:pPr>
      <w:r w:rsidRPr="00AD6CC6">
        <w:rPr>
          <w:sz w:val="24"/>
          <w:szCs w:val="24"/>
        </w:rPr>
        <w:t>Заптивање између оквира и крила - двоструко, одговарајућим заптивним гумама</w:t>
      </w:r>
      <w:r w:rsidR="001D429A">
        <w:rPr>
          <w:sz w:val="24"/>
          <w:szCs w:val="24"/>
        </w:rPr>
        <w:t xml:space="preserve"> </w:t>
      </w:r>
      <w:r w:rsidRPr="00AD6CC6">
        <w:rPr>
          <w:sz w:val="24"/>
          <w:szCs w:val="24"/>
        </w:rPr>
        <w:t>везаним за профиле оквира и герованим и слепљеним на угловима. Стакло је</w:t>
      </w:r>
      <w:r w:rsidR="001D429A">
        <w:rPr>
          <w:sz w:val="24"/>
          <w:szCs w:val="24"/>
        </w:rPr>
        <w:t xml:space="preserve"> </w:t>
      </w:r>
      <w:r w:rsidRPr="00AD6CC6">
        <w:rPr>
          <w:sz w:val="24"/>
          <w:szCs w:val="24"/>
        </w:rPr>
        <w:t>нискоемисионо (меки филм) једноструко у фасадним крилима, дебљине 5 мм, а</w:t>
      </w:r>
      <w:r w:rsidR="001D429A">
        <w:rPr>
          <w:sz w:val="24"/>
          <w:szCs w:val="24"/>
        </w:rPr>
        <w:t xml:space="preserve"> </w:t>
      </w:r>
      <w:r w:rsidRPr="00AD6CC6">
        <w:rPr>
          <w:sz w:val="24"/>
          <w:szCs w:val="24"/>
        </w:rPr>
        <w:t>двоструко, термо пакет, на унутрашнјим крилима 4+12+4 mm.</w:t>
      </w:r>
    </w:p>
    <w:p w:rsidR="001D429A" w:rsidRDefault="001D429A" w:rsidP="00AD6CC6">
      <w:pPr>
        <w:autoSpaceDE w:val="0"/>
        <w:autoSpaceDN w:val="0"/>
        <w:adjustRightInd w:val="0"/>
        <w:jc w:val="both"/>
        <w:rPr>
          <w:sz w:val="24"/>
          <w:szCs w:val="24"/>
        </w:rPr>
      </w:pPr>
    </w:p>
    <w:p w:rsidR="00AD6CC6" w:rsidRPr="00AD6CC6" w:rsidRDefault="00AD6CC6" w:rsidP="00AD6CC6">
      <w:pPr>
        <w:autoSpaceDE w:val="0"/>
        <w:autoSpaceDN w:val="0"/>
        <w:adjustRightInd w:val="0"/>
        <w:jc w:val="both"/>
        <w:rPr>
          <w:sz w:val="24"/>
          <w:szCs w:val="24"/>
        </w:rPr>
      </w:pPr>
      <w:r w:rsidRPr="00AD6CC6">
        <w:rPr>
          <w:sz w:val="24"/>
          <w:szCs w:val="24"/>
        </w:rPr>
        <w:t>Потребно је да надзорни орган у радионици пре испоруке изврши пријем столарије за</w:t>
      </w:r>
      <w:r w:rsidR="001D429A">
        <w:rPr>
          <w:sz w:val="24"/>
          <w:szCs w:val="24"/>
        </w:rPr>
        <w:t xml:space="preserve"> </w:t>
      </w:r>
      <w:r w:rsidRPr="00AD6CC6">
        <w:rPr>
          <w:sz w:val="24"/>
          <w:szCs w:val="24"/>
        </w:rPr>
        <w:t>уграђивање, односно потврди да су елементи произведени у складу са стандардима и</w:t>
      </w:r>
      <w:r w:rsidR="001D429A">
        <w:rPr>
          <w:sz w:val="24"/>
          <w:szCs w:val="24"/>
        </w:rPr>
        <w:t xml:space="preserve"> </w:t>
      </w:r>
      <w:r w:rsidRPr="00AD6CC6">
        <w:rPr>
          <w:sz w:val="24"/>
          <w:szCs w:val="24"/>
        </w:rPr>
        <w:t>овом документацијом, а сагласно прибављеним сертификатима и осталој</w:t>
      </w:r>
      <w:r w:rsidR="001D429A">
        <w:rPr>
          <w:sz w:val="24"/>
          <w:szCs w:val="24"/>
        </w:rPr>
        <w:t xml:space="preserve"> </w:t>
      </w:r>
      <w:r w:rsidRPr="00AD6CC6">
        <w:rPr>
          <w:sz w:val="24"/>
          <w:szCs w:val="24"/>
        </w:rPr>
        <w:t>документацији којом се доказују тражена својства столарије.</w:t>
      </w:r>
    </w:p>
    <w:p w:rsidR="001D429A" w:rsidRDefault="001D429A" w:rsidP="00AD6CC6">
      <w:pPr>
        <w:autoSpaceDE w:val="0"/>
        <w:autoSpaceDN w:val="0"/>
        <w:adjustRightInd w:val="0"/>
        <w:jc w:val="both"/>
        <w:rPr>
          <w:sz w:val="24"/>
          <w:szCs w:val="24"/>
        </w:rPr>
      </w:pPr>
    </w:p>
    <w:p w:rsidR="00AD6CC6" w:rsidRPr="00AD6CC6" w:rsidRDefault="00AD6CC6" w:rsidP="00AD6CC6">
      <w:pPr>
        <w:autoSpaceDE w:val="0"/>
        <w:autoSpaceDN w:val="0"/>
        <w:adjustRightInd w:val="0"/>
        <w:jc w:val="both"/>
        <w:rPr>
          <w:sz w:val="24"/>
          <w:szCs w:val="24"/>
        </w:rPr>
      </w:pPr>
      <w:r w:rsidRPr="00AD6CC6">
        <w:rPr>
          <w:sz w:val="24"/>
          <w:szCs w:val="24"/>
        </w:rPr>
        <w:lastRenderedPageBreak/>
        <w:t>Уграђивање на место демонтираних крила прозора је обезбеђено одговарајућом</w:t>
      </w:r>
      <w:r w:rsidR="001D429A">
        <w:rPr>
          <w:sz w:val="24"/>
          <w:szCs w:val="24"/>
        </w:rPr>
        <w:t xml:space="preserve"> </w:t>
      </w:r>
      <w:r w:rsidRPr="00AD6CC6">
        <w:rPr>
          <w:sz w:val="24"/>
          <w:szCs w:val="24"/>
        </w:rPr>
        <w:t>профилацијом спољашњих рубова оквира столарије, тако да обухвати и налегне на</w:t>
      </w:r>
      <w:r w:rsidR="001D429A">
        <w:rPr>
          <w:sz w:val="24"/>
          <w:szCs w:val="24"/>
        </w:rPr>
        <w:t xml:space="preserve"> </w:t>
      </w:r>
      <w:r w:rsidRPr="00AD6CC6">
        <w:rPr>
          <w:sz w:val="24"/>
          <w:szCs w:val="24"/>
        </w:rPr>
        <w:t>спољашњи део оквира, а механичка веза за оквир се остварује одговарајућим</w:t>
      </w:r>
      <w:r w:rsidR="001D429A">
        <w:rPr>
          <w:sz w:val="24"/>
          <w:szCs w:val="24"/>
        </w:rPr>
        <w:t xml:space="preserve"> </w:t>
      </w:r>
      <w:r w:rsidRPr="00AD6CC6">
        <w:rPr>
          <w:sz w:val="24"/>
          <w:szCs w:val="24"/>
        </w:rPr>
        <w:t>типловима и завртњима уз додатну везу и заптивање полиуретанском</w:t>
      </w:r>
      <w:r w:rsidR="001D429A">
        <w:rPr>
          <w:sz w:val="24"/>
          <w:szCs w:val="24"/>
        </w:rPr>
        <w:t xml:space="preserve"> </w:t>
      </w:r>
      <w:r w:rsidRPr="00AD6CC6">
        <w:rPr>
          <w:sz w:val="24"/>
          <w:szCs w:val="24"/>
        </w:rPr>
        <w:t>експандирајућом пеном одговарајућег квалитета. Заптивање спојница оквира столарије</w:t>
      </w:r>
      <w:r w:rsidR="001D429A">
        <w:rPr>
          <w:sz w:val="24"/>
          <w:szCs w:val="24"/>
        </w:rPr>
        <w:t xml:space="preserve"> </w:t>
      </w:r>
      <w:r w:rsidRPr="00AD6CC6">
        <w:rPr>
          <w:sz w:val="24"/>
          <w:szCs w:val="24"/>
        </w:rPr>
        <w:t>и обраду отвора (лајсне, спољашњи лимени солбанци) извршити одговарајућим</w:t>
      </w:r>
      <w:r w:rsidR="001D429A">
        <w:rPr>
          <w:sz w:val="24"/>
          <w:szCs w:val="24"/>
        </w:rPr>
        <w:t xml:space="preserve"> </w:t>
      </w:r>
      <w:r w:rsidRPr="00AD6CC6">
        <w:rPr>
          <w:sz w:val="24"/>
          <w:szCs w:val="24"/>
        </w:rPr>
        <w:t>заптивним полиуретанским китовима.</w:t>
      </w:r>
    </w:p>
    <w:p w:rsidR="001D429A" w:rsidRDefault="001D429A" w:rsidP="00AD6CC6">
      <w:pPr>
        <w:autoSpaceDE w:val="0"/>
        <w:autoSpaceDN w:val="0"/>
        <w:adjustRightInd w:val="0"/>
        <w:jc w:val="both"/>
        <w:rPr>
          <w:sz w:val="24"/>
          <w:szCs w:val="24"/>
        </w:rPr>
      </w:pPr>
    </w:p>
    <w:p w:rsidR="00AD6CC6" w:rsidRPr="00AD6CC6" w:rsidRDefault="00AD6CC6" w:rsidP="00AD6CC6">
      <w:pPr>
        <w:autoSpaceDE w:val="0"/>
        <w:autoSpaceDN w:val="0"/>
        <w:adjustRightInd w:val="0"/>
        <w:jc w:val="both"/>
        <w:rPr>
          <w:sz w:val="24"/>
          <w:szCs w:val="24"/>
        </w:rPr>
      </w:pPr>
      <w:r w:rsidRPr="00AD6CC6">
        <w:rPr>
          <w:sz w:val="24"/>
          <w:szCs w:val="24"/>
        </w:rPr>
        <w:t>Заштита и бојење дрвета за радионички израђене елементе: еколошким,</w:t>
      </w:r>
      <w:r w:rsidR="001D429A">
        <w:rPr>
          <w:sz w:val="24"/>
          <w:szCs w:val="24"/>
        </w:rPr>
        <w:t xml:space="preserve"> </w:t>
      </w:r>
      <w:r w:rsidRPr="00AD6CC6">
        <w:rPr>
          <w:sz w:val="24"/>
          <w:szCs w:val="24"/>
        </w:rPr>
        <w:t>водоразредивим премазима у белој боји по захтеву и избору Завода за заштиту</w:t>
      </w:r>
      <w:r w:rsidR="001D429A">
        <w:rPr>
          <w:sz w:val="24"/>
          <w:szCs w:val="24"/>
        </w:rPr>
        <w:t xml:space="preserve"> </w:t>
      </w:r>
      <w:r w:rsidRPr="00AD6CC6">
        <w:rPr>
          <w:sz w:val="24"/>
          <w:szCs w:val="24"/>
        </w:rPr>
        <w:t>споменика културе из Смедерева, у дефинисаном, контролисаном и вишефазном</w:t>
      </w:r>
      <w:r w:rsidR="001D429A">
        <w:rPr>
          <w:sz w:val="24"/>
          <w:szCs w:val="24"/>
        </w:rPr>
        <w:t xml:space="preserve"> </w:t>
      </w:r>
      <w:r w:rsidRPr="00AD6CC6">
        <w:rPr>
          <w:sz w:val="24"/>
          <w:szCs w:val="24"/>
        </w:rPr>
        <w:t>поступку у радионичкој лакирници, што ће такође пажљиво контролисати служба</w:t>
      </w:r>
      <w:r w:rsidR="001D429A">
        <w:rPr>
          <w:sz w:val="24"/>
          <w:szCs w:val="24"/>
        </w:rPr>
        <w:t xml:space="preserve"> </w:t>
      </w:r>
      <w:r w:rsidRPr="00AD6CC6">
        <w:rPr>
          <w:sz w:val="24"/>
          <w:szCs w:val="24"/>
        </w:rPr>
        <w:t>надзора.</w:t>
      </w:r>
    </w:p>
    <w:p w:rsidR="001D429A" w:rsidRDefault="001D429A" w:rsidP="00AD6CC6">
      <w:pPr>
        <w:autoSpaceDE w:val="0"/>
        <w:autoSpaceDN w:val="0"/>
        <w:adjustRightInd w:val="0"/>
        <w:jc w:val="both"/>
        <w:rPr>
          <w:sz w:val="24"/>
          <w:szCs w:val="24"/>
        </w:rPr>
      </w:pPr>
    </w:p>
    <w:p w:rsidR="006D1FC7" w:rsidRPr="006F4585" w:rsidRDefault="006D1FC7" w:rsidP="006D1FC7">
      <w:pPr>
        <w:jc w:val="both"/>
        <w:rPr>
          <w:sz w:val="24"/>
          <w:szCs w:val="24"/>
        </w:rPr>
      </w:pPr>
      <w:r w:rsidRPr="00DE6468">
        <w:rPr>
          <w:sz w:val="24"/>
          <w:szCs w:val="24"/>
        </w:rPr>
        <w:t>Гаранција</w:t>
      </w:r>
      <w:r w:rsidRPr="00DE6468">
        <w:rPr>
          <w:sz w:val="24"/>
          <w:szCs w:val="24"/>
          <w:lang w:val="sr-Cyrl-CS"/>
        </w:rPr>
        <w:t xml:space="preserve"> за изведене радове, </w:t>
      </w:r>
      <w:r w:rsidRPr="00DE6468">
        <w:rPr>
          <w:sz w:val="24"/>
          <w:szCs w:val="24"/>
        </w:rPr>
        <w:t xml:space="preserve">не може бити краћа од </w:t>
      </w:r>
      <w:r w:rsidRPr="00DE6468">
        <w:rPr>
          <w:sz w:val="24"/>
          <w:szCs w:val="24"/>
          <w:lang w:val="sr-Cyrl-CS"/>
        </w:rPr>
        <w:t>24</w:t>
      </w:r>
      <w:r w:rsidRPr="00DE6468">
        <w:rPr>
          <w:sz w:val="24"/>
          <w:szCs w:val="24"/>
        </w:rPr>
        <w:t xml:space="preserve"> месец</w:t>
      </w:r>
      <w:r w:rsidRPr="00DE6468">
        <w:rPr>
          <w:sz w:val="24"/>
          <w:szCs w:val="24"/>
          <w:lang w:val="sr-Cyrl-CS"/>
        </w:rPr>
        <w:t>а</w:t>
      </w:r>
      <w:r w:rsidRPr="00DE6468">
        <w:rPr>
          <w:sz w:val="24"/>
          <w:szCs w:val="24"/>
        </w:rPr>
        <w:t xml:space="preserve"> од дана </w:t>
      </w:r>
      <w:r w:rsidRPr="00DE6468">
        <w:rPr>
          <w:sz w:val="24"/>
          <w:szCs w:val="24"/>
          <w:lang w:val="sr-Cyrl-CS"/>
        </w:rPr>
        <w:t>примопредаје, предметне набавке</w:t>
      </w:r>
      <w:r w:rsidRPr="00DE6468">
        <w:rPr>
          <w:sz w:val="24"/>
          <w:szCs w:val="24"/>
        </w:rPr>
        <w:t>.</w:t>
      </w:r>
    </w:p>
    <w:p w:rsidR="006D1FC7" w:rsidRPr="00854E19" w:rsidRDefault="006D1FC7" w:rsidP="006D1FC7">
      <w:pPr>
        <w:rPr>
          <w:sz w:val="24"/>
          <w:szCs w:val="24"/>
          <w:highlight w:val="yellow"/>
        </w:rPr>
      </w:pPr>
    </w:p>
    <w:p w:rsidR="006D1FC7" w:rsidRPr="00DE6468" w:rsidRDefault="006D1FC7" w:rsidP="006D1FC7">
      <w:pPr>
        <w:jc w:val="both"/>
        <w:rPr>
          <w:sz w:val="24"/>
          <w:szCs w:val="24"/>
        </w:rPr>
      </w:pPr>
      <w:r w:rsidRPr="00DE6468">
        <w:rPr>
          <w:sz w:val="24"/>
          <w:szCs w:val="24"/>
        </w:rPr>
        <w:t>Рок</w:t>
      </w:r>
      <w:r w:rsidRPr="00DE6468">
        <w:rPr>
          <w:sz w:val="24"/>
          <w:szCs w:val="24"/>
          <w:lang w:val="sr-Cyrl-CS"/>
        </w:rPr>
        <w:t xml:space="preserve"> за извођење радова</w:t>
      </w:r>
      <w:r w:rsidRPr="00DE6468">
        <w:rPr>
          <w:i/>
          <w:iCs/>
          <w:sz w:val="24"/>
          <w:szCs w:val="24"/>
        </w:rPr>
        <w:t xml:space="preserve"> </w:t>
      </w:r>
      <w:r w:rsidRPr="00DE6468">
        <w:rPr>
          <w:sz w:val="24"/>
          <w:szCs w:val="24"/>
        </w:rPr>
        <w:t xml:space="preserve">не може бити дужи од </w:t>
      </w:r>
      <w:r w:rsidR="00C9154D" w:rsidRPr="00C9154D">
        <w:rPr>
          <w:sz w:val="24"/>
          <w:szCs w:val="24"/>
          <w:highlight w:val="yellow"/>
          <w:lang/>
        </w:rPr>
        <w:t>9</w:t>
      </w:r>
      <w:r w:rsidR="00A51DA2" w:rsidRPr="00C9154D">
        <w:rPr>
          <w:sz w:val="24"/>
          <w:szCs w:val="24"/>
          <w:highlight w:val="yellow"/>
          <w:lang w:val="en-AU"/>
        </w:rPr>
        <w:t>0</w:t>
      </w:r>
      <w:r w:rsidRPr="00C9154D">
        <w:rPr>
          <w:sz w:val="24"/>
          <w:szCs w:val="24"/>
          <w:highlight w:val="yellow"/>
          <w:lang w:val="sr-Cyrl-CS"/>
        </w:rPr>
        <w:t xml:space="preserve"> календарских </w:t>
      </w:r>
      <w:r w:rsidRPr="00C9154D">
        <w:rPr>
          <w:sz w:val="24"/>
          <w:szCs w:val="24"/>
          <w:highlight w:val="yellow"/>
        </w:rPr>
        <w:t>дана</w:t>
      </w:r>
      <w:r w:rsidRPr="00DE6468">
        <w:rPr>
          <w:sz w:val="24"/>
          <w:szCs w:val="24"/>
        </w:rPr>
        <w:t xml:space="preserve"> од дана </w:t>
      </w:r>
      <w:r w:rsidRPr="00DE6468">
        <w:rPr>
          <w:sz w:val="24"/>
          <w:szCs w:val="24"/>
          <w:lang w:val="sr-Cyrl-CS"/>
        </w:rPr>
        <w:t>увођења у посао</w:t>
      </w:r>
      <w:r w:rsidRPr="00DE6468">
        <w:rPr>
          <w:sz w:val="24"/>
          <w:szCs w:val="24"/>
        </w:rPr>
        <w:t>.</w:t>
      </w:r>
    </w:p>
    <w:p w:rsidR="006D1FC7" w:rsidRPr="00DE6468" w:rsidRDefault="006D1FC7" w:rsidP="006D1FC7">
      <w:pPr>
        <w:pStyle w:val="Default"/>
        <w:rPr>
          <w:rFonts w:ascii="Times New Roman" w:hAnsi="Times New Roman" w:cs="Times New Roman"/>
          <w:lang w:val="sr-Cyrl-CS"/>
        </w:rPr>
      </w:pPr>
    </w:p>
    <w:p w:rsidR="006D1FC7" w:rsidRPr="007D1CB3" w:rsidRDefault="006D1FC7" w:rsidP="00494F98">
      <w:pPr>
        <w:pStyle w:val="NoSpacing"/>
        <w:rPr>
          <w:sz w:val="24"/>
          <w:szCs w:val="24"/>
          <w:lang w:val="sr-Cyrl-CS"/>
        </w:rPr>
      </w:pPr>
    </w:p>
    <w:p w:rsidR="00935640" w:rsidRPr="00935640" w:rsidRDefault="00935640"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lang w:val="sr-Cyrl-CS"/>
        </w:rPr>
      </w:pPr>
    </w:p>
    <w:p w:rsidR="00854E19" w:rsidRDefault="00854E19" w:rsidP="003B4871">
      <w:pPr>
        <w:jc w:val="center"/>
        <w:rPr>
          <w:b/>
          <w:bCs/>
          <w:i/>
          <w:iCs/>
          <w:sz w:val="28"/>
          <w:szCs w:val="28"/>
        </w:rPr>
      </w:pPr>
    </w:p>
    <w:p w:rsidR="006F4585" w:rsidRDefault="006F4585" w:rsidP="003B4871">
      <w:pPr>
        <w:jc w:val="center"/>
        <w:rPr>
          <w:b/>
          <w:bCs/>
          <w:i/>
          <w:iCs/>
          <w:sz w:val="28"/>
          <w:szCs w:val="28"/>
        </w:rPr>
      </w:pPr>
    </w:p>
    <w:p w:rsidR="006F4585" w:rsidRPr="006F4585" w:rsidRDefault="006F4585" w:rsidP="003B4871">
      <w:pPr>
        <w:jc w:val="center"/>
        <w:rPr>
          <w:b/>
          <w:bCs/>
          <w:i/>
          <w:iCs/>
          <w:sz w:val="28"/>
          <w:szCs w:val="28"/>
        </w:rPr>
      </w:pPr>
    </w:p>
    <w:p w:rsidR="00854E19" w:rsidRDefault="00854E19" w:rsidP="003B4871">
      <w:pPr>
        <w:jc w:val="center"/>
        <w:rPr>
          <w:b/>
          <w:bCs/>
          <w:i/>
          <w:iCs/>
          <w:sz w:val="28"/>
          <w:szCs w:val="28"/>
          <w:lang w:val="sr-Cyrl-CS"/>
        </w:rPr>
      </w:pPr>
    </w:p>
    <w:p w:rsidR="00A51DA2" w:rsidRDefault="00A51DA2" w:rsidP="001D429A">
      <w:pPr>
        <w:jc w:val="center"/>
        <w:rPr>
          <w:b/>
          <w:bCs/>
          <w:i/>
          <w:iCs/>
          <w:sz w:val="28"/>
          <w:szCs w:val="28"/>
        </w:rPr>
      </w:pPr>
    </w:p>
    <w:p w:rsidR="00A51DA2" w:rsidRDefault="00A51DA2" w:rsidP="001D429A">
      <w:pPr>
        <w:jc w:val="center"/>
        <w:rPr>
          <w:b/>
          <w:bCs/>
          <w:i/>
          <w:iCs/>
          <w:sz w:val="28"/>
          <w:szCs w:val="28"/>
        </w:rPr>
      </w:pPr>
    </w:p>
    <w:p w:rsidR="00A51DA2" w:rsidRDefault="00A51DA2" w:rsidP="001D429A">
      <w:pPr>
        <w:jc w:val="center"/>
        <w:rPr>
          <w:b/>
          <w:bCs/>
          <w:i/>
          <w:iCs/>
          <w:sz w:val="28"/>
          <w:szCs w:val="28"/>
        </w:rPr>
      </w:pPr>
    </w:p>
    <w:p w:rsidR="00A51DA2" w:rsidRDefault="00A51DA2" w:rsidP="001D429A">
      <w:pPr>
        <w:jc w:val="center"/>
        <w:rPr>
          <w:b/>
          <w:bCs/>
          <w:i/>
          <w:iCs/>
          <w:sz w:val="28"/>
          <w:szCs w:val="28"/>
        </w:rPr>
      </w:pPr>
    </w:p>
    <w:p w:rsidR="00A852D1" w:rsidRDefault="003B4871" w:rsidP="001D429A">
      <w:pPr>
        <w:jc w:val="center"/>
        <w:rPr>
          <w:b/>
          <w:bCs/>
          <w:i/>
          <w:iCs/>
          <w:sz w:val="28"/>
          <w:szCs w:val="28"/>
          <w:lang w:val="sr-Cyrl-CS"/>
        </w:rPr>
      </w:pPr>
      <w:r>
        <w:rPr>
          <w:b/>
          <w:bCs/>
          <w:i/>
          <w:iCs/>
          <w:sz w:val="28"/>
          <w:szCs w:val="28"/>
        </w:rPr>
        <w:lastRenderedPageBreak/>
        <w:t>IV  ТЕХНИЧКА ДОКУМЕНТАЦИЈА И ПЛАНОВИ</w:t>
      </w:r>
    </w:p>
    <w:p w:rsidR="00131267" w:rsidRDefault="00131267" w:rsidP="003B4871">
      <w:pPr>
        <w:jc w:val="center"/>
        <w:rPr>
          <w:b/>
          <w:bCs/>
          <w:i/>
          <w:iCs/>
          <w:sz w:val="28"/>
          <w:szCs w:val="28"/>
          <w:lang w:val="sr-Cyrl-CS"/>
        </w:rPr>
      </w:pPr>
    </w:p>
    <w:p w:rsidR="0098653C" w:rsidRPr="00B7167E" w:rsidRDefault="0098653C" w:rsidP="0098653C">
      <w:pPr>
        <w:jc w:val="both"/>
        <w:rPr>
          <w:bCs/>
          <w:iCs/>
          <w:sz w:val="24"/>
          <w:szCs w:val="24"/>
          <w:lang w:val="sr-Cyrl-CS"/>
        </w:rPr>
      </w:pPr>
      <w:r w:rsidRPr="0098653C">
        <w:rPr>
          <w:bCs/>
          <w:iCs/>
          <w:sz w:val="24"/>
          <w:szCs w:val="24"/>
          <w:lang w:val="sr-Cyrl-CS"/>
        </w:rPr>
        <w:t xml:space="preserve">     Назив пројекта</w:t>
      </w:r>
      <w:r>
        <w:rPr>
          <w:bCs/>
          <w:iCs/>
          <w:sz w:val="24"/>
          <w:szCs w:val="24"/>
          <w:lang w:val="sr-Cyrl-CS"/>
        </w:rPr>
        <w:t>: „Замена фасадне столарије на згради Народне библиотеке Вук Караџић“, архитектонски биро „Arhico“</w:t>
      </w:r>
      <w:r w:rsidR="00B7167E">
        <w:rPr>
          <w:bCs/>
          <w:iCs/>
          <w:sz w:val="24"/>
          <w:szCs w:val="24"/>
          <w:lang w:val="sr-Latn-CS"/>
        </w:rPr>
        <w:t>, пројектант Малиша Стефановић</w:t>
      </w:r>
      <w:r w:rsidR="00B7167E">
        <w:rPr>
          <w:bCs/>
          <w:iCs/>
          <w:sz w:val="24"/>
          <w:szCs w:val="24"/>
          <w:lang w:val="sr-Cyrl-CS"/>
        </w:rPr>
        <w:t>. Датум израде пројекта: јун 2015. године.</w:t>
      </w:r>
    </w:p>
    <w:p w:rsidR="006F4585" w:rsidRDefault="00B7167E" w:rsidP="00B7167E">
      <w:pPr>
        <w:jc w:val="both"/>
        <w:rPr>
          <w:bCs/>
          <w:iCs/>
          <w:sz w:val="24"/>
          <w:szCs w:val="24"/>
          <w:lang w:val="sr-Cyrl-CS"/>
        </w:rPr>
      </w:pPr>
      <w:r>
        <w:rPr>
          <w:bCs/>
          <w:iCs/>
          <w:sz w:val="24"/>
          <w:szCs w:val="24"/>
          <w:lang w:val="sr-Cyrl-CS"/>
        </w:rPr>
        <w:t xml:space="preserve">     </w:t>
      </w:r>
      <w:r w:rsidR="006F4585" w:rsidRPr="00B7167E">
        <w:rPr>
          <w:bCs/>
          <w:iCs/>
          <w:sz w:val="24"/>
          <w:szCs w:val="24"/>
          <w:lang w:val="sr-Cyrl-CS"/>
        </w:rPr>
        <w:t>Увид у пројектну документацију можете извршити сваког радног дана у временском интервалу од 8.00 до 14.00 часова у просторијама Народне библиотеке</w:t>
      </w:r>
      <w:r>
        <w:rPr>
          <w:bCs/>
          <w:iCs/>
          <w:sz w:val="24"/>
          <w:szCs w:val="24"/>
          <w:lang w:val="sr-Cyrl-CS"/>
        </w:rPr>
        <w:t xml:space="preserve"> „Вук Караџић“,</w:t>
      </w:r>
      <w:r w:rsidR="00A51DA2">
        <w:rPr>
          <w:bCs/>
          <w:iCs/>
          <w:sz w:val="24"/>
          <w:szCs w:val="24"/>
          <w:lang w:val="sr-Cyrl-CS"/>
        </w:rPr>
        <w:t xml:space="preserve"> уз пре</w:t>
      </w:r>
      <w:r w:rsidR="00A51DA2">
        <w:rPr>
          <w:bCs/>
          <w:iCs/>
          <w:sz w:val="24"/>
          <w:szCs w:val="24"/>
          <w:lang w:val="en-AU"/>
        </w:rPr>
        <w:t>т</w:t>
      </w:r>
      <w:r w:rsidR="006F4585" w:rsidRPr="00B7167E">
        <w:rPr>
          <w:bCs/>
          <w:iCs/>
          <w:sz w:val="24"/>
          <w:szCs w:val="24"/>
          <w:lang w:val="sr-Cyrl-CS"/>
        </w:rPr>
        <w:t>ходну најаву.</w:t>
      </w:r>
    </w:p>
    <w:p w:rsidR="006D1FC7" w:rsidRDefault="006D1FC7" w:rsidP="00B7167E">
      <w:pPr>
        <w:jc w:val="both"/>
        <w:rPr>
          <w:bCs/>
          <w:iCs/>
          <w:sz w:val="24"/>
          <w:szCs w:val="24"/>
          <w:lang w:val="sr-Cyrl-CS"/>
        </w:rPr>
      </w:pPr>
    </w:p>
    <w:p w:rsidR="006D1FC7" w:rsidRDefault="006D1FC7" w:rsidP="00B7167E">
      <w:pPr>
        <w:jc w:val="both"/>
        <w:rPr>
          <w:bCs/>
          <w:iCs/>
          <w:sz w:val="24"/>
          <w:szCs w:val="24"/>
          <w:lang w:val="sr-Cyrl-CS"/>
        </w:rPr>
      </w:pPr>
    </w:p>
    <w:p w:rsidR="006D1FC7" w:rsidRDefault="006D1FC7" w:rsidP="00B7167E">
      <w:pPr>
        <w:jc w:val="both"/>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6D1FC7" w:rsidRDefault="006D1FC7" w:rsidP="00330779">
      <w:pPr>
        <w:rPr>
          <w:bCs/>
          <w:iCs/>
          <w:sz w:val="24"/>
          <w:szCs w:val="24"/>
          <w:lang w:val="sr-Cyrl-CS"/>
        </w:rPr>
      </w:pPr>
    </w:p>
    <w:p w:rsidR="00001C23" w:rsidRDefault="00001C23" w:rsidP="00330779">
      <w:pPr>
        <w:rPr>
          <w:bCs/>
          <w:iCs/>
          <w:sz w:val="24"/>
          <w:szCs w:val="24"/>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854E19" w:rsidRDefault="00854E19" w:rsidP="00DF5D2E">
      <w:pPr>
        <w:pStyle w:val="Default"/>
        <w:jc w:val="center"/>
        <w:rPr>
          <w:rFonts w:ascii="Times New Roman" w:hAnsi="Times New Roman" w:cs="Times New Roman"/>
          <w:b/>
          <w:bCs/>
          <w:i/>
          <w:iCs/>
          <w:sz w:val="28"/>
          <w:szCs w:val="28"/>
          <w:lang w:val="sr-Cyrl-CS"/>
        </w:rPr>
      </w:pPr>
    </w:p>
    <w:p w:rsidR="00DF5D2E" w:rsidRPr="00DF5D2E" w:rsidRDefault="00DF5D2E" w:rsidP="00197834">
      <w:pPr>
        <w:pStyle w:val="Default"/>
        <w:jc w:val="center"/>
        <w:rPr>
          <w:rFonts w:ascii="Times New Roman" w:hAnsi="Times New Roman" w:cs="Times New Roman"/>
          <w:sz w:val="28"/>
          <w:szCs w:val="28"/>
        </w:rPr>
      </w:pPr>
      <w:r w:rsidRPr="00DF5D2E">
        <w:rPr>
          <w:rFonts w:ascii="Times New Roman" w:hAnsi="Times New Roman" w:cs="Times New Roman"/>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DF5D2E" w:rsidRDefault="00DF5D2E" w:rsidP="00DF5D2E">
      <w:pPr>
        <w:pStyle w:val="Default"/>
        <w:rPr>
          <w:sz w:val="28"/>
          <w:szCs w:val="28"/>
        </w:rPr>
      </w:pPr>
    </w:p>
    <w:p w:rsidR="00DF5D2E" w:rsidRDefault="00DF5D2E" w:rsidP="00DF5D2E">
      <w:pPr>
        <w:pStyle w:val="Default"/>
        <w:rPr>
          <w:sz w:val="23"/>
          <w:szCs w:val="23"/>
        </w:rPr>
      </w:pPr>
      <w:r>
        <w:rPr>
          <w:b/>
          <w:bCs/>
          <w:i/>
          <w:iCs/>
          <w:sz w:val="23"/>
          <w:szCs w:val="23"/>
        </w:rPr>
        <w:t>1. УСЛОВИ ЗА УЧЕШЋЕ У ПОСТУПКУ ЈАВНЕ НАБАВКЕ ИЗ ЧЛ. 75. И 76. ЗАКОНА</w:t>
      </w:r>
    </w:p>
    <w:p w:rsidR="00DF5D2E" w:rsidRDefault="00DF5D2E" w:rsidP="00DF5D2E">
      <w:pPr>
        <w:pStyle w:val="Default"/>
        <w:rPr>
          <w:sz w:val="23"/>
          <w:szCs w:val="23"/>
        </w:rPr>
      </w:pPr>
    </w:p>
    <w:p w:rsidR="00DF5D2E" w:rsidRDefault="00DF5D2E" w:rsidP="00DF5D2E">
      <w:pPr>
        <w:pStyle w:val="Default"/>
        <w:rPr>
          <w:sz w:val="23"/>
          <w:szCs w:val="23"/>
        </w:rPr>
      </w:pPr>
    </w:p>
    <w:p w:rsidR="006E27AE" w:rsidRPr="00334942" w:rsidRDefault="006E27AE" w:rsidP="006E27AE">
      <w:pPr>
        <w:pStyle w:val="ListParagraph"/>
        <w:numPr>
          <w:ilvl w:val="1"/>
          <w:numId w:val="18"/>
        </w:numPr>
        <w:suppressAutoHyphens/>
        <w:spacing w:line="100" w:lineRule="atLeast"/>
        <w:contextualSpacing w:val="0"/>
        <w:jc w:val="both"/>
        <w:rPr>
          <w:iCs/>
        </w:rPr>
      </w:pPr>
      <w:r w:rsidRPr="00334942">
        <w:rPr>
          <w:iCs/>
        </w:rPr>
        <w:t xml:space="preserve">Право на учешће у поступку предметне јавне набавке има понуђач који испуњава </w:t>
      </w:r>
      <w:r w:rsidRPr="00334942">
        <w:rPr>
          <w:b/>
          <w:iCs/>
        </w:rPr>
        <w:t>обавезне услове</w:t>
      </w:r>
      <w:r w:rsidRPr="00334942">
        <w:rPr>
          <w:iCs/>
        </w:rPr>
        <w:t xml:space="preserve"> за учешће у поступку јавне набавке дефинисане чл. 75. Закона, и то:</w:t>
      </w:r>
    </w:p>
    <w:p w:rsidR="006E27AE" w:rsidRPr="00334942" w:rsidRDefault="006E27AE" w:rsidP="006E27AE">
      <w:pPr>
        <w:pStyle w:val="ListParagraph"/>
        <w:numPr>
          <w:ilvl w:val="0"/>
          <w:numId w:val="19"/>
        </w:numPr>
        <w:suppressAutoHyphens/>
        <w:spacing w:line="100" w:lineRule="atLeast"/>
        <w:contextualSpacing w:val="0"/>
        <w:jc w:val="both"/>
      </w:pPr>
      <w:r w:rsidRPr="00334942">
        <w:rPr>
          <w:iCs/>
        </w:rPr>
        <w:t>Да је регистрован код надлежног органа, односно уписан у одговарајући регистар</w:t>
      </w:r>
      <w:r w:rsidRPr="00334942">
        <w:rPr>
          <w:iCs/>
          <w:lang w:val="sr-Cyrl-CS"/>
        </w:rPr>
        <w:t xml:space="preserve"> </w:t>
      </w:r>
      <w:r w:rsidRPr="00334942">
        <w:rPr>
          <w:i/>
          <w:iCs/>
          <w:lang w:val="sr-Cyrl-CS"/>
        </w:rPr>
        <w:t>(чл. 75. ст. 1. тач. 1) Закона);</w:t>
      </w:r>
    </w:p>
    <w:p w:rsidR="006E27AE" w:rsidRPr="00334942" w:rsidRDefault="006E27AE" w:rsidP="006E27AE">
      <w:pPr>
        <w:pStyle w:val="ListParagraph"/>
        <w:numPr>
          <w:ilvl w:val="0"/>
          <w:numId w:val="19"/>
        </w:numPr>
        <w:suppressAutoHyphens/>
        <w:spacing w:line="100" w:lineRule="atLeast"/>
        <w:contextualSpacing w:val="0"/>
        <w:jc w:val="both"/>
      </w:pPr>
      <w:r w:rsidRPr="0033494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34942">
        <w:rPr>
          <w:lang w:val="sr-Cyrl-CS"/>
        </w:rPr>
        <w:t xml:space="preserve"> </w:t>
      </w:r>
      <w:r w:rsidRPr="00334942">
        <w:rPr>
          <w:i/>
          <w:iCs/>
          <w:lang w:val="sr-Cyrl-CS"/>
        </w:rPr>
        <w:t>(чл. 75. ст. 1. тач. 2) Закона);</w:t>
      </w:r>
    </w:p>
    <w:p w:rsidR="006E27AE" w:rsidRPr="00334942" w:rsidRDefault="006E27AE" w:rsidP="006E27AE">
      <w:pPr>
        <w:pStyle w:val="ListParagraph"/>
        <w:numPr>
          <w:ilvl w:val="0"/>
          <w:numId w:val="19"/>
        </w:numPr>
        <w:suppressAutoHyphens/>
        <w:spacing w:line="100" w:lineRule="atLeast"/>
        <w:contextualSpacing w:val="0"/>
        <w:jc w:val="both"/>
      </w:pPr>
      <w:r w:rsidRPr="0033494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34942">
        <w:rPr>
          <w:i/>
          <w:iCs/>
          <w:lang w:val="sr-Cyrl-CS"/>
        </w:rPr>
        <w:t>(чл. 75. ст. 1. тач. 4) Закона);</w:t>
      </w:r>
    </w:p>
    <w:p w:rsidR="006E27AE" w:rsidRPr="00334942" w:rsidRDefault="006E27AE" w:rsidP="006E27AE">
      <w:pPr>
        <w:pStyle w:val="ListParagraph"/>
        <w:numPr>
          <w:ilvl w:val="0"/>
          <w:numId w:val="19"/>
        </w:numPr>
        <w:suppressAutoHyphens/>
        <w:spacing w:line="100" w:lineRule="atLeast"/>
        <w:contextualSpacing w:val="0"/>
        <w:jc w:val="both"/>
        <w:rPr>
          <w:b/>
          <w:i/>
        </w:rPr>
      </w:pPr>
      <w:r w:rsidRPr="00334942">
        <w:t>Да има важећу дозволу надлежног органа за обављање делатности која је предмет јавне набавке</w:t>
      </w:r>
      <w:r w:rsidRPr="00334942">
        <w:rPr>
          <w:lang w:val="sr-Cyrl-CS"/>
        </w:rPr>
        <w:t xml:space="preserve"> </w:t>
      </w:r>
      <w:r w:rsidRPr="00334942">
        <w:rPr>
          <w:i/>
          <w:iCs/>
          <w:lang w:val="sr-Cyrl-CS"/>
        </w:rPr>
        <w:t>(чл. 75. ст. 1. тач. 5) Закона)</w:t>
      </w:r>
      <w:r w:rsidRPr="00334942">
        <w:rPr>
          <w:i/>
        </w:rPr>
        <w:t>;</w:t>
      </w:r>
      <w:r w:rsidRPr="00334942">
        <w:rPr>
          <w:i/>
          <w:lang w:val="sr-Cyrl-CS"/>
        </w:rPr>
        <w:t xml:space="preserve"> - НЕПРИМЕЊИВО</w:t>
      </w:r>
    </w:p>
    <w:p w:rsidR="006E27AE" w:rsidRPr="00815B6E" w:rsidRDefault="006E27AE" w:rsidP="006E27AE">
      <w:pPr>
        <w:pStyle w:val="msonormalcxspmiddlecxspmiddlecxsplast"/>
        <w:autoSpaceDE w:val="0"/>
        <w:spacing w:before="0" w:after="0"/>
        <w:ind w:left="1440"/>
        <w:jc w:val="both"/>
        <w:rPr>
          <w:lang w:val="sr-Cyrl-CS"/>
        </w:rPr>
      </w:pPr>
      <w:r w:rsidRPr="00334942">
        <w:rPr>
          <w:b/>
          <w:lang w:val="pl-PL"/>
        </w:rPr>
        <w:t>Наручилац</w:t>
      </w:r>
      <w:r w:rsidRPr="00334942">
        <w:rPr>
          <w:lang w:val="pl-PL"/>
        </w:rPr>
        <w:t xml:space="preserve"> је пре почетка ове јавне набавке утврдио да за ову јавну набавку не постоји дозвола предвиђена посебним прописом те исту понуђач није дужан доставити.</w:t>
      </w:r>
    </w:p>
    <w:p w:rsidR="006E27AE" w:rsidRPr="006E27AE" w:rsidRDefault="006E27AE" w:rsidP="006E27AE">
      <w:pPr>
        <w:numPr>
          <w:ilvl w:val="0"/>
          <w:numId w:val="19"/>
        </w:numPr>
        <w:autoSpaceDE w:val="0"/>
        <w:autoSpaceDN w:val="0"/>
        <w:adjustRightInd w:val="0"/>
        <w:jc w:val="both"/>
        <w:rPr>
          <w:sz w:val="24"/>
          <w:szCs w:val="24"/>
        </w:rPr>
      </w:pPr>
      <w:r w:rsidRPr="006E27AE">
        <w:rPr>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w:t>
      </w:r>
      <w:r w:rsidRPr="006E27AE">
        <w:rPr>
          <w:sz w:val="24"/>
          <w:szCs w:val="24"/>
          <w:lang w:val="sr-Cyrl-CS"/>
        </w:rPr>
        <w:t xml:space="preserve"> </w:t>
      </w:r>
      <w:r w:rsidRPr="006E27AE">
        <w:rPr>
          <w:sz w:val="24"/>
          <w:szCs w:val="24"/>
        </w:rPr>
        <w:t>забрану обављања делатности која је на снази у време подношења понуде</w:t>
      </w:r>
      <w:r w:rsidRPr="006E27AE">
        <w:rPr>
          <w:sz w:val="24"/>
          <w:szCs w:val="24"/>
          <w:lang w:val="sr-Cyrl-CS"/>
        </w:rPr>
        <w:t xml:space="preserve"> </w:t>
      </w:r>
      <w:r w:rsidRPr="006E27AE">
        <w:rPr>
          <w:i/>
          <w:iCs/>
          <w:sz w:val="24"/>
          <w:szCs w:val="24"/>
          <w:lang w:val="sr-Cyrl-CS"/>
        </w:rPr>
        <w:t>(чл. 75. ст. 2. Закона)</w:t>
      </w:r>
    </w:p>
    <w:p w:rsidR="002D2604" w:rsidRPr="002D2604" w:rsidRDefault="002D2604" w:rsidP="002D2604">
      <w:pPr>
        <w:pStyle w:val="Default"/>
        <w:jc w:val="both"/>
        <w:rPr>
          <w:rFonts w:ascii="Times New Roman" w:hAnsi="Times New Roman" w:cs="Times New Roman"/>
        </w:rPr>
      </w:pPr>
    </w:p>
    <w:p w:rsidR="00C670A8" w:rsidRPr="00C670A8" w:rsidRDefault="005C59EB" w:rsidP="004B0678">
      <w:pPr>
        <w:pStyle w:val="Default"/>
        <w:jc w:val="both"/>
        <w:rPr>
          <w:rFonts w:ascii="Times New Roman" w:hAnsi="Times New Roman" w:cs="Times New Roman"/>
          <w:bCs/>
          <w:lang w:val="sr-Cyrl-CS"/>
        </w:rPr>
      </w:pPr>
      <w:r w:rsidRPr="004B0678">
        <w:rPr>
          <w:rFonts w:ascii="Times New Roman" w:hAnsi="Times New Roman" w:cs="Times New Roman"/>
          <w:b/>
          <w:bCs/>
        </w:rPr>
        <w:t>1.2.</w:t>
      </w:r>
      <w:r w:rsidR="0011288B" w:rsidRPr="004B0678">
        <w:rPr>
          <w:rFonts w:ascii="Times New Roman" w:hAnsi="Times New Roman" w:cs="Times New Roman"/>
          <w:b/>
          <w:bCs/>
          <w:lang w:val="sr-Cyrl-CS"/>
        </w:rPr>
        <w:t xml:space="preserve"> Д</w:t>
      </w:r>
      <w:r w:rsidR="00C670A8" w:rsidRPr="004B0678">
        <w:rPr>
          <w:rFonts w:ascii="Times New Roman" w:hAnsi="Times New Roman" w:cs="Times New Roman"/>
          <w:bCs/>
          <w:lang w:val="sr-Cyrl-CS"/>
        </w:rPr>
        <w:t>одатн</w:t>
      </w:r>
      <w:r w:rsidR="0011288B" w:rsidRPr="004B0678">
        <w:rPr>
          <w:rFonts w:ascii="Times New Roman" w:hAnsi="Times New Roman" w:cs="Times New Roman"/>
          <w:bCs/>
          <w:lang w:val="sr-Cyrl-CS"/>
        </w:rPr>
        <w:t>и</w:t>
      </w:r>
      <w:r w:rsidR="00C670A8" w:rsidRPr="004B0678">
        <w:rPr>
          <w:rFonts w:ascii="Times New Roman" w:hAnsi="Times New Roman" w:cs="Times New Roman"/>
          <w:bCs/>
          <w:lang w:val="sr-Cyrl-CS"/>
        </w:rPr>
        <w:t xml:space="preserve"> услов</w:t>
      </w:r>
      <w:r w:rsidR="0011288B" w:rsidRPr="004B0678">
        <w:rPr>
          <w:rFonts w:ascii="Times New Roman" w:hAnsi="Times New Roman" w:cs="Times New Roman"/>
          <w:bCs/>
          <w:lang w:val="sr-Cyrl-CS"/>
        </w:rPr>
        <w:t>и</w:t>
      </w:r>
      <w:r w:rsidR="00C670A8" w:rsidRPr="004B0678">
        <w:rPr>
          <w:rFonts w:ascii="Times New Roman" w:hAnsi="Times New Roman" w:cs="Times New Roman"/>
          <w:bCs/>
          <w:lang w:val="sr-Cyrl-CS"/>
        </w:rPr>
        <w:t xml:space="preserve"> у складу са чланом 76. Закона о јавним набавкама, које понуђач мора да испуни у поступку јавне набавке.</w:t>
      </w:r>
    </w:p>
    <w:p w:rsidR="005B4166" w:rsidRPr="00552926" w:rsidRDefault="005B4166" w:rsidP="005B4166">
      <w:pPr>
        <w:widowControl w:val="0"/>
        <w:tabs>
          <w:tab w:val="left" w:pos="9874"/>
          <w:tab w:val="left" w:pos="9900"/>
        </w:tabs>
        <w:autoSpaceDE w:val="0"/>
        <w:autoSpaceDN w:val="0"/>
        <w:adjustRightInd w:val="0"/>
        <w:spacing w:before="261" w:line="280" w:lineRule="exact"/>
        <w:ind w:right="-26"/>
        <w:jc w:val="both"/>
        <w:rPr>
          <w:color w:val="000000"/>
          <w:spacing w:val="-5"/>
          <w:sz w:val="24"/>
          <w:szCs w:val="24"/>
          <w:lang w:val="sr-Cyrl-CS"/>
        </w:rPr>
      </w:pPr>
      <w:r w:rsidRPr="00434C1A">
        <w:rPr>
          <w:b/>
          <w:color w:val="000000"/>
          <w:spacing w:val="-5"/>
          <w:sz w:val="24"/>
          <w:szCs w:val="24"/>
        </w:rPr>
        <w:t xml:space="preserve">Неопходан  </w:t>
      </w:r>
      <w:r w:rsidR="00552926" w:rsidRPr="00434C1A">
        <w:rPr>
          <w:b/>
          <w:color w:val="000000"/>
          <w:spacing w:val="-5"/>
          <w:sz w:val="24"/>
          <w:szCs w:val="24"/>
        </w:rPr>
        <w:t>кадровски</w:t>
      </w:r>
      <w:r w:rsidRPr="00434C1A">
        <w:rPr>
          <w:b/>
          <w:color w:val="000000"/>
          <w:spacing w:val="-5"/>
          <w:sz w:val="24"/>
          <w:szCs w:val="24"/>
        </w:rPr>
        <w:t xml:space="preserve">  капацитет   </w:t>
      </w:r>
      <w:r w:rsidRPr="00434C1A">
        <w:rPr>
          <w:color w:val="000000"/>
          <w:spacing w:val="-5"/>
          <w:sz w:val="24"/>
          <w:szCs w:val="24"/>
        </w:rPr>
        <w:t xml:space="preserve">-    да   понуђач  </w:t>
      </w:r>
      <w:r w:rsidR="00552926" w:rsidRPr="00434C1A">
        <w:rPr>
          <w:color w:val="000000"/>
          <w:spacing w:val="-5"/>
          <w:sz w:val="24"/>
          <w:szCs w:val="24"/>
          <w:lang w:val="sr-Cyrl-CS"/>
        </w:rPr>
        <w:t xml:space="preserve">има у сталном радном односу или по другом основу радника – одговорног извођача радова са личном лиценцом </w:t>
      </w:r>
      <w:r w:rsidR="00434C1A">
        <w:rPr>
          <w:color w:val="000000"/>
          <w:spacing w:val="-5"/>
          <w:sz w:val="24"/>
          <w:szCs w:val="24"/>
          <w:lang w:val="sr-Latn-CS"/>
        </w:rPr>
        <w:t xml:space="preserve">401 </w:t>
      </w:r>
      <w:r w:rsidR="00434C1A">
        <w:rPr>
          <w:color w:val="000000"/>
          <w:spacing w:val="-5"/>
          <w:sz w:val="24"/>
          <w:szCs w:val="24"/>
          <w:lang w:val="sr-Cyrl-CS"/>
        </w:rPr>
        <w:t>или</w:t>
      </w:r>
      <w:r w:rsidR="00434C1A">
        <w:rPr>
          <w:color w:val="000000"/>
          <w:spacing w:val="-5"/>
          <w:sz w:val="24"/>
          <w:szCs w:val="24"/>
          <w:lang w:val="sr-Latn-CS"/>
        </w:rPr>
        <w:t xml:space="preserve"> 410 </w:t>
      </w:r>
      <w:r w:rsidR="00434C1A">
        <w:rPr>
          <w:color w:val="000000"/>
          <w:spacing w:val="-5"/>
          <w:sz w:val="24"/>
          <w:szCs w:val="24"/>
          <w:lang w:val="sr-Cyrl-CS"/>
        </w:rPr>
        <w:t>или 411</w:t>
      </w:r>
      <w:r w:rsidR="0030793F">
        <w:rPr>
          <w:color w:val="000000"/>
          <w:spacing w:val="-5"/>
          <w:sz w:val="24"/>
          <w:szCs w:val="24"/>
          <w:lang w:val="sr-Cyrl-CS"/>
        </w:rPr>
        <w:t xml:space="preserve"> </w:t>
      </w:r>
    </w:p>
    <w:p w:rsidR="008A546E" w:rsidRPr="00690D1D" w:rsidRDefault="008A546E" w:rsidP="005C59EB">
      <w:pPr>
        <w:pStyle w:val="Default"/>
        <w:jc w:val="both"/>
        <w:rPr>
          <w:rFonts w:ascii="Times New Roman" w:hAnsi="Times New Roman" w:cs="Times New Roman"/>
          <w:bCs/>
          <w:lang w:val="sr-Cyrl-CS"/>
        </w:rPr>
      </w:pPr>
    </w:p>
    <w:p w:rsidR="005C59EB" w:rsidRPr="005C59EB" w:rsidRDefault="005C59EB" w:rsidP="005C59EB">
      <w:pPr>
        <w:pStyle w:val="Default"/>
        <w:jc w:val="both"/>
        <w:rPr>
          <w:rFonts w:ascii="Times New Roman" w:hAnsi="Times New Roman" w:cs="Times New Roman"/>
        </w:rPr>
      </w:pPr>
      <w:r w:rsidRPr="005C59EB">
        <w:rPr>
          <w:rFonts w:ascii="Times New Roman" w:hAnsi="Times New Roman" w:cs="Times New Roman"/>
          <w:b/>
          <w:bCs/>
        </w:rPr>
        <w:t xml:space="preserve">1.3. </w:t>
      </w:r>
      <w:r w:rsidRPr="005C59EB">
        <w:rPr>
          <w:rFonts w:ascii="Times New Roman" w:hAnsi="Times New Roman" w:cs="Times New Roman"/>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5C59EB" w:rsidRDefault="005C59EB" w:rsidP="005C59EB">
      <w:pPr>
        <w:pStyle w:val="Default"/>
      </w:pPr>
      <w:r>
        <w:rPr>
          <w:b/>
          <w:bCs/>
          <w:i/>
          <w:iCs/>
          <w:sz w:val="28"/>
          <w:szCs w:val="28"/>
          <w:lang w:val="sr-Cyrl-CS"/>
        </w:rPr>
        <w:tab/>
      </w:r>
    </w:p>
    <w:p w:rsidR="005C59EB" w:rsidRPr="005C59EB" w:rsidRDefault="005C59EB" w:rsidP="005C59EB">
      <w:pPr>
        <w:pStyle w:val="Default"/>
        <w:jc w:val="both"/>
        <w:rPr>
          <w:rFonts w:ascii="Times New Roman" w:hAnsi="Times New Roman" w:cs="Times New Roman"/>
        </w:rPr>
      </w:pPr>
      <w:r w:rsidRPr="005C59EB">
        <w:rPr>
          <w:rFonts w:ascii="Times New Roman" w:hAnsi="Times New Roman" w:cs="Times New Roman"/>
          <w:b/>
          <w:bCs/>
        </w:rPr>
        <w:t xml:space="preserve">1.4. </w:t>
      </w:r>
      <w:r w:rsidRPr="005C59EB">
        <w:rPr>
          <w:rFonts w:ascii="Times New Roman" w:hAnsi="Times New Roman" w:cs="Times New Roman"/>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F5D2E" w:rsidRPr="005C59EB" w:rsidRDefault="005C59EB" w:rsidP="005C59EB">
      <w:pPr>
        <w:tabs>
          <w:tab w:val="left" w:pos="557"/>
        </w:tabs>
        <w:jc w:val="both"/>
        <w:rPr>
          <w:b/>
          <w:bCs/>
          <w:i/>
          <w:iCs/>
          <w:sz w:val="24"/>
          <w:szCs w:val="24"/>
          <w:lang w:val="sr-Cyrl-CS"/>
        </w:rPr>
      </w:pPr>
      <w:r w:rsidRPr="005C59EB">
        <w:rPr>
          <w:sz w:val="24"/>
          <w:szCs w:val="24"/>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DF5D2E" w:rsidRDefault="00DF5D2E" w:rsidP="003B4871">
      <w:pPr>
        <w:jc w:val="center"/>
        <w:rPr>
          <w:b/>
          <w:bCs/>
          <w:i/>
          <w:iCs/>
          <w:sz w:val="28"/>
          <w:szCs w:val="28"/>
          <w:lang w:val="sr-Cyrl-CS"/>
        </w:rPr>
      </w:pPr>
    </w:p>
    <w:p w:rsidR="006E27AE" w:rsidRDefault="006E27AE" w:rsidP="003B4871">
      <w:pPr>
        <w:jc w:val="center"/>
        <w:rPr>
          <w:b/>
          <w:bCs/>
          <w:i/>
          <w:iCs/>
          <w:sz w:val="28"/>
          <w:szCs w:val="28"/>
          <w:lang w:val="sr-Cyrl-CS"/>
        </w:rPr>
      </w:pPr>
    </w:p>
    <w:p w:rsidR="006E27AE" w:rsidRDefault="006E27AE" w:rsidP="003B4871">
      <w:pPr>
        <w:jc w:val="center"/>
        <w:rPr>
          <w:b/>
          <w:bCs/>
          <w:i/>
          <w:iCs/>
          <w:sz w:val="28"/>
          <w:szCs w:val="28"/>
          <w:lang w:val="sr-Cyrl-CS"/>
        </w:rPr>
      </w:pPr>
    </w:p>
    <w:p w:rsidR="006E27AE" w:rsidRDefault="006E27AE" w:rsidP="003B4871">
      <w:pPr>
        <w:jc w:val="center"/>
        <w:rPr>
          <w:b/>
          <w:bCs/>
          <w:i/>
          <w:iCs/>
          <w:sz w:val="28"/>
          <w:szCs w:val="28"/>
          <w:lang w:val="sr-Cyrl-CS"/>
        </w:rPr>
      </w:pPr>
    </w:p>
    <w:p w:rsidR="006E27AE" w:rsidRDefault="006E27AE" w:rsidP="003B4871">
      <w:pPr>
        <w:jc w:val="center"/>
        <w:rPr>
          <w:b/>
          <w:bCs/>
          <w:i/>
          <w:iCs/>
          <w:sz w:val="28"/>
          <w:szCs w:val="28"/>
          <w:lang w:val="sr-Cyrl-CS"/>
        </w:rPr>
      </w:pPr>
    </w:p>
    <w:p w:rsidR="006E27AE" w:rsidRDefault="006E27AE" w:rsidP="003B4871">
      <w:pPr>
        <w:jc w:val="center"/>
        <w:rPr>
          <w:b/>
          <w:bCs/>
          <w:i/>
          <w:iCs/>
          <w:sz w:val="28"/>
          <w:szCs w:val="28"/>
          <w:lang w:val="sr-Cyrl-CS"/>
        </w:rPr>
      </w:pPr>
    </w:p>
    <w:p w:rsidR="006E27AE" w:rsidRDefault="006E27AE" w:rsidP="003B4871">
      <w:pPr>
        <w:jc w:val="center"/>
        <w:rPr>
          <w:b/>
          <w:bCs/>
          <w:i/>
          <w:iCs/>
          <w:sz w:val="28"/>
          <w:szCs w:val="28"/>
          <w:lang w:val="sr-Cyrl-CS"/>
        </w:rPr>
      </w:pPr>
    </w:p>
    <w:p w:rsidR="00DF5D2E" w:rsidRDefault="00DF5D2E" w:rsidP="003B4871">
      <w:pPr>
        <w:jc w:val="center"/>
        <w:rPr>
          <w:b/>
          <w:bCs/>
          <w:i/>
          <w:iCs/>
          <w:sz w:val="28"/>
          <w:szCs w:val="28"/>
          <w:lang w:val="sr-Cyrl-CS"/>
        </w:rPr>
      </w:pPr>
    </w:p>
    <w:p w:rsidR="005C59EB" w:rsidRPr="005C59EB" w:rsidRDefault="005C59EB" w:rsidP="00197834">
      <w:pPr>
        <w:pStyle w:val="Default"/>
        <w:jc w:val="center"/>
        <w:rPr>
          <w:rFonts w:ascii="Times New Roman" w:hAnsi="Times New Roman" w:cs="Times New Roman"/>
          <w:b/>
          <w:bCs/>
          <w:i/>
          <w:iCs/>
          <w:lang w:val="sr-Cyrl-CS"/>
        </w:rPr>
      </w:pPr>
      <w:r w:rsidRPr="005C59EB">
        <w:rPr>
          <w:rFonts w:ascii="Times New Roman" w:hAnsi="Times New Roman" w:cs="Times New Roman"/>
          <w:b/>
          <w:bCs/>
          <w:i/>
          <w:iCs/>
        </w:rPr>
        <w:t>2. УПУТСТВО КАКО СЕ ДОКАЗУЈЕ ИСПУЊЕНОСТ УСЛОВА</w:t>
      </w:r>
    </w:p>
    <w:p w:rsidR="005C59EB" w:rsidRPr="005C59EB" w:rsidRDefault="005C59EB" w:rsidP="005C59EB">
      <w:pPr>
        <w:pStyle w:val="Default"/>
        <w:jc w:val="center"/>
        <w:rPr>
          <w:rFonts w:ascii="Times New Roman" w:hAnsi="Times New Roman" w:cs="Times New Roman"/>
          <w:lang w:val="sr-Cyrl-CS"/>
        </w:rPr>
      </w:pPr>
    </w:p>
    <w:p w:rsidR="005C59EB" w:rsidRPr="005C59EB" w:rsidRDefault="005C59EB" w:rsidP="005C59EB">
      <w:pPr>
        <w:pStyle w:val="Default"/>
        <w:jc w:val="both"/>
        <w:rPr>
          <w:rFonts w:ascii="Times New Roman" w:hAnsi="Times New Roman" w:cs="Times New Roman"/>
        </w:rPr>
      </w:pPr>
      <w:r w:rsidRPr="005C59EB">
        <w:rPr>
          <w:rFonts w:ascii="Times New Roman" w:hAnsi="Times New Roman" w:cs="Times New Roman"/>
        </w:rPr>
        <w:t xml:space="preserve">Испуњеност </w:t>
      </w:r>
      <w:r w:rsidRPr="005C59EB">
        <w:rPr>
          <w:rFonts w:ascii="Times New Roman" w:hAnsi="Times New Roman" w:cs="Times New Roman"/>
          <w:b/>
          <w:bCs/>
        </w:rPr>
        <w:t xml:space="preserve">обавезних услова </w:t>
      </w:r>
      <w:r w:rsidRPr="005C59EB">
        <w:rPr>
          <w:rFonts w:ascii="Times New Roman" w:hAnsi="Times New Roman" w:cs="Times New Roman"/>
        </w:rPr>
        <w:t>за учешће у поступку предметне јавне набавке, у складу са чл. 77. став 4. Закона, понуђач доказује достављањем Изјаве (</w:t>
      </w:r>
      <w:r w:rsidRPr="005C59EB">
        <w:rPr>
          <w:rFonts w:ascii="Times New Roman" w:hAnsi="Times New Roman" w:cs="Times New Roman"/>
          <w:i/>
          <w:iCs/>
        </w:rPr>
        <w:t>Образац изјаве</w:t>
      </w:r>
      <w:r>
        <w:rPr>
          <w:rFonts w:ascii="Times New Roman" w:hAnsi="Times New Roman" w:cs="Times New Roman"/>
          <w:i/>
          <w:iCs/>
          <w:lang w:val="sr-Cyrl-CS"/>
        </w:rPr>
        <w:t xml:space="preserve"> </w:t>
      </w:r>
      <w:r w:rsidRPr="005C59EB">
        <w:rPr>
          <w:rFonts w:ascii="Times New Roman" w:hAnsi="Times New Roman" w:cs="Times New Roman"/>
          <w:i/>
          <w:iCs/>
        </w:rPr>
        <w:t>понуђача, дат је у поглављу V</w:t>
      </w:r>
      <w:r>
        <w:rPr>
          <w:rFonts w:ascii="Times New Roman" w:hAnsi="Times New Roman" w:cs="Times New Roman"/>
          <w:i/>
          <w:iCs/>
          <w:lang w:val="sr-Cyrl-CS"/>
        </w:rPr>
        <w:t xml:space="preserve"> </w:t>
      </w:r>
      <w:r w:rsidRPr="005C59EB">
        <w:rPr>
          <w:rFonts w:ascii="Times New Roman" w:hAnsi="Times New Roman" w:cs="Times New Roman"/>
          <w:i/>
          <w:iCs/>
        </w:rPr>
        <w:t>одељак 3.</w:t>
      </w:r>
      <w:r w:rsidRPr="005C59EB">
        <w:rPr>
          <w:rFonts w:ascii="Times New Roman" w:hAnsi="Times New Roman" w:cs="Times New Roman"/>
        </w:rPr>
        <w:t>),</w:t>
      </w:r>
      <w:r>
        <w:rPr>
          <w:rFonts w:ascii="Times New Roman" w:hAnsi="Times New Roman" w:cs="Times New Roman"/>
          <w:lang w:val="sr-Cyrl-CS"/>
        </w:rPr>
        <w:t xml:space="preserve"> </w:t>
      </w:r>
      <w:r w:rsidRPr="005C59EB">
        <w:rPr>
          <w:rFonts w:ascii="Times New Roman" w:hAnsi="Times New Roman" w:cs="Times New Roman"/>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Pr>
          <w:rFonts w:ascii="Times New Roman" w:hAnsi="Times New Roman" w:cs="Times New Roman"/>
          <w:lang w:val="sr-Cyrl-CS"/>
        </w:rPr>
        <w:t>.</w:t>
      </w:r>
      <w:r w:rsidRPr="005C59EB">
        <w:rPr>
          <w:rFonts w:ascii="Times New Roman" w:hAnsi="Times New Roman" w:cs="Times New Roman"/>
          <w:i/>
          <w:iCs/>
        </w:rPr>
        <w:t xml:space="preserve"> </w:t>
      </w:r>
    </w:p>
    <w:p w:rsidR="005C59EB" w:rsidRDefault="005C59EB" w:rsidP="005C59EB">
      <w:pPr>
        <w:pStyle w:val="Default"/>
        <w:jc w:val="both"/>
        <w:rPr>
          <w:rFonts w:ascii="Times New Roman" w:hAnsi="Times New Roman" w:cs="Times New Roman"/>
          <w:lang w:val="sr-Cyrl-CS"/>
        </w:rPr>
      </w:pPr>
    </w:p>
    <w:p w:rsidR="005C59EB" w:rsidRDefault="005C59EB" w:rsidP="005C29C3">
      <w:pPr>
        <w:pStyle w:val="Default"/>
        <w:jc w:val="both"/>
        <w:rPr>
          <w:rFonts w:ascii="Times New Roman" w:hAnsi="Times New Roman" w:cs="Times New Roman"/>
          <w:lang w:val="sr-Cyrl-CS"/>
        </w:rPr>
      </w:pPr>
      <w:r w:rsidRPr="005C59EB">
        <w:rPr>
          <w:rFonts w:ascii="Times New Roman" w:hAnsi="Times New Roman" w:cs="Times New Roman"/>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C29C3" w:rsidRPr="005C29C3" w:rsidRDefault="005C29C3" w:rsidP="005C29C3">
      <w:pPr>
        <w:pStyle w:val="Default"/>
        <w:jc w:val="both"/>
        <w:rPr>
          <w:rFonts w:ascii="Times New Roman" w:hAnsi="Times New Roman" w:cs="Times New Roman"/>
          <w:lang w:val="sr-Cyrl-CS"/>
        </w:rPr>
      </w:pPr>
    </w:p>
    <w:p w:rsidR="005C59EB" w:rsidRDefault="005C59EB" w:rsidP="005C29C3">
      <w:pPr>
        <w:pStyle w:val="Default"/>
        <w:jc w:val="both"/>
        <w:rPr>
          <w:rFonts w:ascii="Times New Roman" w:hAnsi="Times New Roman" w:cs="Times New Roman"/>
          <w:lang w:val="sr-Cyrl-CS"/>
        </w:rPr>
      </w:pPr>
      <w:r w:rsidRPr="005C59EB">
        <w:rPr>
          <w:rFonts w:ascii="Times New Roman" w:hAnsi="Times New Roman" w:cs="Times New Roman"/>
          <w:b/>
          <w:bCs/>
        </w:rPr>
        <w:t>Уколико понуду подноси група понуђача</w:t>
      </w:r>
      <w:r w:rsidRPr="005C59EB">
        <w:rPr>
          <w:rFonts w:ascii="Times New Roman" w:hAnsi="Times New Roman" w:cs="Times New Roman"/>
        </w:rPr>
        <w:t>,</w:t>
      </w:r>
      <w:r w:rsidR="000937BB">
        <w:rPr>
          <w:rFonts w:ascii="Times New Roman" w:hAnsi="Times New Roman" w:cs="Times New Roman"/>
          <w:lang w:val="sr-Cyrl-CS"/>
        </w:rPr>
        <w:t xml:space="preserve"> </w:t>
      </w:r>
      <w:r w:rsidRPr="005C59EB">
        <w:rPr>
          <w:rFonts w:ascii="Times New Roman" w:hAnsi="Times New Roman" w:cs="Times New Roman"/>
        </w:rPr>
        <w:t>Изјава мора бити потписана од стране овлашћеног лица сваког</w:t>
      </w:r>
      <w:r w:rsidR="005C29C3">
        <w:rPr>
          <w:rFonts w:ascii="Times New Roman" w:hAnsi="Times New Roman" w:cs="Times New Roman"/>
          <w:lang w:val="sr-Cyrl-CS"/>
        </w:rPr>
        <w:t xml:space="preserve"> </w:t>
      </w:r>
      <w:r w:rsidRPr="005C59EB">
        <w:rPr>
          <w:rFonts w:ascii="Times New Roman" w:hAnsi="Times New Roman" w:cs="Times New Roman"/>
        </w:rPr>
        <w:t>понуђача</w:t>
      </w:r>
      <w:r w:rsidR="005C29C3">
        <w:rPr>
          <w:rFonts w:ascii="Times New Roman" w:hAnsi="Times New Roman" w:cs="Times New Roman"/>
          <w:lang w:val="sr-Cyrl-CS"/>
        </w:rPr>
        <w:t xml:space="preserve"> </w:t>
      </w:r>
      <w:r w:rsidRPr="005C59EB">
        <w:rPr>
          <w:rFonts w:ascii="Times New Roman" w:hAnsi="Times New Roman" w:cs="Times New Roman"/>
        </w:rPr>
        <w:t>из групе понуђача</w:t>
      </w:r>
      <w:r w:rsidR="005C29C3">
        <w:rPr>
          <w:rFonts w:ascii="Times New Roman" w:hAnsi="Times New Roman" w:cs="Times New Roman"/>
          <w:lang w:val="sr-Cyrl-CS"/>
        </w:rPr>
        <w:t xml:space="preserve"> </w:t>
      </w:r>
      <w:r w:rsidRPr="005C59EB">
        <w:rPr>
          <w:rFonts w:ascii="Times New Roman" w:hAnsi="Times New Roman" w:cs="Times New Roman"/>
        </w:rPr>
        <w:t>и оверена печатом.</w:t>
      </w:r>
    </w:p>
    <w:p w:rsidR="005C29C3" w:rsidRPr="005C29C3" w:rsidRDefault="005C29C3" w:rsidP="005C29C3">
      <w:pPr>
        <w:pStyle w:val="Default"/>
        <w:jc w:val="both"/>
        <w:rPr>
          <w:rFonts w:ascii="Times New Roman" w:hAnsi="Times New Roman" w:cs="Times New Roman"/>
          <w:lang w:val="sr-Cyrl-CS"/>
        </w:rPr>
      </w:pPr>
    </w:p>
    <w:p w:rsidR="005C59EB" w:rsidRDefault="005C59EB" w:rsidP="005C29C3">
      <w:pPr>
        <w:pStyle w:val="Default"/>
        <w:jc w:val="both"/>
        <w:rPr>
          <w:rFonts w:ascii="Times New Roman" w:hAnsi="Times New Roman" w:cs="Times New Roman"/>
          <w:lang w:val="sr-Cyrl-CS"/>
        </w:rPr>
      </w:pPr>
      <w:r w:rsidRPr="005C59EB">
        <w:rPr>
          <w:rFonts w:ascii="Times New Roman" w:hAnsi="Times New Roman" w:cs="Times New Roman"/>
          <w:b/>
          <w:bCs/>
        </w:rPr>
        <w:t>Уколико понуђач подноси понуду са подизвођачем</w:t>
      </w:r>
      <w:r w:rsidRPr="005C59EB">
        <w:rPr>
          <w:rFonts w:ascii="Times New Roman" w:hAnsi="Times New Roman" w:cs="Times New Roman"/>
        </w:rPr>
        <w:t>, понуђач је дужан да достави Изјаву подизвођача (</w:t>
      </w:r>
      <w:r w:rsidRPr="005C59EB">
        <w:rPr>
          <w:rFonts w:ascii="Times New Roman" w:hAnsi="Times New Roman" w:cs="Times New Roman"/>
          <w:i/>
          <w:iCs/>
        </w:rPr>
        <w:t>Образац изјаве подизвођача, дат је у</w:t>
      </w:r>
      <w:r w:rsidR="00775B8A">
        <w:rPr>
          <w:rFonts w:ascii="Times New Roman" w:hAnsi="Times New Roman" w:cs="Times New Roman"/>
          <w:i/>
          <w:iCs/>
          <w:lang w:val="sr-Cyrl-CS"/>
        </w:rPr>
        <w:t xml:space="preserve"> </w:t>
      </w:r>
      <w:r w:rsidRPr="005C59EB">
        <w:rPr>
          <w:rFonts w:ascii="Times New Roman" w:hAnsi="Times New Roman" w:cs="Times New Roman"/>
          <w:i/>
          <w:iCs/>
        </w:rPr>
        <w:t>поглављу</w:t>
      </w:r>
      <w:r w:rsidR="00BC24AC">
        <w:rPr>
          <w:rFonts w:ascii="Times New Roman" w:hAnsi="Times New Roman" w:cs="Times New Roman"/>
          <w:i/>
          <w:iCs/>
          <w:lang w:val="sr-Cyrl-CS"/>
        </w:rPr>
        <w:t xml:space="preserve"> </w:t>
      </w:r>
      <w:r w:rsidRPr="005C59EB">
        <w:rPr>
          <w:rFonts w:ascii="Times New Roman" w:hAnsi="Times New Roman" w:cs="Times New Roman"/>
          <w:i/>
          <w:iCs/>
        </w:rPr>
        <w:t>V</w:t>
      </w:r>
      <w:r w:rsidR="00775B8A">
        <w:rPr>
          <w:rFonts w:ascii="Times New Roman" w:hAnsi="Times New Roman" w:cs="Times New Roman"/>
          <w:i/>
          <w:iCs/>
          <w:lang w:val="sr-Cyrl-CS"/>
        </w:rPr>
        <w:t xml:space="preserve"> </w:t>
      </w:r>
      <w:r w:rsidRPr="005C59EB">
        <w:rPr>
          <w:rFonts w:ascii="Times New Roman" w:hAnsi="Times New Roman" w:cs="Times New Roman"/>
          <w:i/>
          <w:iCs/>
        </w:rPr>
        <w:t>одељак 3.</w:t>
      </w:r>
      <w:r w:rsidRPr="005C59EB">
        <w:rPr>
          <w:rFonts w:ascii="Times New Roman" w:hAnsi="Times New Roman" w:cs="Times New Roman"/>
        </w:rPr>
        <w:t>),</w:t>
      </w:r>
      <w:r w:rsidR="005C29C3">
        <w:rPr>
          <w:rFonts w:ascii="Times New Roman" w:hAnsi="Times New Roman" w:cs="Times New Roman"/>
          <w:lang w:val="sr-Cyrl-CS"/>
        </w:rPr>
        <w:t xml:space="preserve"> </w:t>
      </w:r>
      <w:r w:rsidRPr="005C59EB">
        <w:rPr>
          <w:rFonts w:ascii="Times New Roman" w:hAnsi="Times New Roman" w:cs="Times New Roman"/>
        </w:rPr>
        <w:t xml:space="preserve">потписану од стране овлашћеног лица подизвођача и оверену печатом. </w:t>
      </w:r>
      <w:r w:rsidR="005C29C3">
        <w:rPr>
          <w:rFonts w:ascii="Times New Roman" w:hAnsi="Times New Roman" w:cs="Times New Roman"/>
          <w:lang w:val="sr-Cyrl-CS"/>
        </w:rPr>
        <w:t xml:space="preserve"> </w:t>
      </w:r>
    </w:p>
    <w:p w:rsidR="005C29C3" w:rsidRDefault="005C29C3" w:rsidP="005C29C3">
      <w:pPr>
        <w:pStyle w:val="Default"/>
        <w:jc w:val="both"/>
        <w:rPr>
          <w:rFonts w:ascii="Times New Roman" w:hAnsi="Times New Roman" w:cs="Times New Roman"/>
          <w:lang w:val="sr-Cyrl-CS"/>
        </w:rPr>
      </w:pPr>
    </w:p>
    <w:p w:rsidR="00DB3B56" w:rsidRDefault="00552926" w:rsidP="005C29C3">
      <w:pPr>
        <w:pStyle w:val="Default"/>
        <w:jc w:val="both"/>
        <w:rPr>
          <w:rFonts w:ascii="Times New Roman" w:hAnsi="Times New Roman" w:cs="Times New Roman"/>
          <w:lang w:val="sr-Cyrl-CS"/>
        </w:rPr>
      </w:pPr>
      <w:r w:rsidRPr="00592291">
        <w:rPr>
          <w:rFonts w:ascii="Times New Roman" w:hAnsi="Times New Roman" w:cs="Times New Roman"/>
          <w:lang w:val="sr-Cyrl-CS"/>
        </w:rPr>
        <w:t xml:space="preserve">Испуњеност </w:t>
      </w:r>
      <w:r w:rsidRPr="00592291">
        <w:rPr>
          <w:rFonts w:ascii="Times New Roman" w:hAnsi="Times New Roman" w:cs="Times New Roman"/>
          <w:b/>
          <w:lang w:val="sr-Cyrl-CS"/>
        </w:rPr>
        <w:t>додатних услова</w:t>
      </w:r>
      <w:r w:rsidRPr="00592291">
        <w:rPr>
          <w:rFonts w:ascii="Times New Roman" w:hAnsi="Times New Roman" w:cs="Times New Roman"/>
          <w:lang w:val="sr-Cyrl-CS"/>
        </w:rPr>
        <w:t xml:space="preserve"> </w:t>
      </w:r>
      <w:r w:rsidRPr="00592291">
        <w:rPr>
          <w:rFonts w:ascii="Times New Roman" w:hAnsi="Times New Roman" w:cs="Times New Roman"/>
        </w:rPr>
        <w:t>за учешће у поступку предметне јавне набавке</w:t>
      </w:r>
      <w:r w:rsidRPr="00592291">
        <w:rPr>
          <w:rFonts w:ascii="Times New Roman" w:hAnsi="Times New Roman" w:cs="Times New Roman"/>
          <w:lang w:val="sr-Cyrl-CS"/>
        </w:rPr>
        <w:t>, понуђач доказује достављањем</w:t>
      </w:r>
      <w:r w:rsidR="00DB3B56" w:rsidRPr="00592291">
        <w:rPr>
          <w:rFonts w:ascii="Times New Roman" w:hAnsi="Times New Roman" w:cs="Times New Roman"/>
          <w:lang w:val="sr-Cyrl-CS"/>
        </w:rPr>
        <w:t>:</w:t>
      </w:r>
    </w:p>
    <w:p w:rsidR="008A546E" w:rsidRPr="00552926" w:rsidRDefault="008A546E" w:rsidP="008A546E">
      <w:pPr>
        <w:widowControl w:val="0"/>
        <w:tabs>
          <w:tab w:val="left" w:pos="9874"/>
          <w:tab w:val="left" w:pos="9900"/>
        </w:tabs>
        <w:autoSpaceDE w:val="0"/>
        <w:autoSpaceDN w:val="0"/>
        <w:adjustRightInd w:val="0"/>
        <w:spacing w:before="261" w:line="280" w:lineRule="exact"/>
        <w:ind w:right="-26"/>
        <w:jc w:val="both"/>
        <w:rPr>
          <w:color w:val="000000"/>
          <w:spacing w:val="-5"/>
          <w:sz w:val="24"/>
          <w:szCs w:val="24"/>
          <w:lang w:val="sr-Cyrl-CS"/>
        </w:rPr>
      </w:pPr>
      <w:r>
        <w:rPr>
          <w:b/>
          <w:color w:val="000000"/>
          <w:spacing w:val="-5"/>
          <w:sz w:val="24"/>
          <w:szCs w:val="24"/>
          <w:lang w:val="sr-Cyrl-CS"/>
        </w:rPr>
        <w:t>Услов:</w:t>
      </w:r>
      <w:r w:rsidR="00723237">
        <w:rPr>
          <w:b/>
          <w:color w:val="000000"/>
          <w:spacing w:val="-5"/>
          <w:sz w:val="24"/>
          <w:szCs w:val="24"/>
          <w:lang w:val="sr-Cyrl-CS"/>
        </w:rPr>
        <w:t xml:space="preserve"> </w:t>
      </w:r>
      <w:r w:rsidRPr="00434C1A">
        <w:rPr>
          <w:b/>
          <w:color w:val="000000"/>
          <w:spacing w:val="-5"/>
          <w:sz w:val="24"/>
          <w:szCs w:val="24"/>
        </w:rPr>
        <w:t xml:space="preserve">Неопходан  кадровски  капацитет   </w:t>
      </w:r>
      <w:r w:rsidRPr="00434C1A">
        <w:rPr>
          <w:color w:val="000000"/>
          <w:spacing w:val="-5"/>
          <w:sz w:val="24"/>
          <w:szCs w:val="24"/>
        </w:rPr>
        <w:t xml:space="preserve">-    да   понуђач  </w:t>
      </w:r>
      <w:r w:rsidRPr="00434C1A">
        <w:rPr>
          <w:color w:val="000000"/>
          <w:spacing w:val="-5"/>
          <w:sz w:val="24"/>
          <w:szCs w:val="24"/>
          <w:lang w:val="sr-Cyrl-CS"/>
        </w:rPr>
        <w:t xml:space="preserve">има у сталном радном односу или по другом основу радника – одговорног извођача радова са личном лиценцом </w:t>
      </w:r>
      <w:r>
        <w:rPr>
          <w:color w:val="000000"/>
          <w:spacing w:val="-5"/>
          <w:sz w:val="24"/>
          <w:szCs w:val="24"/>
          <w:lang w:val="sr-Latn-CS"/>
        </w:rPr>
        <w:t xml:space="preserve">401 </w:t>
      </w:r>
      <w:r>
        <w:rPr>
          <w:color w:val="000000"/>
          <w:spacing w:val="-5"/>
          <w:sz w:val="24"/>
          <w:szCs w:val="24"/>
          <w:lang w:val="sr-Cyrl-CS"/>
        </w:rPr>
        <w:t>или</w:t>
      </w:r>
      <w:r>
        <w:rPr>
          <w:color w:val="000000"/>
          <w:spacing w:val="-5"/>
          <w:sz w:val="24"/>
          <w:szCs w:val="24"/>
          <w:lang w:val="sr-Latn-CS"/>
        </w:rPr>
        <w:t xml:space="preserve"> 410 </w:t>
      </w:r>
      <w:r>
        <w:rPr>
          <w:color w:val="000000"/>
          <w:spacing w:val="-5"/>
          <w:sz w:val="24"/>
          <w:szCs w:val="24"/>
          <w:lang w:val="sr-Cyrl-CS"/>
        </w:rPr>
        <w:t xml:space="preserve">или 411 </w:t>
      </w:r>
    </w:p>
    <w:p w:rsidR="008A546E" w:rsidRDefault="008A546E" w:rsidP="005C29C3">
      <w:pPr>
        <w:pStyle w:val="Default"/>
        <w:jc w:val="both"/>
        <w:rPr>
          <w:rFonts w:ascii="Times New Roman" w:hAnsi="Times New Roman" w:cs="Times New Roman"/>
          <w:lang w:val="sr-Cyrl-CS"/>
        </w:rPr>
      </w:pPr>
    </w:p>
    <w:p w:rsidR="008A546E" w:rsidRPr="008A546E" w:rsidRDefault="008A546E" w:rsidP="005C29C3">
      <w:pPr>
        <w:pStyle w:val="Default"/>
        <w:jc w:val="both"/>
        <w:rPr>
          <w:rFonts w:ascii="Times New Roman" w:hAnsi="Times New Roman" w:cs="Times New Roman"/>
          <w:b/>
          <w:lang w:val="sr-Cyrl-CS"/>
        </w:rPr>
      </w:pPr>
      <w:r w:rsidRPr="008A546E">
        <w:rPr>
          <w:rFonts w:ascii="Times New Roman" w:hAnsi="Times New Roman" w:cs="Times New Roman"/>
          <w:b/>
          <w:lang w:val="sr-Cyrl-CS"/>
        </w:rPr>
        <w:t>Доказ:</w:t>
      </w:r>
    </w:p>
    <w:p w:rsidR="00552926" w:rsidRPr="00592291" w:rsidRDefault="00552926" w:rsidP="005C29C3">
      <w:pPr>
        <w:pStyle w:val="Default"/>
        <w:jc w:val="both"/>
        <w:rPr>
          <w:rFonts w:ascii="Times New Roman" w:hAnsi="Times New Roman" w:cs="Times New Roman"/>
          <w:lang w:val="sr-Cyrl-CS"/>
        </w:rPr>
      </w:pPr>
      <w:r w:rsidRPr="00592291">
        <w:rPr>
          <w:rFonts w:ascii="Times New Roman" w:hAnsi="Times New Roman" w:cs="Times New Roman"/>
          <w:lang w:val="sr-Cyrl-CS"/>
        </w:rPr>
        <w:t>- фотокопиј</w:t>
      </w:r>
      <w:r w:rsidR="006E27AE">
        <w:rPr>
          <w:rFonts w:ascii="Times New Roman" w:hAnsi="Times New Roman" w:cs="Times New Roman"/>
          <w:lang w:val="sr-Cyrl-CS"/>
        </w:rPr>
        <w:t>а</w:t>
      </w:r>
      <w:r w:rsidRPr="00592291">
        <w:rPr>
          <w:rFonts w:ascii="Times New Roman" w:hAnsi="Times New Roman" w:cs="Times New Roman"/>
          <w:lang w:val="sr-Cyrl-CS"/>
        </w:rPr>
        <w:t xml:space="preserve"> радне књижице</w:t>
      </w:r>
      <w:r w:rsidR="00331C41">
        <w:rPr>
          <w:rFonts w:ascii="Times New Roman" w:hAnsi="Times New Roman" w:cs="Times New Roman"/>
          <w:lang w:val="sr-Cyrl-CS"/>
        </w:rPr>
        <w:t xml:space="preserve"> и М образац </w:t>
      </w:r>
      <w:r w:rsidRPr="00592291">
        <w:rPr>
          <w:rFonts w:ascii="Times New Roman" w:hAnsi="Times New Roman" w:cs="Times New Roman"/>
          <w:lang w:val="sr-Cyrl-CS"/>
        </w:rPr>
        <w:t xml:space="preserve"> за лице у сталном радном односу</w:t>
      </w:r>
      <w:r w:rsidR="00592291">
        <w:rPr>
          <w:rFonts w:ascii="Times New Roman" w:hAnsi="Times New Roman" w:cs="Times New Roman"/>
          <w:lang w:val="sr-Cyrl-CS"/>
        </w:rPr>
        <w:t xml:space="preserve"> или</w:t>
      </w:r>
    </w:p>
    <w:p w:rsidR="00552926" w:rsidRPr="00592291" w:rsidRDefault="00552926" w:rsidP="005C29C3">
      <w:pPr>
        <w:pStyle w:val="Default"/>
        <w:jc w:val="both"/>
        <w:rPr>
          <w:rFonts w:ascii="Times New Roman" w:hAnsi="Times New Roman" w:cs="Times New Roman"/>
          <w:lang w:val="sr-Cyrl-CS"/>
        </w:rPr>
      </w:pPr>
      <w:r w:rsidRPr="00592291">
        <w:rPr>
          <w:rFonts w:ascii="Times New Roman" w:hAnsi="Times New Roman" w:cs="Times New Roman"/>
          <w:lang w:val="sr-Cyrl-CS"/>
        </w:rPr>
        <w:t>- фотокопиј</w:t>
      </w:r>
      <w:r w:rsidR="006E27AE">
        <w:rPr>
          <w:rFonts w:ascii="Times New Roman" w:hAnsi="Times New Roman" w:cs="Times New Roman"/>
          <w:lang w:val="sr-Cyrl-CS"/>
        </w:rPr>
        <w:t>а</w:t>
      </w:r>
      <w:r w:rsidRPr="00592291">
        <w:rPr>
          <w:rFonts w:ascii="Times New Roman" w:hAnsi="Times New Roman" w:cs="Times New Roman"/>
          <w:lang w:val="sr-Cyrl-CS"/>
        </w:rPr>
        <w:t xml:space="preserve"> уговора ( о пословно техничкој сарадњи и др.) за лице које није у сталном радном односу</w:t>
      </w:r>
      <w:r w:rsidR="00592291">
        <w:rPr>
          <w:rFonts w:ascii="Times New Roman" w:hAnsi="Times New Roman" w:cs="Times New Roman"/>
          <w:lang w:val="sr-Cyrl-CS"/>
        </w:rPr>
        <w:t>, и</w:t>
      </w:r>
    </w:p>
    <w:p w:rsidR="008A546E" w:rsidRDefault="00552926" w:rsidP="005C29C3">
      <w:pPr>
        <w:pStyle w:val="Default"/>
        <w:jc w:val="both"/>
        <w:rPr>
          <w:rFonts w:ascii="Times New Roman" w:hAnsi="Times New Roman" w:cs="Times New Roman"/>
          <w:lang w:val="sr-Cyrl-CS"/>
        </w:rPr>
      </w:pPr>
      <w:r w:rsidRPr="00434C1A">
        <w:rPr>
          <w:rFonts w:ascii="Times New Roman" w:hAnsi="Times New Roman" w:cs="Times New Roman"/>
          <w:lang w:val="sr-Cyrl-CS"/>
        </w:rPr>
        <w:t>- фотокопиј</w:t>
      </w:r>
      <w:r w:rsidR="00592291" w:rsidRPr="00434C1A">
        <w:rPr>
          <w:rFonts w:ascii="Times New Roman" w:hAnsi="Times New Roman" w:cs="Times New Roman"/>
          <w:lang w:val="sr-Cyrl-CS"/>
        </w:rPr>
        <w:t>е</w:t>
      </w:r>
      <w:r w:rsidRPr="00434C1A">
        <w:rPr>
          <w:rFonts w:ascii="Times New Roman" w:hAnsi="Times New Roman" w:cs="Times New Roman"/>
          <w:lang w:val="sr-Cyrl-CS"/>
        </w:rPr>
        <w:t xml:space="preserve"> </w:t>
      </w:r>
      <w:r w:rsidRPr="00232274">
        <w:rPr>
          <w:rFonts w:ascii="Times New Roman" w:hAnsi="Times New Roman" w:cs="Times New Roman"/>
          <w:lang w:val="sr-Cyrl-CS"/>
        </w:rPr>
        <w:t xml:space="preserve">лиценце </w:t>
      </w:r>
      <w:r w:rsidR="00434C1A" w:rsidRPr="00232274">
        <w:rPr>
          <w:rFonts w:ascii="Times New Roman" w:hAnsi="Times New Roman" w:cs="Times New Roman"/>
          <w:spacing w:val="-5"/>
          <w:lang w:val="sr-Latn-CS"/>
        </w:rPr>
        <w:t xml:space="preserve">401 </w:t>
      </w:r>
      <w:r w:rsidR="00434C1A" w:rsidRPr="00232274">
        <w:rPr>
          <w:rFonts w:ascii="Times New Roman" w:hAnsi="Times New Roman" w:cs="Times New Roman"/>
          <w:spacing w:val="-5"/>
          <w:lang w:val="sr-Cyrl-CS"/>
        </w:rPr>
        <w:t>или</w:t>
      </w:r>
      <w:r w:rsidR="00434C1A" w:rsidRPr="00232274">
        <w:rPr>
          <w:rFonts w:ascii="Times New Roman" w:hAnsi="Times New Roman" w:cs="Times New Roman"/>
          <w:spacing w:val="-5"/>
          <w:lang w:val="sr-Latn-CS"/>
        </w:rPr>
        <w:t xml:space="preserve"> 410 </w:t>
      </w:r>
      <w:r w:rsidR="00434C1A" w:rsidRPr="00232274">
        <w:rPr>
          <w:rFonts w:ascii="Times New Roman" w:hAnsi="Times New Roman" w:cs="Times New Roman"/>
          <w:spacing w:val="-5"/>
          <w:lang w:val="sr-Cyrl-CS"/>
        </w:rPr>
        <w:t xml:space="preserve">или 411 </w:t>
      </w:r>
      <w:r w:rsidR="007D1CB3" w:rsidRPr="00232274">
        <w:rPr>
          <w:rFonts w:ascii="Times New Roman" w:hAnsi="Times New Roman" w:cs="Times New Roman"/>
          <w:lang w:val="sr-Latn-CS"/>
        </w:rPr>
        <w:t xml:space="preserve">са </w:t>
      </w:r>
      <w:r w:rsidR="006E27AE">
        <w:rPr>
          <w:rFonts w:ascii="Times New Roman" w:hAnsi="Times New Roman" w:cs="Times New Roman"/>
          <w:lang w:val="sr-Cyrl-CS"/>
        </w:rPr>
        <w:t xml:space="preserve">важећом </w:t>
      </w:r>
      <w:r w:rsidR="007D1CB3" w:rsidRPr="00232274">
        <w:rPr>
          <w:rFonts w:ascii="Times New Roman" w:hAnsi="Times New Roman" w:cs="Times New Roman"/>
          <w:lang w:val="sr-Latn-CS"/>
        </w:rPr>
        <w:t>потврдом Инжењерске коморе</w:t>
      </w:r>
    </w:p>
    <w:p w:rsidR="00932954" w:rsidRDefault="00932954" w:rsidP="005C29C3">
      <w:pPr>
        <w:pStyle w:val="Default"/>
        <w:jc w:val="both"/>
        <w:rPr>
          <w:rFonts w:ascii="Times New Roman" w:hAnsi="Times New Roman" w:cs="Times New Roman"/>
          <w:lang w:val="en-AU"/>
        </w:rPr>
      </w:pPr>
    </w:p>
    <w:p w:rsidR="005C59EB" w:rsidRPr="005C59EB" w:rsidRDefault="005C59EB" w:rsidP="005C29C3">
      <w:pPr>
        <w:pStyle w:val="Default"/>
        <w:jc w:val="both"/>
        <w:rPr>
          <w:rFonts w:ascii="Times New Roman" w:hAnsi="Times New Roman" w:cs="Times New Roman"/>
        </w:rPr>
      </w:pPr>
      <w:r w:rsidRPr="005C59EB">
        <w:rPr>
          <w:rFonts w:ascii="Times New Roman" w:hAnsi="Times New Roman" w:cs="Times New Roman"/>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C59EB" w:rsidRPr="005C59EB" w:rsidRDefault="005C59EB" w:rsidP="005C29C3">
      <w:pPr>
        <w:pStyle w:val="Default"/>
        <w:jc w:val="both"/>
        <w:rPr>
          <w:rFonts w:ascii="Times New Roman" w:hAnsi="Times New Roman" w:cs="Times New Roman"/>
        </w:rPr>
      </w:pPr>
      <w:r w:rsidRPr="005C59EB">
        <w:rPr>
          <w:rFonts w:ascii="Times New Roman" w:hAnsi="Times New Roman"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5C59EB" w:rsidRPr="005C59EB" w:rsidRDefault="005C59EB" w:rsidP="005C29C3">
      <w:pPr>
        <w:pStyle w:val="Default"/>
        <w:jc w:val="both"/>
        <w:rPr>
          <w:rFonts w:ascii="Times New Roman" w:hAnsi="Times New Roman" w:cs="Times New Roman"/>
        </w:rPr>
      </w:pPr>
      <w:r w:rsidRPr="005C59E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5C29C3" w:rsidRDefault="005C29C3" w:rsidP="005C29C3">
      <w:pPr>
        <w:pStyle w:val="Default"/>
        <w:jc w:val="both"/>
        <w:rPr>
          <w:rFonts w:ascii="Times New Roman" w:hAnsi="Times New Roman" w:cs="Times New Roman"/>
          <w:lang w:val="sr-Cyrl-CS"/>
        </w:rPr>
      </w:pPr>
    </w:p>
    <w:p w:rsidR="005C59EB" w:rsidRDefault="005C59EB" w:rsidP="005C29C3">
      <w:pPr>
        <w:pStyle w:val="Default"/>
        <w:jc w:val="both"/>
        <w:rPr>
          <w:rFonts w:ascii="Times New Roman" w:hAnsi="Times New Roman" w:cs="Times New Roman"/>
          <w:lang w:val="sr-Cyrl-CS"/>
        </w:rPr>
      </w:pPr>
      <w:r w:rsidRPr="005C59EB">
        <w:rPr>
          <w:rFonts w:ascii="Times New Roman" w:hAnsi="Times New Roman" w:cs="Times New Roman"/>
        </w:rPr>
        <w:t>Понуђач је дужан</w:t>
      </w:r>
      <w:r w:rsidR="00303232">
        <w:rPr>
          <w:rFonts w:ascii="Times New Roman" w:hAnsi="Times New Roman" w:cs="Times New Roman"/>
          <w:lang w:val="sr-Cyrl-CS"/>
        </w:rPr>
        <w:t xml:space="preserve"> </w:t>
      </w:r>
      <w:r w:rsidRPr="005C59EB">
        <w:rPr>
          <w:rFonts w:ascii="Times New Roman" w:hAnsi="Times New Roman" w:cs="Times New Roman"/>
        </w:rPr>
        <w:t>да без одлагања писмено обавести наручиоца о било којој</w:t>
      </w:r>
      <w:r w:rsidR="005C29C3">
        <w:rPr>
          <w:rFonts w:ascii="Times New Roman" w:hAnsi="Times New Roman" w:cs="Times New Roman"/>
          <w:lang w:val="sr-Cyrl-CS"/>
        </w:rPr>
        <w:t xml:space="preserve"> </w:t>
      </w:r>
      <w:r w:rsidRPr="005C59EB">
        <w:rPr>
          <w:rFonts w:ascii="Times New Roman" w:hAnsi="Times New Roman" w:cs="Times New Roman"/>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005C29C3">
        <w:rPr>
          <w:rFonts w:ascii="Times New Roman" w:hAnsi="Times New Roman" w:cs="Times New Roman"/>
          <w:lang w:val="sr-Cyrl-CS"/>
        </w:rPr>
        <w:t xml:space="preserve"> </w:t>
      </w:r>
      <w:r w:rsidRPr="005C59EB">
        <w:rPr>
          <w:rFonts w:ascii="Times New Roman" w:hAnsi="Times New Roman" w:cs="Times New Roman"/>
        </w:rPr>
        <w:t>и да је документује на прописани начин.</w:t>
      </w:r>
    </w:p>
    <w:p w:rsidR="005C29C3" w:rsidRPr="005C29C3" w:rsidRDefault="005C29C3" w:rsidP="005C59EB">
      <w:pPr>
        <w:pStyle w:val="Default"/>
        <w:rPr>
          <w:rFonts w:ascii="Times New Roman" w:hAnsi="Times New Roman" w:cs="Times New Roman"/>
          <w:lang w:val="sr-Cyrl-CS"/>
        </w:rPr>
      </w:pPr>
    </w:p>
    <w:p w:rsidR="00AF609A" w:rsidRDefault="00AF609A" w:rsidP="00E03436">
      <w:pPr>
        <w:pStyle w:val="Default"/>
        <w:jc w:val="center"/>
        <w:rPr>
          <w:b/>
          <w:bCs/>
          <w:i/>
          <w:iCs/>
          <w:sz w:val="23"/>
          <w:szCs w:val="23"/>
          <w:lang w:val="sr-Cyrl-CS"/>
        </w:rPr>
      </w:pPr>
    </w:p>
    <w:p w:rsidR="006E27AE" w:rsidRPr="006E27AE" w:rsidRDefault="006E27AE" w:rsidP="006E27AE">
      <w:pPr>
        <w:autoSpaceDE w:val="0"/>
        <w:autoSpaceDN w:val="0"/>
        <w:adjustRightInd w:val="0"/>
        <w:jc w:val="both"/>
        <w:rPr>
          <w:sz w:val="24"/>
          <w:szCs w:val="24"/>
          <w:lang w:val="sr-Cyrl-CS"/>
        </w:rPr>
      </w:pPr>
      <w:r w:rsidRPr="006E27AE">
        <w:rPr>
          <w:sz w:val="24"/>
          <w:szCs w:val="24"/>
        </w:rPr>
        <w:t>Лице уписано у регистар понуђача није дужно да приликом подношења понуде, доказује испуњеност обавезних</w:t>
      </w:r>
      <w:r w:rsidRPr="006E27AE">
        <w:rPr>
          <w:sz w:val="24"/>
          <w:szCs w:val="24"/>
          <w:lang w:val="sr-Cyrl-CS"/>
        </w:rPr>
        <w:t xml:space="preserve"> </w:t>
      </w:r>
      <w:r w:rsidRPr="006E27AE">
        <w:rPr>
          <w:sz w:val="24"/>
          <w:szCs w:val="24"/>
        </w:rPr>
        <w:t>услова.</w:t>
      </w:r>
    </w:p>
    <w:p w:rsidR="00AF609A" w:rsidRDefault="00AF609A" w:rsidP="00E03436">
      <w:pPr>
        <w:pStyle w:val="Default"/>
        <w:jc w:val="center"/>
        <w:rPr>
          <w:b/>
          <w:bCs/>
          <w:i/>
          <w:iCs/>
          <w:sz w:val="23"/>
          <w:szCs w:val="23"/>
          <w:lang w:val="sr-Cyrl-CS"/>
        </w:rPr>
      </w:pPr>
    </w:p>
    <w:p w:rsidR="00AF609A" w:rsidRDefault="00AF609A" w:rsidP="00E03436">
      <w:pPr>
        <w:pStyle w:val="Default"/>
        <w:jc w:val="center"/>
        <w:rPr>
          <w:b/>
          <w:bCs/>
          <w:i/>
          <w:iCs/>
          <w:sz w:val="23"/>
          <w:szCs w:val="23"/>
          <w:lang w:val="sr-Cyrl-CS"/>
        </w:rPr>
      </w:pPr>
    </w:p>
    <w:p w:rsidR="00AF609A" w:rsidRDefault="00AF609A" w:rsidP="00E03436">
      <w:pPr>
        <w:pStyle w:val="Default"/>
        <w:jc w:val="center"/>
        <w:rPr>
          <w:b/>
          <w:bCs/>
          <w:i/>
          <w:iCs/>
          <w:sz w:val="23"/>
          <w:szCs w:val="23"/>
          <w:lang w:val="sr-Cyrl-CS"/>
        </w:rPr>
      </w:pPr>
    </w:p>
    <w:p w:rsidR="00197834" w:rsidRDefault="00197834" w:rsidP="00E03436">
      <w:pPr>
        <w:pStyle w:val="Default"/>
        <w:jc w:val="center"/>
        <w:rPr>
          <w:b/>
          <w:bCs/>
          <w:i/>
          <w:iCs/>
          <w:sz w:val="23"/>
          <w:szCs w:val="23"/>
          <w:lang w:val="sr-Cyrl-CS"/>
        </w:rPr>
      </w:pPr>
    </w:p>
    <w:p w:rsidR="00197834" w:rsidRDefault="00197834" w:rsidP="00E03436">
      <w:pPr>
        <w:pStyle w:val="Default"/>
        <w:jc w:val="center"/>
        <w:rPr>
          <w:b/>
          <w:bCs/>
          <w:i/>
          <w:iCs/>
          <w:sz w:val="23"/>
          <w:szCs w:val="23"/>
          <w:lang w:val="sr-Cyrl-CS"/>
        </w:rPr>
      </w:pPr>
    </w:p>
    <w:p w:rsidR="00E03436" w:rsidRDefault="00E03436" w:rsidP="00E03436">
      <w:pPr>
        <w:pStyle w:val="Default"/>
        <w:jc w:val="center"/>
        <w:rPr>
          <w:sz w:val="23"/>
          <w:szCs w:val="23"/>
        </w:rPr>
      </w:pPr>
      <w:r>
        <w:rPr>
          <w:b/>
          <w:bCs/>
          <w:i/>
          <w:iCs/>
          <w:sz w:val="23"/>
          <w:szCs w:val="23"/>
        </w:rPr>
        <w:t>3.ОБРАЗАЦ ИЗЈАВЕ О ИСПУЊАВАЊУ УСЛОВА ИЗ ЧЛ. 75.</w:t>
      </w:r>
      <w:r w:rsidR="00332186">
        <w:rPr>
          <w:b/>
          <w:bCs/>
          <w:i/>
          <w:iCs/>
          <w:sz w:val="23"/>
          <w:szCs w:val="23"/>
          <w:lang w:val="sr-Cyrl-CS"/>
        </w:rPr>
        <w:t xml:space="preserve"> и 76.</w:t>
      </w:r>
      <w:r>
        <w:rPr>
          <w:b/>
          <w:bCs/>
          <w:i/>
          <w:iCs/>
          <w:sz w:val="23"/>
          <w:szCs w:val="23"/>
        </w:rPr>
        <w:t xml:space="preserve"> ЗАКОНА</w:t>
      </w:r>
    </w:p>
    <w:p w:rsidR="00E03436" w:rsidRDefault="00E03436" w:rsidP="00E03436">
      <w:pPr>
        <w:pStyle w:val="Default"/>
        <w:jc w:val="center"/>
        <w:rPr>
          <w:b/>
          <w:bCs/>
          <w:sz w:val="23"/>
          <w:szCs w:val="23"/>
          <w:lang w:val="sr-Cyrl-CS"/>
        </w:rPr>
      </w:pPr>
    </w:p>
    <w:p w:rsidR="00E03436" w:rsidRDefault="00E03436" w:rsidP="00E03436">
      <w:pPr>
        <w:pStyle w:val="Default"/>
        <w:jc w:val="center"/>
        <w:rPr>
          <w:b/>
          <w:bCs/>
          <w:sz w:val="23"/>
          <w:szCs w:val="23"/>
          <w:lang w:val="sr-Cyrl-CS"/>
        </w:rPr>
      </w:pPr>
    </w:p>
    <w:p w:rsidR="00E03436" w:rsidRDefault="00E03436" w:rsidP="00E03436">
      <w:pPr>
        <w:pStyle w:val="Default"/>
        <w:jc w:val="center"/>
        <w:rPr>
          <w:sz w:val="23"/>
          <w:szCs w:val="23"/>
        </w:rPr>
      </w:pPr>
      <w:r>
        <w:rPr>
          <w:b/>
          <w:bCs/>
          <w:sz w:val="23"/>
          <w:szCs w:val="23"/>
        </w:rPr>
        <w:t>ИЗЈАВА ПОНУЂАЧА</w:t>
      </w:r>
    </w:p>
    <w:p w:rsidR="00E03436" w:rsidRDefault="00E03436" w:rsidP="00E03436">
      <w:pPr>
        <w:pStyle w:val="Default"/>
        <w:jc w:val="center"/>
        <w:rPr>
          <w:sz w:val="23"/>
          <w:szCs w:val="23"/>
        </w:rPr>
      </w:pPr>
      <w:r>
        <w:rPr>
          <w:b/>
          <w:bCs/>
          <w:sz w:val="23"/>
          <w:szCs w:val="23"/>
        </w:rPr>
        <w:t>О ИСПУЊАВАЊУ УСЛОВА ИЗ ЧЛ. 75. ЗАКОНА У ПОСТУПКУ ЈАВНЕ</w:t>
      </w:r>
    </w:p>
    <w:p w:rsidR="00E03436" w:rsidRDefault="00E03436" w:rsidP="00E03436">
      <w:pPr>
        <w:pStyle w:val="Default"/>
        <w:jc w:val="center"/>
        <w:rPr>
          <w:b/>
          <w:bCs/>
          <w:sz w:val="23"/>
          <w:szCs w:val="23"/>
          <w:lang w:val="sr-Cyrl-CS"/>
        </w:rPr>
      </w:pPr>
      <w:r>
        <w:rPr>
          <w:b/>
          <w:bCs/>
          <w:sz w:val="23"/>
          <w:szCs w:val="23"/>
        </w:rPr>
        <w:t>НАБАВКЕ МАЛЕ ВРЕДНОСТИ</w:t>
      </w:r>
    </w:p>
    <w:p w:rsidR="00E03436" w:rsidRPr="00E03436" w:rsidRDefault="00E03436" w:rsidP="00E03436">
      <w:pPr>
        <w:pStyle w:val="Default"/>
        <w:jc w:val="center"/>
        <w:rPr>
          <w:sz w:val="23"/>
          <w:szCs w:val="23"/>
          <w:lang w:val="sr-Cyrl-CS"/>
        </w:rPr>
      </w:pPr>
    </w:p>
    <w:p w:rsidR="00E03436" w:rsidRDefault="00E03436" w:rsidP="00E03436">
      <w:pPr>
        <w:pStyle w:val="Default"/>
        <w:jc w:val="both"/>
        <w:rPr>
          <w:rFonts w:ascii="Times New Roman" w:hAnsi="Times New Roman" w:cs="Times New Roman"/>
          <w:lang w:val="sr-Cyrl-CS"/>
        </w:rPr>
      </w:pPr>
      <w:r w:rsidRPr="00E03436">
        <w:rPr>
          <w:rFonts w:ascii="Times New Roman" w:hAnsi="Times New Roman" w:cs="Times New Roman"/>
        </w:rPr>
        <w:t>У складу са чланом 77. став 4. Закона, под пуном материјалном и кривичном одговорношћу, као заступник понуђача, дајем следећу</w:t>
      </w:r>
    </w:p>
    <w:p w:rsidR="00E03436" w:rsidRDefault="00E03436" w:rsidP="00E03436">
      <w:pPr>
        <w:pStyle w:val="Default"/>
        <w:jc w:val="both"/>
        <w:rPr>
          <w:rFonts w:ascii="Times New Roman" w:hAnsi="Times New Roman" w:cs="Times New Roman"/>
          <w:lang w:val="sr-Cyrl-CS"/>
        </w:rPr>
      </w:pPr>
    </w:p>
    <w:p w:rsidR="005C3624" w:rsidRDefault="005C3624" w:rsidP="00E03436">
      <w:pPr>
        <w:pStyle w:val="Default"/>
        <w:jc w:val="both"/>
        <w:rPr>
          <w:rFonts w:ascii="Times New Roman" w:hAnsi="Times New Roman" w:cs="Times New Roman"/>
          <w:lang w:val="sr-Cyrl-CS"/>
        </w:rPr>
      </w:pPr>
    </w:p>
    <w:p w:rsidR="005C3624" w:rsidRPr="00E03436" w:rsidRDefault="005C3624" w:rsidP="00E03436">
      <w:pPr>
        <w:pStyle w:val="Default"/>
        <w:jc w:val="both"/>
        <w:rPr>
          <w:rFonts w:ascii="Times New Roman" w:hAnsi="Times New Roman" w:cs="Times New Roman"/>
          <w:lang w:val="sr-Cyrl-CS"/>
        </w:rPr>
      </w:pPr>
    </w:p>
    <w:p w:rsidR="00E03436" w:rsidRDefault="00E03436" w:rsidP="00E03436">
      <w:pPr>
        <w:pStyle w:val="Default"/>
        <w:jc w:val="center"/>
        <w:rPr>
          <w:rFonts w:ascii="Times New Roman" w:hAnsi="Times New Roman" w:cs="Times New Roman"/>
          <w:b/>
          <w:bCs/>
          <w:lang w:val="sr-Cyrl-CS"/>
        </w:rPr>
      </w:pPr>
      <w:r w:rsidRPr="00E03436">
        <w:rPr>
          <w:rFonts w:ascii="Times New Roman" w:hAnsi="Times New Roman" w:cs="Times New Roman"/>
          <w:b/>
          <w:bCs/>
        </w:rPr>
        <w:t>И З Ј А В У</w:t>
      </w:r>
    </w:p>
    <w:p w:rsidR="005C3624" w:rsidRPr="005C3624" w:rsidRDefault="005C3624" w:rsidP="00E03436">
      <w:pPr>
        <w:pStyle w:val="Default"/>
        <w:jc w:val="center"/>
        <w:rPr>
          <w:rFonts w:ascii="Times New Roman" w:hAnsi="Times New Roman" w:cs="Times New Roman"/>
          <w:b/>
          <w:bCs/>
          <w:lang w:val="sr-Cyrl-CS"/>
        </w:rPr>
      </w:pPr>
    </w:p>
    <w:p w:rsidR="00E03436" w:rsidRPr="00E03436" w:rsidRDefault="00E03436" w:rsidP="00E03436">
      <w:pPr>
        <w:pStyle w:val="Default"/>
        <w:jc w:val="both"/>
        <w:rPr>
          <w:rFonts w:ascii="Times New Roman" w:hAnsi="Times New Roman" w:cs="Times New Roman"/>
          <w:lang w:val="sr-Cyrl-CS"/>
        </w:rPr>
      </w:pPr>
    </w:p>
    <w:p w:rsidR="00E03436" w:rsidRPr="00E03436" w:rsidRDefault="00E03436" w:rsidP="00E03436">
      <w:pPr>
        <w:pStyle w:val="Default"/>
        <w:jc w:val="both"/>
        <w:rPr>
          <w:rFonts w:ascii="Times New Roman" w:hAnsi="Times New Roman" w:cs="Times New Roman"/>
        </w:rPr>
      </w:pPr>
      <w:r w:rsidRPr="00E03436">
        <w:rPr>
          <w:rFonts w:ascii="Times New Roman" w:hAnsi="Times New Roman" w:cs="Times New Roman"/>
        </w:rPr>
        <w:t>Понуђач</w:t>
      </w:r>
      <w:r w:rsidRPr="00E03436">
        <w:rPr>
          <w:rFonts w:ascii="Times New Roman" w:hAnsi="Times New Roman" w:cs="Times New Roman"/>
          <w:i/>
          <w:iCs/>
        </w:rPr>
        <w:t>_____________________________________________[навести назив понуђача]</w:t>
      </w:r>
      <w:r>
        <w:rPr>
          <w:rFonts w:ascii="Times New Roman" w:hAnsi="Times New Roman" w:cs="Times New Roman"/>
          <w:i/>
          <w:iCs/>
          <w:lang w:val="sr-Cyrl-CS"/>
        </w:rPr>
        <w:t xml:space="preserve"> </w:t>
      </w:r>
      <w:r w:rsidRPr="00E03436">
        <w:rPr>
          <w:rFonts w:ascii="Times New Roman" w:hAnsi="Times New Roman" w:cs="Times New Roman"/>
        </w:rPr>
        <w:t>у поступку јавне набавке</w:t>
      </w:r>
      <w:r>
        <w:rPr>
          <w:rFonts w:ascii="Times New Roman" w:hAnsi="Times New Roman" w:cs="Times New Roman"/>
          <w:lang w:val="sr-Cyrl-CS"/>
        </w:rPr>
        <w:t xml:space="preserve"> радова, </w:t>
      </w:r>
      <w:r w:rsidRPr="00E03436">
        <w:rPr>
          <w:rFonts w:ascii="Times New Roman" w:hAnsi="Times New Roman" w:cs="Times New Roman"/>
        </w:rPr>
        <w:t>број</w:t>
      </w:r>
      <w:r>
        <w:rPr>
          <w:rFonts w:ascii="Times New Roman" w:hAnsi="Times New Roman" w:cs="Times New Roman"/>
          <w:lang w:val="sr-Cyrl-CS"/>
        </w:rPr>
        <w:t xml:space="preserve"> </w:t>
      </w:r>
      <w:r w:rsidR="001664A2">
        <w:rPr>
          <w:rFonts w:ascii="Times New Roman" w:hAnsi="Times New Roman" w:cs="Times New Roman"/>
        </w:rPr>
        <w:t>1</w:t>
      </w:r>
      <w:r w:rsidRPr="00D3041B">
        <w:rPr>
          <w:rFonts w:ascii="Times New Roman" w:hAnsi="Times New Roman" w:cs="Times New Roman"/>
          <w:lang w:val="sr-Cyrl-CS"/>
        </w:rPr>
        <w:t>/</w:t>
      </w:r>
      <w:r>
        <w:rPr>
          <w:rFonts w:ascii="Times New Roman" w:hAnsi="Times New Roman" w:cs="Times New Roman"/>
          <w:lang w:val="sr-Cyrl-CS"/>
        </w:rPr>
        <w:t>2</w:t>
      </w:r>
      <w:r w:rsidR="001664A2">
        <w:rPr>
          <w:rFonts w:ascii="Times New Roman" w:hAnsi="Times New Roman" w:cs="Times New Roman"/>
          <w:lang w:val="sr-Cyrl-CS"/>
        </w:rPr>
        <w:t>01</w:t>
      </w:r>
      <w:r w:rsidR="001664A2">
        <w:rPr>
          <w:rFonts w:ascii="Times New Roman" w:hAnsi="Times New Roman" w:cs="Times New Roman"/>
        </w:rPr>
        <w:t>6</w:t>
      </w:r>
      <w:r>
        <w:rPr>
          <w:rFonts w:ascii="Times New Roman" w:hAnsi="Times New Roman" w:cs="Times New Roman"/>
          <w:lang w:val="sr-Cyrl-CS"/>
        </w:rPr>
        <w:t xml:space="preserve">, </w:t>
      </w:r>
      <w:r w:rsidRPr="00E03436">
        <w:rPr>
          <w:rFonts w:ascii="Times New Roman" w:hAnsi="Times New Roman" w:cs="Times New Roman"/>
        </w:rPr>
        <w:t xml:space="preserve"> испуњава све услове из чл. 75. Закона, односно услове дефинисане конкурсном документацијом</w:t>
      </w:r>
      <w:r>
        <w:rPr>
          <w:rFonts w:ascii="Times New Roman" w:hAnsi="Times New Roman" w:cs="Times New Roman"/>
          <w:lang w:val="sr-Cyrl-CS"/>
        </w:rPr>
        <w:t xml:space="preserve"> </w:t>
      </w:r>
      <w:r w:rsidRPr="00E03436">
        <w:rPr>
          <w:rFonts w:ascii="Times New Roman" w:hAnsi="Times New Roman" w:cs="Times New Roman"/>
        </w:rPr>
        <w:t>за предметну јавну набавку,</w:t>
      </w:r>
      <w:r>
        <w:rPr>
          <w:rFonts w:ascii="Times New Roman" w:hAnsi="Times New Roman" w:cs="Times New Roman"/>
          <w:lang w:val="sr-Cyrl-CS"/>
        </w:rPr>
        <w:t xml:space="preserve"> </w:t>
      </w:r>
      <w:r w:rsidRPr="00E03436">
        <w:rPr>
          <w:rFonts w:ascii="Times New Roman" w:hAnsi="Times New Roman" w:cs="Times New Roman"/>
        </w:rPr>
        <w:t>и то:</w:t>
      </w:r>
    </w:p>
    <w:p w:rsidR="00E03436" w:rsidRPr="00E03436" w:rsidRDefault="00E03436" w:rsidP="00E03436">
      <w:pPr>
        <w:pStyle w:val="Default"/>
        <w:jc w:val="both"/>
        <w:rPr>
          <w:rFonts w:ascii="Times New Roman" w:hAnsi="Times New Roman" w:cs="Times New Roman"/>
        </w:rPr>
      </w:pPr>
    </w:p>
    <w:p w:rsidR="006E27AE" w:rsidRPr="007E0010" w:rsidRDefault="006E27AE" w:rsidP="006E27AE">
      <w:pPr>
        <w:pStyle w:val="ListParagraph"/>
        <w:numPr>
          <w:ilvl w:val="0"/>
          <w:numId w:val="20"/>
        </w:numPr>
        <w:suppressAutoHyphens/>
        <w:spacing w:line="100" w:lineRule="atLeast"/>
        <w:contextualSpacing w:val="0"/>
        <w:jc w:val="both"/>
        <w:rPr>
          <w:iCs/>
          <w:lang w:val="sr-Cyrl-CS"/>
        </w:rPr>
      </w:pPr>
      <w:r w:rsidRPr="007E0010">
        <w:rPr>
          <w:iCs/>
          <w:lang w:val="sr-Cyrl-CS"/>
        </w:rPr>
        <w:t>Понуђач је р</w:t>
      </w:r>
      <w:r w:rsidRPr="007E0010">
        <w:rPr>
          <w:iCs/>
        </w:rPr>
        <w:t>егистрован код надлежног органа, односно уписан у одговарајући регистар;</w:t>
      </w:r>
    </w:p>
    <w:p w:rsidR="006E27AE" w:rsidRPr="007E0010" w:rsidRDefault="006E27AE" w:rsidP="006E27AE">
      <w:pPr>
        <w:pStyle w:val="ListParagraph"/>
        <w:numPr>
          <w:ilvl w:val="0"/>
          <w:numId w:val="20"/>
        </w:numPr>
        <w:suppressAutoHyphens/>
        <w:spacing w:line="100" w:lineRule="atLeast"/>
        <w:contextualSpacing w:val="0"/>
        <w:jc w:val="both"/>
        <w:rPr>
          <w:bCs/>
          <w:iCs/>
          <w:lang w:val="sr-Cyrl-CS"/>
        </w:rPr>
      </w:pPr>
      <w:r w:rsidRPr="007E0010">
        <w:rPr>
          <w:iCs/>
          <w:lang w:val="sr-Cyrl-CS"/>
        </w:rPr>
        <w:t xml:space="preserve">Понуђач и његов </w:t>
      </w:r>
      <w:r w:rsidRPr="007E0010">
        <w:rPr>
          <w:iCs/>
        </w:rPr>
        <w:t xml:space="preserve">законски </w:t>
      </w:r>
      <w:r w:rsidRPr="007E0010">
        <w:t>заступник нис</w:t>
      </w:r>
      <w:r w:rsidRPr="007E0010">
        <w:rPr>
          <w:lang w:val="sr-Cyrl-CS"/>
        </w:rPr>
        <w:t>у</w:t>
      </w:r>
      <w:r w:rsidRPr="007E0010">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E0010">
        <w:rPr>
          <w:lang w:val="sr-Cyrl-CS"/>
        </w:rPr>
        <w:t>к</w:t>
      </w:r>
      <w:r w:rsidRPr="007E0010">
        <w:t>ривично дело преваре;</w:t>
      </w:r>
    </w:p>
    <w:p w:rsidR="006E27AE" w:rsidRPr="007E0010" w:rsidRDefault="006E27AE" w:rsidP="006E27AE">
      <w:pPr>
        <w:pStyle w:val="ListParagraph"/>
        <w:numPr>
          <w:ilvl w:val="0"/>
          <w:numId w:val="20"/>
        </w:numPr>
        <w:suppressAutoHyphens/>
        <w:spacing w:line="100" w:lineRule="atLeast"/>
        <w:contextualSpacing w:val="0"/>
        <w:jc w:val="both"/>
        <w:rPr>
          <w:lang w:val="sr-Cyrl-CS"/>
        </w:rPr>
      </w:pPr>
      <w:r w:rsidRPr="007E0010">
        <w:rPr>
          <w:bCs/>
          <w:iCs/>
          <w:lang w:val="sr-Cyrl-CS"/>
        </w:rPr>
        <w:t>Понуђач је и</w:t>
      </w:r>
      <w:r w:rsidRPr="007E0010">
        <w:rPr>
          <w:bCs/>
          <w:iCs/>
        </w:rPr>
        <w:t xml:space="preserve">змирио </w:t>
      </w:r>
      <w:r w:rsidRPr="007E0010">
        <w:t>доспеле порезе, доприносе и друге јавне дажбине у складу са прописима Републике Србије (</w:t>
      </w:r>
      <w:r w:rsidRPr="007E0010">
        <w:rPr>
          <w:i/>
        </w:rPr>
        <w:t>или стране државе када има седиште на њеној територији);</w:t>
      </w:r>
    </w:p>
    <w:p w:rsidR="006E27AE" w:rsidRPr="00760C89" w:rsidRDefault="006E27AE" w:rsidP="006E27AE">
      <w:pPr>
        <w:pStyle w:val="ListParagraph"/>
        <w:numPr>
          <w:ilvl w:val="0"/>
          <w:numId w:val="20"/>
        </w:numPr>
        <w:suppressAutoHyphens/>
        <w:spacing w:line="100" w:lineRule="atLeast"/>
        <w:contextualSpacing w:val="0"/>
        <w:jc w:val="both"/>
        <w:rPr>
          <w:iCs/>
        </w:rPr>
      </w:pPr>
      <w:r w:rsidRPr="007E0010">
        <w:rPr>
          <w:lang w:val="sr-Cyrl-CS"/>
        </w:rPr>
        <w:t>Понуђач је п</w:t>
      </w:r>
      <w:r w:rsidRPr="007E0010">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7E0010">
        <w:rPr>
          <w:lang w:val="sr-Cyrl-CS"/>
        </w:rPr>
        <w:t>је</w:t>
      </w:r>
      <w:r w:rsidRPr="007E0010">
        <w:t xml:space="preserve"> ималац права интелектуалне својине</w:t>
      </w:r>
      <w:r>
        <w:rPr>
          <w:lang w:val="sr-Cyrl-CS"/>
        </w:rPr>
        <w:t>,</w:t>
      </w:r>
      <w:r w:rsidRPr="000A2BE0">
        <w:t xml:space="preserve"> </w:t>
      </w:r>
      <w:r w:rsidRPr="00760C89">
        <w:t>као и да нема</w:t>
      </w:r>
      <w:r w:rsidRPr="00760C89">
        <w:rPr>
          <w:lang w:val="sr-Cyrl-CS"/>
        </w:rPr>
        <w:t xml:space="preserve"> </w:t>
      </w:r>
      <w:r w:rsidRPr="00760C89">
        <w:t>забрану обављања делатности која је на снази у време подношења понуде</w:t>
      </w:r>
      <w:r w:rsidRPr="00760C89">
        <w:rPr>
          <w:lang w:val="sr-Cyrl-CS"/>
        </w:rPr>
        <w:t>.</w:t>
      </w:r>
    </w:p>
    <w:p w:rsidR="00332186" w:rsidRDefault="00332186" w:rsidP="00E03436">
      <w:pPr>
        <w:pStyle w:val="Default"/>
        <w:jc w:val="both"/>
        <w:rPr>
          <w:rFonts w:ascii="Times New Roman" w:hAnsi="Times New Roman" w:cs="Times New Roman"/>
          <w:lang w:val="sr-Cyrl-CS"/>
        </w:rPr>
      </w:pPr>
    </w:p>
    <w:p w:rsidR="00E03436" w:rsidRPr="00E03436" w:rsidRDefault="00E03436" w:rsidP="00E03436">
      <w:pPr>
        <w:pStyle w:val="Default"/>
        <w:rPr>
          <w:rFonts w:ascii="Times New Roman" w:hAnsi="Times New Roman" w:cs="Times New Roman"/>
        </w:rPr>
      </w:pPr>
    </w:p>
    <w:p w:rsidR="00E03436" w:rsidRDefault="00E03436" w:rsidP="00E03436">
      <w:pPr>
        <w:pStyle w:val="Default"/>
        <w:rPr>
          <w:rFonts w:ascii="Times New Roman" w:hAnsi="Times New Roman" w:cs="Times New Roman"/>
          <w:lang w:val="sr-Cyrl-CS"/>
        </w:rPr>
      </w:pPr>
    </w:p>
    <w:p w:rsidR="00E03436" w:rsidRPr="00E03436" w:rsidRDefault="00E03436" w:rsidP="00E03436">
      <w:pPr>
        <w:pStyle w:val="Default"/>
        <w:rPr>
          <w:rFonts w:ascii="Times New Roman" w:hAnsi="Times New Roman" w:cs="Times New Roman"/>
          <w:lang w:val="sr-Cyrl-CS"/>
        </w:rPr>
      </w:pPr>
    </w:p>
    <w:p w:rsidR="00E03436" w:rsidRPr="00E03436" w:rsidRDefault="00E03436" w:rsidP="00303232">
      <w:pPr>
        <w:pStyle w:val="Default"/>
        <w:spacing w:line="360" w:lineRule="auto"/>
        <w:rPr>
          <w:rFonts w:ascii="Times New Roman" w:hAnsi="Times New Roman" w:cs="Times New Roman"/>
        </w:rPr>
      </w:pPr>
      <w:r w:rsidRPr="00E03436">
        <w:rPr>
          <w:rFonts w:ascii="Times New Roman" w:hAnsi="Times New Roman" w:cs="Times New Roman"/>
        </w:rPr>
        <w:t xml:space="preserve">Место:_____________                                                           </w:t>
      </w:r>
      <w:r>
        <w:rPr>
          <w:rFonts w:ascii="Times New Roman" w:hAnsi="Times New Roman" w:cs="Times New Roman"/>
          <w:lang w:val="sr-Cyrl-CS"/>
        </w:rPr>
        <w:t xml:space="preserve">                 </w:t>
      </w:r>
      <w:r w:rsidRPr="00E03436">
        <w:rPr>
          <w:rFonts w:ascii="Times New Roman" w:hAnsi="Times New Roman" w:cs="Times New Roman"/>
        </w:rPr>
        <w:t xml:space="preserve"> Понуђач:</w:t>
      </w:r>
    </w:p>
    <w:p w:rsidR="00E03436" w:rsidRDefault="00E03436" w:rsidP="00303232">
      <w:pPr>
        <w:pStyle w:val="Default"/>
        <w:spacing w:line="360" w:lineRule="auto"/>
        <w:rPr>
          <w:rFonts w:ascii="Times New Roman" w:hAnsi="Times New Roman" w:cs="Times New Roman"/>
          <w:lang w:val="sr-Cyrl-CS"/>
        </w:rPr>
      </w:pPr>
      <w:r w:rsidRPr="00E03436">
        <w:rPr>
          <w:rFonts w:ascii="Times New Roman" w:hAnsi="Times New Roman" w:cs="Times New Roman"/>
        </w:rPr>
        <w:t xml:space="preserve">Датум:_____________                         М.П.                     </w:t>
      </w:r>
      <w:r>
        <w:rPr>
          <w:rFonts w:ascii="Times New Roman" w:hAnsi="Times New Roman" w:cs="Times New Roman"/>
          <w:lang w:val="sr-Cyrl-CS"/>
        </w:rPr>
        <w:t xml:space="preserve">         </w:t>
      </w:r>
      <w:r w:rsidRPr="00E03436">
        <w:rPr>
          <w:rFonts w:ascii="Times New Roman" w:hAnsi="Times New Roman" w:cs="Times New Roman"/>
        </w:rPr>
        <w:t xml:space="preserve">_____________________    </w:t>
      </w:r>
    </w:p>
    <w:p w:rsidR="00E03436" w:rsidRDefault="00E03436" w:rsidP="00E03436">
      <w:pPr>
        <w:pStyle w:val="Default"/>
        <w:rPr>
          <w:rFonts w:ascii="Times New Roman" w:hAnsi="Times New Roman" w:cs="Times New Roman"/>
          <w:lang w:val="sr-Cyrl-CS"/>
        </w:rPr>
      </w:pPr>
    </w:p>
    <w:p w:rsidR="00E03436" w:rsidRDefault="00E03436" w:rsidP="00E03436">
      <w:pPr>
        <w:pStyle w:val="Default"/>
        <w:rPr>
          <w:rFonts w:ascii="Times New Roman" w:hAnsi="Times New Roman" w:cs="Times New Roman"/>
          <w:lang w:val="sr-Cyrl-CS"/>
        </w:rPr>
      </w:pPr>
      <w:r w:rsidRPr="00E03436">
        <w:rPr>
          <w:rFonts w:ascii="Times New Roman" w:hAnsi="Times New Roman" w:cs="Times New Roman"/>
        </w:rPr>
        <w:t xml:space="preserve">                                                    </w:t>
      </w:r>
    </w:p>
    <w:p w:rsidR="00303232" w:rsidRDefault="00303232" w:rsidP="00E03436">
      <w:pPr>
        <w:pStyle w:val="Default"/>
        <w:rPr>
          <w:rFonts w:ascii="Times New Roman" w:hAnsi="Times New Roman" w:cs="Times New Roman"/>
          <w:lang w:val="sr-Cyrl-CS"/>
        </w:rPr>
      </w:pPr>
    </w:p>
    <w:p w:rsidR="00303232" w:rsidRPr="00303232" w:rsidRDefault="00303232" w:rsidP="00E03436">
      <w:pPr>
        <w:pStyle w:val="Default"/>
        <w:rPr>
          <w:rFonts w:ascii="Times New Roman" w:hAnsi="Times New Roman" w:cs="Times New Roman"/>
          <w:lang w:val="sr-Cyrl-CS"/>
        </w:rPr>
      </w:pPr>
    </w:p>
    <w:p w:rsidR="00E03436" w:rsidRPr="00E03436" w:rsidRDefault="00E03436" w:rsidP="00E03436">
      <w:pPr>
        <w:rPr>
          <w:b/>
          <w:bCs/>
          <w:i/>
          <w:iCs/>
          <w:sz w:val="24"/>
          <w:szCs w:val="24"/>
          <w:lang w:val="sr-Cyrl-CS"/>
        </w:rPr>
      </w:pPr>
      <w:r w:rsidRPr="00E03436">
        <w:rPr>
          <w:b/>
          <w:bCs/>
          <w:i/>
          <w:iCs/>
          <w:sz w:val="24"/>
          <w:szCs w:val="24"/>
        </w:rPr>
        <w:t>Напомена:</w:t>
      </w:r>
      <w:r w:rsidR="00723237">
        <w:rPr>
          <w:b/>
          <w:bCs/>
          <w:i/>
          <w:iCs/>
          <w:sz w:val="24"/>
          <w:szCs w:val="24"/>
        </w:rPr>
        <w:t xml:space="preserve"> </w:t>
      </w:r>
      <w:r w:rsidRPr="00E03436">
        <w:rPr>
          <w:b/>
          <w:bCs/>
          <w:i/>
          <w:iCs/>
          <w:sz w:val="24"/>
          <w:szCs w:val="24"/>
        </w:rPr>
        <w:t>Уколико понуду подноси група понуђача,</w:t>
      </w:r>
      <w:r>
        <w:rPr>
          <w:b/>
          <w:bCs/>
          <w:i/>
          <w:iCs/>
          <w:sz w:val="24"/>
          <w:szCs w:val="24"/>
          <w:lang w:val="sr-Cyrl-CS"/>
        </w:rPr>
        <w:t xml:space="preserve"> </w:t>
      </w:r>
      <w:r w:rsidRPr="00E03436">
        <w:rPr>
          <w:i/>
          <w:iCs/>
          <w:sz w:val="24"/>
          <w:szCs w:val="24"/>
        </w:rPr>
        <w:t>Изјава мора бити потписана од стране овлашћеног лица сваког понуђача</w:t>
      </w:r>
      <w:r>
        <w:rPr>
          <w:i/>
          <w:iCs/>
          <w:sz w:val="24"/>
          <w:szCs w:val="24"/>
          <w:lang w:val="sr-Cyrl-CS"/>
        </w:rPr>
        <w:t xml:space="preserve"> </w:t>
      </w:r>
      <w:r w:rsidRPr="00E03436">
        <w:rPr>
          <w:i/>
          <w:iCs/>
          <w:sz w:val="24"/>
          <w:szCs w:val="24"/>
        </w:rPr>
        <w:t>из групе понуђача</w:t>
      </w:r>
      <w:r>
        <w:rPr>
          <w:i/>
          <w:iCs/>
          <w:sz w:val="24"/>
          <w:szCs w:val="24"/>
          <w:lang w:val="sr-Cyrl-CS"/>
        </w:rPr>
        <w:t xml:space="preserve"> </w:t>
      </w:r>
      <w:r w:rsidRPr="00E03436">
        <w:rPr>
          <w:i/>
          <w:iCs/>
          <w:sz w:val="24"/>
          <w:szCs w:val="24"/>
        </w:rPr>
        <w:t>и оверена печатом.</w:t>
      </w:r>
    </w:p>
    <w:p w:rsidR="00E03436" w:rsidRPr="00E03436" w:rsidRDefault="00E03436" w:rsidP="003B4871">
      <w:pPr>
        <w:jc w:val="center"/>
        <w:rPr>
          <w:b/>
          <w:bCs/>
          <w:i/>
          <w:iCs/>
          <w:sz w:val="24"/>
          <w:szCs w:val="24"/>
          <w:lang w:val="sr-Cyrl-CS"/>
        </w:rPr>
      </w:pPr>
    </w:p>
    <w:p w:rsidR="00E03436" w:rsidRPr="00E03436" w:rsidRDefault="00E03436" w:rsidP="003B4871">
      <w:pPr>
        <w:jc w:val="center"/>
        <w:rPr>
          <w:b/>
          <w:bCs/>
          <w:i/>
          <w:iCs/>
          <w:sz w:val="24"/>
          <w:szCs w:val="24"/>
          <w:lang w:val="sr-Cyrl-CS"/>
        </w:rPr>
      </w:pPr>
    </w:p>
    <w:p w:rsidR="00E03436" w:rsidRPr="00E03436" w:rsidRDefault="00E03436" w:rsidP="003B4871">
      <w:pPr>
        <w:jc w:val="center"/>
        <w:rPr>
          <w:b/>
          <w:bCs/>
          <w:i/>
          <w:iCs/>
          <w:sz w:val="24"/>
          <w:szCs w:val="24"/>
          <w:lang w:val="sr-Cyrl-CS"/>
        </w:rPr>
      </w:pPr>
    </w:p>
    <w:p w:rsidR="00EF0221" w:rsidRPr="00131267" w:rsidRDefault="00EF0221" w:rsidP="003B4871">
      <w:pPr>
        <w:jc w:val="center"/>
        <w:rPr>
          <w:sz w:val="22"/>
          <w:szCs w:val="22"/>
          <w:lang w:val="sr-Cyrl-CS"/>
        </w:rPr>
      </w:pPr>
    </w:p>
    <w:p w:rsidR="00592291" w:rsidRDefault="00592291" w:rsidP="00062879">
      <w:pPr>
        <w:pStyle w:val="Default"/>
        <w:jc w:val="center"/>
        <w:rPr>
          <w:b/>
          <w:bCs/>
          <w:sz w:val="23"/>
          <w:szCs w:val="23"/>
          <w:lang w:val="sr-Cyrl-CS"/>
        </w:rPr>
      </w:pPr>
    </w:p>
    <w:p w:rsidR="00062879" w:rsidRDefault="00062879" w:rsidP="00062879">
      <w:pPr>
        <w:pStyle w:val="Default"/>
        <w:jc w:val="center"/>
        <w:rPr>
          <w:sz w:val="23"/>
          <w:szCs w:val="23"/>
        </w:rPr>
      </w:pPr>
      <w:r>
        <w:rPr>
          <w:b/>
          <w:bCs/>
          <w:sz w:val="23"/>
          <w:szCs w:val="23"/>
        </w:rPr>
        <w:t>ИЗЈАВА ПОДИЗВОЂАЧА</w:t>
      </w:r>
    </w:p>
    <w:p w:rsidR="00062879" w:rsidRDefault="00062879" w:rsidP="00062879">
      <w:pPr>
        <w:pStyle w:val="Default"/>
        <w:jc w:val="center"/>
        <w:rPr>
          <w:sz w:val="23"/>
          <w:szCs w:val="23"/>
        </w:rPr>
      </w:pPr>
      <w:r>
        <w:rPr>
          <w:b/>
          <w:bCs/>
          <w:sz w:val="23"/>
          <w:szCs w:val="23"/>
        </w:rPr>
        <w:t>О ИСПУЊАВАЊУ УСЛОВА ИЗ ЧЛ. 75. ЗАКОНА У ПОСТУПКУ ЈАВНЕ</w:t>
      </w:r>
    </w:p>
    <w:p w:rsidR="00062879" w:rsidRDefault="00062879" w:rsidP="00062879">
      <w:pPr>
        <w:pStyle w:val="Default"/>
        <w:tabs>
          <w:tab w:val="left" w:pos="3831"/>
        </w:tabs>
        <w:jc w:val="center"/>
        <w:rPr>
          <w:b/>
          <w:bCs/>
          <w:sz w:val="23"/>
          <w:szCs w:val="23"/>
          <w:lang w:val="sr-Cyrl-CS"/>
        </w:rPr>
      </w:pPr>
      <w:r>
        <w:rPr>
          <w:b/>
          <w:bCs/>
          <w:sz w:val="23"/>
          <w:szCs w:val="23"/>
        </w:rPr>
        <w:t>НАБАВКЕ МАЛЕ ВРЕДНОСТИ</w:t>
      </w:r>
    </w:p>
    <w:p w:rsidR="00062879" w:rsidRDefault="00062879" w:rsidP="00062879">
      <w:pPr>
        <w:pStyle w:val="Default"/>
        <w:tabs>
          <w:tab w:val="left" w:pos="3831"/>
        </w:tabs>
        <w:jc w:val="center"/>
        <w:rPr>
          <w:b/>
          <w:bCs/>
          <w:sz w:val="23"/>
          <w:szCs w:val="23"/>
          <w:lang w:val="sr-Cyrl-CS"/>
        </w:rPr>
      </w:pPr>
    </w:p>
    <w:p w:rsidR="00062879" w:rsidRDefault="00062879" w:rsidP="00062879">
      <w:pPr>
        <w:pStyle w:val="Default"/>
        <w:tabs>
          <w:tab w:val="left" w:pos="3831"/>
        </w:tabs>
        <w:jc w:val="center"/>
        <w:rPr>
          <w:sz w:val="23"/>
          <w:szCs w:val="23"/>
          <w:lang w:val="sr-Cyrl-CS"/>
        </w:rPr>
      </w:pPr>
    </w:p>
    <w:p w:rsidR="00EF0221" w:rsidRPr="00062879" w:rsidRDefault="00EF0221" w:rsidP="00062879">
      <w:pPr>
        <w:pStyle w:val="Default"/>
        <w:tabs>
          <w:tab w:val="left" w:pos="3831"/>
        </w:tabs>
        <w:jc w:val="center"/>
        <w:rPr>
          <w:sz w:val="23"/>
          <w:szCs w:val="23"/>
          <w:lang w:val="sr-Cyrl-CS"/>
        </w:rPr>
      </w:pPr>
    </w:p>
    <w:p w:rsidR="00062879" w:rsidRPr="00EF0221" w:rsidRDefault="00062879" w:rsidP="00EF0221">
      <w:pPr>
        <w:pStyle w:val="Default"/>
        <w:jc w:val="both"/>
        <w:rPr>
          <w:rFonts w:ascii="Times New Roman" w:hAnsi="Times New Roman" w:cs="Times New Roman"/>
          <w:lang w:val="sr-Cyrl-CS"/>
        </w:rPr>
      </w:pPr>
      <w:r w:rsidRPr="00EF0221">
        <w:rPr>
          <w:rFonts w:ascii="Times New Roman" w:hAnsi="Times New Roman" w:cs="Times New Roman"/>
        </w:rPr>
        <w:t>У складу са чланом 77. став 4. Закона, под пуном материјалном и кривичном одговорношћу, као заступник подизвођача,дајем следећу</w:t>
      </w:r>
    </w:p>
    <w:p w:rsidR="00062879" w:rsidRPr="00EF0221" w:rsidRDefault="00062879" w:rsidP="00EF0221">
      <w:pPr>
        <w:pStyle w:val="Default"/>
        <w:jc w:val="both"/>
        <w:rPr>
          <w:rFonts w:ascii="Times New Roman" w:hAnsi="Times New Roman" w:cs="Times New Roman"/>
          <w:lang w:val="sr-Cyrl-CS"/>
        </w:rPr>
      </w:pPr>
    </w:p>
    <w:p w:rsidR="00062879" w:rsidRDefault="00062879" w:rsidP="00062879">
      <w:pPr>
        <w:pStyle w:val="Default"/>
        <w:rPr>
          <w:sz w:val="23"/>
          <w:szCs w:val="23"/>
          <w:lang w:val="sr-Cyrl-CS"/>
        </w:rPr>
      </w:pPr>
    </w:p>
    <w:p w:rsidR="00062879" w:rsidRPr="00062879" w:rsidRDefault="00062879" w:rsidP="00062879">
      <w:pPr>
        <w:pStyle w:val="Default"/>
        <w:rPr>
          <w:sz w:val="23"/>
          <w:szCs w:val="23"/>
          <w:lang w:val="sr-Cyrl-CS"/>
        </w:rPr>
      </w:pPr>
    </w:p>
    <w:p w:rsidR="00062879" w:rsidRDefault="00062879" w:rsidP="00062879">
      <w:pPr>
        <w:pStyle w:val="Default"/>
        <w:jc w:val="center"/>
        <w:rPr>
          <w:b/>
          <w:bCs/>
          <w:sz w:val="23"/>
          <w:szCs w:val="23"/>
          <w:lang w:val="sr-Cyrl-CS"/>
        </w:rPr>
      </w:pPr>
      <w:r>
        <w:rPr>
          <w:b/>
          <w:bCs/>
          <w:sz w:val="23"/>
          <w:szCs w:val="23"/>
        </w:rPr>
        <w:t>И З Ј А В У</w:t>
      </w:r>
    </w:p>
    <w:p w:rsidR="00EF0221" w:rsidRPr="00EF0221" w:rsidRDefault="00EF0221" w:rsidP="00062879">
      <w:pPr>
        <w:pStyle w:val="Default"/>
        <w:jc w:val="center"/>
        <w:rPr>
          <w:b/>
          <w:bCs/>
          <w:sz w:val="23"/>
          <w:szCs w:val="23"/>
          <w:lang w:val="sr-Cyrl-CS"/>
        </w:rPr>
      </w:pPr>
    </w:p>
    <w:p w:rsidR="00062879" w:rsidRPr="00062879" w:rsidRDefault="00062879" w:rsidP="00062879">
      <w:pPr>
        <w:pStyle w:val="Default"/>
        <w:jc w:val="center"/>
        <w:rPr>
          <w:sz w:val="23"/>
          <w:szCs w:val="23"/>
          <w:lang w:val="sr-Cyrl-CS"/>
        </w:rPr>
      </w:pPr>
    </w:p>
    <w:p w:rsidR="00062879" w:rsidRPr="00EF0221" w:rsidRDefault="00062879" w:rsidP="00EF0221">
      <w:pPr>
        <w:pStyle w:val="Default"/>
        <w:jc w:val="both"/>
        <w:rPr>
          <w:rFonts w:ascii="Times New Roman" w:hAnsi="Times New Roman" w:cs="Times New Roman"/>
        </w:rPr>
      </w:pPr>
      <w:r w:rsidRPr="00EF0221">
        <w:rPr>
          <w:rFonts w:ascii="Times New Roman" w:hAnsi="Times New Roman" w:cs="Times New Roman"/>
        </w:rPr>
        <w:t>Подизвођач</w:t>
      </w:r>
      <w:r w:rsidRPr="00EF0221">
        <w:rPr>
          <w:rFonts w:ascii="Times New Roman" w:hAnsi="Times New Roman" w:cs="Times New Roman"/>
          <w:i/>
          <w:iCs/>
        </w:rPr>
        <w:t>_____________________________________</w:t>
      </w:r>
      <w:r w:rsidRPr="00EF0221">
        <w:rPr>
          <w:rFonts w:ascii="Times New Roman" w:hAnsi="Times New Roman" w:cs="Times New Roman"/>
        </w:rPr>
        <w:t>_______</w:t>
      </w:r>
      <w:r w:rsidRPr="00EF0221">
        <w:rPr>
          <w:rFonts w:ascii="Times New Roman" w:hAnsi="Times New Roman" w:cs="Times New Roman"/>
          <w:i/>
          <w:iCs/>
        </w:rPr>
        <w:t>[навести назив подизвођача]</w:t>
      </w:r>
      <w:r w:rsidRPr="00EF0221">
        <w:rPr>
          <w:rFonts w:ascii="Times New Roman" w:hAnsi="Times New Roman" w:cs="Times New Roman"/>
        </w:rPr>
        <w:t>у поступку јавне набавке</w:t>
      </w:r>
      <w:r w:rsidRPr="00EF0221">
        <w:rPr>
          <w:rFonts w:ascii="Times New Roman" w:hAnsi="Times New Roman" w:cs="Times New Roman"/>
          <w:lang w:val="sr-Cyrl-CS"/>
        </w:rPr>
        <w:t xml:space="preserve"> радова, </w:t>
      </w:r>
      <w:r w:rsidRPr="00EF0221">
        <w:rPr>
          <w:rFonts w:ascii="Times New Roman" w:hAnsi="Times New Roman" w:cs="Times New Roman"/>
        </w:rPr>
        <w:t>број</w:t>
      </w:r>
      <w:r w:rsidRPr="00EF0221">
        <w:rPr>
          <w:rFonts w:ascii="Times New Roman" w:hAnsi="Times New Roman" w:cs="Times New Roman"/>
          <w:lang w:val="sr-Cyrl-CS"/>
        </w:rPr>
        <w:t xml:space="preserve"> </w:t>
      </w:r>
      <w:r w:rsidR="001664A2">
        <w:rPr>
          <w:rFonts w:ascii="Times New Roman" w:hAnsi="Times New Roman" w:cs="Times New Roman"/>
        </w:rPr>
        <w:t>1</w:t>
      </w:r>
      <w:r w:rsidRPr="006E27AE">
        <w:rPr>
          <w:rFonts w:ascii="Times New Roman" w:hAnsi="Times New Roman" w:cs="Times New Roman"/>
          <w:lang w:val="sr-Cyrl-CS"/>
        </w:rPr>
        <w:t>/201</w:t>
      </w:r>
      <w:r w:rsidR="001664A2">
        <w:rPr>
          <w:rFonts w:ascii="Times New Roman" w:hAnsi="Times New Roman" w:cs="Times New Roman"/>
        </w:rPr>
        <w:t>6</w:t>
      </w:r>
      <w:r w:rsidRPr="006E27AE">
        <w:rPr>
          <w:rFonts w:ascii="Times New Roman" w:hAnsi="Times New Roman" w:cs="Times New Roman"/>
        </w:rPr>
        <w:t>, испуњава</w:t>
      </w:r>
      <w:r w:rsidRPr="00EF0221">
        <w:rPr>
          <w:rFonts w:ascii="Times New Roman" w:hAnsi="Times New Roman" w:cs="Times New Roman"/>
        </w:rPr>
        <w:t xml:space="preserve"> све услове из чл. 75.</w:t>
      </w:r>
      <w:r w:rsidR="00A601D6">
        <w:rPr>
          <w:rFonts w:ascii="Times New Roman" w:hAnsi="Times New Roman" w:cs="Times New Roman"/>
          <w:lang w:val="sr-Cyrl-CS"/>
        </w:rPr>
        <w:t xml:space="preserve"> </w:t>
      </w:r>
      <w:r w:rsidRPr="00EF0221">
        <w:rPr>
          <w:rFonts w:ascii="Times New Roman" w:hAnsi="Times New Roman" w:cs="Times New Roman"/>
        </w:rPr>
        <w:t>Закона, односно услове дефинисане конкурсном документацијом</w:t>
      </w:r>
      <w:r w:rsidRPr="00EF0221">
        <w:rPr>
          <w:rFonts w:ascii="Times New Roman" w:hAnsi="Times New Roman" w:cs="Times New Roman"/>
          <w:lang w:val="sr-Cyrl-CS"/>
        </w:rPr>
        <w:t xml:space="preserve"> </w:t>
      </w:r>
      <w:r w:rsidRPr="00EF0221">
        <w:rPr>
          <w:rFonts w:ascii="Times New Roman" w:hAnsi="Times New Roman" w:cs="Times New Roman"/>
        </w:rPr>
        <w:t>за предметну јавну набавку,и то:</w:t>
      </w:r>
    </w:p>
    <w:p w:rsidR="00062879" w:rsidRPr="00EF0221" w:rsidRDefault="00062879" w:rsidP="00EF0221">
      <w:pPr>
        <w:pStyle w:val="Default"/>
        <w:jc w:val="both"/>
        <w:rPr>
          <w:rFonts w:ascii="Times New Roman" w:hAnsi="Times New Roman" w:cs="Times New Roman"/>
        </w:rPr>
      </w:pPr>
    </w:p>
    <w:p w:rsidR="006E27AE" w:rsidRPr="00261698" w:rsidRDefault="006E27AE" w:rsidP="006E27AE">
      <w:pPr>
        <w:pStyle w:val="ListParagraph"/>
        <w:numPr>
          <w:ilvl w:val="0"/>
          <w:numId w:val="21"/>
        </w:numPr>
        <w:suppressAutoHyphens/>
        <w:spacing w:line="100" w:lineRule="atLeast"/>
        <w:contextualSpacing w:val="0"/>
        <w:jc w:val="both"/>
        <w:rPr>
          <w:iCs/>
          <w:lang w:val="sr-Cyrl-CS"/>
        </w:rPr>
      </w:pPr>
      <w:r w:rsidRPr="00261698">
        <w:rPr>
          <w:iCs/>
          <w:lang w:val="sr-Cyrl-CS"/>
        </w:rPr>
        <w:t>Подизвођач је р</w:t>
      </w:r>
      <w:r w:rsidRPr="00261698">
        <w:rPr>
          <w:iCs/>
        </w:rPr>
        <w:t>егистрован код надлежног органа, односно уписан у одговарајући регистар;</w:t>
      </w:r>
    </w:p>
    <w:p w:rsidR="006E27AE" w:rsidRPr="00261698" w:rsidRDefault="006E27AE" w:rsidP="006E27AE">
      <w:pPr>
        <w:pStyle w:val="ListParagraph"/>
        <w:numPr>
          <w:ilvl w:val="0"/>
          <w:numId w:val="21"/>
        </w:numPr>
        <w:suppressAutoHyphens/>
        <w:spacing w:line="100" w:lineRule="atLeast"/>
        <w:contextualSpacing w:val="0"/>
        <w:jc w:val="both"/>
        <w:rPr>
          <w:bCs/>
          <w:iCs/>
          <w:lang w:val="sr-Cyrl-CS"/>
        </w:rPr>
      </w:pPr>
      <w:r w:rsidRPr="00261698">
        <w:rPr>
          <w:iCs/>
          <w:lang w:val="sr-Cyrl-CS"/>
        </w:rPr>
        <w:t>П</w:t>
      </w:r>
      <w:r w:rsidRPr="00261698">
        <w:rPr>
          <w:lang w:val="sr-Cyrl-CS"/>
        </w:rPr>
        <w:t>одизвођач</w:t>
      </w:r>
      <w:r w:rsidRPr="00261698">
        <w:rPr>
          <w:iCs/>
          <w:lang w:val="sr-Cyrl-CS"/>
        </w:rPr>
        <w:t xml:space="preserve"> и његов </w:t>
      </w:r>
      <w:r w:rsidRPr="00261698">
        <w:rPr>
          <w:iCs/>
        </w:rPr>
        <w:t xml:space="preserve">законски </w:t>
      </w:r>
      <w:r w:rsidRPr="00261698">
        <w:t>заступник нис</w:t>
      </w:r>
      <w:r w:rsidRPr="00261698">
        <w:rPr>
          <w:lang w:val="sr-Cyrl-CS"/>
        </w:rPr>
        <w:t>у</w:t>
      </w:r>
      <w:r w:rsidRPr="0026169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61698">
        <w:rPr>
          <w:lang w:val="sr-Cyrl-CS"/>
        </w:rPr>
        <w:t>к</w:t>
      </w:r>
      <w:r w:rsidRPr="00261698">
        <w:t>ривично дело преваре;</w:t>
      </w:r>
    </w:p>
    <w:p w:rsidR="00760C89" w:rsidRDefault="006E27AE" w:rsidP="00760C89">
      <w:pPr>
        <w:pStyle w:val="ListParagraph"/>
        <w:numPr>
          <w:ilvl w:val="0"/>
          <w:numId w:val="21"/>
        </w:numPr>
        <w:suppressAutoHyphens/>
        <w:spacing w:line="100" w:lineRule="atLeast"/>
        <w:contextualSpacing w:val="0"/>
        <w:jc w:val="both"/>
        <w:rPr>
          <w:lang w:val="sr-Cyrl-CS"/>
        </w:rPr>
      </w:pPr>
      <w:r w:rsidRPr="00261698">
        <w:rPr>
          <w:bCs/>
          <w:iCs/>
          <w:lang w:val="sr-Cyrl-CS"/>
        </w:rPr>
        <w:t>Подизвођач је и</w:t>
      </w:r>
      <w:r w:rsidRPr="00261698">
        <w:rPr>
          <w:bCs/>
          <w:iCs/>
        </w:rPr>
        <w:t xml:space="preserve">змирио </w:t>
      </w:r>
      <w:r w:rsidRPr="00261698">
        <w:t>доспеле порезе, доприносе и друге јавне дажбине у складу са прописима Републике Србије (</w:t>
      </w:r>
      <w:r w:rsidRPr="00261698">
        <w:rPr>
          <w:i/>
        </w:rPr>
        <w:t>или стране државе када има седиште на њеној територији)</w:t>
      </w:r>
      <w:r w:rsidRPr="00261698">
        <w:rPr>
          <w:i/>
          <w:lang w:val="sr-Cyrl-CS"/>
        </w:rPr>
        <w:t>.</w:t>
      </w:r>
    </w:p>
    <w:p w:rsidR="006E27AE" w:rsidRPr="00760C89" w:rsidRDefault="006E27AE" w:rsidP="00760C89">
      <w:pPr>
        <w:pStyle w:val="ListParagraph"/>
        <w:numPr>
          <w:ilvl w:val="0"/>
          <w:numId w:val="21"/>
        </w:numPr>
        <w:suppressAutoHyphens/>
        <w:spacing w:line="100" w:lineRule="atLeast"/>
        <w:contextualSpacing w:val="0"/>
        <w:jc w:val="both"/>
        <w:rPr>
          <w:lang w:val="sr-Cyrl-CS"/>
        </w:rPr>
      </w:pPr>
      <w:r w:rsidRPr="00760C89">
        <w:rPr>
          <w:lang w:val="sr-Cyrl-CS"/>
        </w:rPr>
        <w:t>Подизвођач је п</w:t>
      </w:r>
      <w:r w:rsidRPr="00261698">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760C89">
        <w:rPr>
          <w:lang w:val="sr-Cyrl-CS"/>
        </w:rPr>
        <w:t>је</w:t>
      </w:r>
      <w:r w:rsidRPr="00261698">
        <w:t xml:space="preserve"> ималац права интелектуалне својин</w:t>
      </w:r>
      <w:r w:rsidRPr="00760C89">
        <w:rPr>
          <w:lang w:val="sr-Cyrl-CS"/>
        </w:rPr>
        <w:t>,</w:t>
      </w:r>
      <w:r w:rsidRPr="00AB7F92">
        <w:t xml:space="preserve"> </w:t>
      </w:r>
      <w:r w:rsidRPr="00760C89">
        <w:t>као и да нема</w:t>
      </w:r>
      <w:r w:rsidRPr="00760C89">
        <w:rPr>
          <w:lang w:val="sr-Cyrl-CS"/>
        </w:rPr>
        <w:t xml:space="preserve"> </w:t>
      </w:r>
      <w:r w:rsidRPr="00760C89">
        <w:t>забрану обављања делатности која је на снази у време подношења понуде</w:t>
      </w:r>
      <w:r w:rsidRPr="00760C89">
        <w:rPr>
          <w:lang w:val="sr-Cyrl-CS"/>
        </w:rPr>
        <w:t>.</w:t>
      </w:r>
    </w:p>
    <w:p w:rsidR="00062879" w:rsidRPr="00062879" w:rsidRDefault="00062879" w:rsidP="00062879">
      <w:pPr>
        <w:pStyle w:val="Default"/>
        <w:rPr>
          <w:sz w:val="23"/>
          <w:szCs w:val="23"/>
          <w:lang w:val="sr-Cyrl-CS"/>
        </w:rPr>
      </w:pPr>
    </w:p>
    <w:p w:rsidR="00062879" w:rsidRDefault="00062879" w:rsidP="00062879">
      <w:pPr>
        <w:pStyle w:val="Default"/>
        <w:rPr>
          <w:sz w:val="23"/>
          <w:szCs w:val="23"/>
          <w:lang w:val="sr-Cyrl-CS"/>
        </w:rPr>
      </w:pPr>
    </w:p>
    <w:p w:rsidR="00EF0221" w:rsidRPr="00EF0221" w:rsidRDefault="00EF0221" w:rsidP="00062879">
      <w:pPr>
        <w:pStyle w:val="Default"/>
        <w:rPr>
          <w:sz w:val="23"/>
          <w:szCs w:val="23"/>
          <w:lang w:val="sr-Cyrl-CS"/>
        </w:rPr>
      </w:pPr>
    </w:p>
    <w:p w:rsidR="00062879" w:rsidRDefault="00062879" w:rsidP="00303232">
      <w:pPr>
        <w:pStyle w:val="Default"/>
        <w:spacing w:line="360" w:lineRule="auto"/>
        <w:rPr>
          <w:sz w:val="23"/>
          <w:szCs w:val="23"/>
        </w:rPr>
      </w:pPr>
      <w:r>
        <w:rPr>
          <w:sz w:val="23"/>
          <w:szCs w:val="23"/>
        </w:rPr>
        <w:t xml:space="preserve">Место:_____________                               </w:t>
      </w:r>
      <w:r>
        <w:rPr>
          <w:sz w:val="23"/>
          <w:szCs w:val="23"/>
          <w:lang w:val="sr-Cyrl-CS"/>
        </w:rPr>
        <w:t xml:space="preserve">                                   </w:t>
      </w:r>
      <w:r>
        <w:rPr>
          <w:sz w:val="23"/>
          <w:szCs w:val="23"/>
        </w:rPr>
        <w:t>П</w:t>
      </w:r>
      <w:r>
        <w:rPr>
          <w:i/>
          <w:iCs/>
          <w:sz w:val="23"/>
          <w:szCs w:val="23"/>
        </w:rPr>
        <w:t>одизвођач</w:t>
      </w:r>
      <w:r>
        <w:rPr>
          <w:sz w:val="23"/>
          <w:szCs w:val="23"/>
        </w:rPr>
        <w:t>:</w:t>
      </w:r>
    </w:p>
    <w:p w:rsidR="00062879" w:rsidRDefault="00062879" w:rsidP="00303232">
      <w:pPr>
        <w:pStyle w:val="Default"/>
        <w:spacing w:line="360" w:lineRule="auto"/>
        <w:rPr>
          <w:sz w:val="23"/>
          <w:szCs w:val="23"/>
          <w:lang w:val="sr-Cyrl-CS"/>
        </w:rPr>
      </w:pPr>
      <w:r>
        <w:rPr>
          <w:sz w:val="23"/>
          <w:szCs w:val="23"/>
        </w:rPr>
        <w:t xml:space="preserve">Датум:_____________                         М.П.                     _____________________ </w:t>
      </w:r>
    </w:p>
    <w:p w:rsidR="00062879" w:rsidRDefault="00062879" w:rsidP="00062879">
      <w:pPr>
        <w:pStyle w:val="Default"/>
        <w:rPr>
          <w:sz w:val="23"/>
          <w:szCs w:val="23"/>
          <w:lang w:val="sr-Cyrl-CS"/>
        </w:rPr>
      </w:pPr>
    </w:p>
    <w:p w:rsidR="00062879" w:rsidRDefault="00062879" w:rsidP="00062879">
      <w:pPr>
        <w:pStyle w:val="Default"/>
        <w:rPr>
          <w:sz w:val="23"/>
          <w:szCs w:val="23"/>
          <w:lang w:val="sr-Cyrl-CS"/>
        </w:rPr>
      </w:pPr>
      <w:r>
        <w:rPr>
          <w:sz w:val="23"/>
          <w:szCs w:val="23"/>
        </w:rPr>
        <w:t xml:space="preserve">                                  </w:t>
      </w:r>
    </w:p>
    <w:p w:rsidR="00EF0221" w:rsidRDefault="00EF0221" w:rsidP="00062879">
      <w:pPr>
        <w:pStyle w:val="Default"/>
        <w:rPr>
          <w:sz w:val="23"/>
          <w:szCs w:val="23"/>
          <w:lang w:val="sr-Cyrl-CS"/>
        </w:rPr>
      </w:pPr>
    </w:p>
    <w:p w:rsidR="00EF0221" w:rsidRPr="00EF0221" w:rsidRDefault="00EF0221" w:rsidP="00062879">
      <w:pPr>
        <w:pStyle w:val="Default"/>
        <w:rPr>
          <w:sz w:val="23"/>
          <w:szCs w:val="23"/>
          <w:lang w:val="sr-Cyrl-CS"/>
        </w:rPr>
      </w:pPr>
    </w:p>
    <w:p w:rsidR="00A852D1" w:rsidRDefault="00062879" w:rsidP="00062879">
      <w:pPr>
        <w:rPr>
          <w:sz w:val="22"/>
          <w:szCs w:val="22"/>
          <w:lang w:val="sr-Cyrl-CS"/>
        </w:rPr>
      </w:pPr>
      <w:r>
        <w:rPr>
          <w:b/>
          <w:bCs/>
          <w:i/>
          <w:iCs/>
          <w:sz w:val="23"/>
          <w:szCs w:val="23"/>
        </w:rPr>
        <w:t>Уколико понуђач подноси понуду са подизвођачем</w:t>
      </w:r>
      <w:r>
        <w:rPr>
          <w:i/>
          <w:iCs/>
          <w:sz w:val="23"/>
          <w:szCs w:val="23"/>
        </w:rPr>
        <w:t xml:space="preserve"> , Изјава</w:t>
      </w:r>
      <w:r>
        <w:rPr>
          <w:i/>
          <w:iCs/>
          <w:sz w:val="23"/>
          <w:szCs w:val="23"/>
          <w:lang w:val="sr-Cyrl-CS"/>
        </w:rPr>
        <w:t xml:space="preserve"> </w:t>
      </w:r>
      <w:r>
        <w:rPr>
          <w:i/>
          <w:iCs/>
          <w:sz w:val="23"/>
          <w:szCs w:val="23"/>
        </w:rPr>
        <w:t>мора бити потписана</w:t>
      </w:r>
      <w:r>
        <w:rPr>
          <w:i/>
          <w:iCs/>
          <w:sz w:val="23"/>
          <w:szCs w:val="23"/>
          <w:lang w:val="sr-Cyrl-CS"/>
        </w:rPr>
        <w:t xml:space="preserve"> </w:t>
      </w:r>
      <w:r>
        <w:rPr>
          <w:i/>
          <w:iCs/>
          <w:sz w:val="23"/>
          <w:szCs w:val="23"/>
        </w:rPr>
        <w:t>од стране овлашћеног лица подизвођача и оверена</w:t>
      </w:r>
      <w:r>
        <w:rPr>
          <w:i/>
          <w:iCs/>
          <w:sz w:val="23"/>
          <w:szCs w:val="23"/>
          <w:lang w:val="sr-Cyrl-CS"/>
        </w:rPr>
        <w:t xml:space="preserve"> </w:t>
      </w:r>
      <w:r>
        <w:rPr>
          <w:i/>
          <w:iCs/>
          <w:sz w:val="23"/>
          <w:szCs w:val="23"/>
        </w:rPr>
        <w:t xml:space="preserve">печатом. </w:t>
      </w:r>
    </w:p>
    <w:p w:rsidR="00E03436" w:rsidRDefault="00E03436" w:rsidP="00382EBD">
      <w:pPr>
        <w:rPr>
          <w:sz w:val="22"/>
          <w:szCs w:val="22"/>
          <w:lang w:val="sr-Cyrl-CS"/>
        </w:rPr>
      </w:pPr>
    </w:p>
    <w:p w:rsidR="00062879" w:rsidRDefault="00062879" w:rsidP="00382EBD">
      <w:pPr>
        <w:rPr>
          <w:sz w:val="22"/>
          <w:szCs w:val="22"/>
          <w:lang w:val="sr-Cyrl-CS"/>
        </w:rPr>
      </w:pPr>
    </w:p>
    <w:p w:rsidR="00062879" w:rsidRDefault="00062879" w:rsidP="00382EBD">
      <w:pPr>
        <w:rPr>
          <w:sz w:val="22"/>
          <w:szCs w:val="22"/>
          <w:lang w:val="sr-Cyrl-CS"/>
        </w:rPr>
      </w:pPr>
    </w:p>
    <w:p w:rsidR="00062879" w:rsidRDefault="00062879" w:rsidP="00382EBD">
      <w:pPr>
        <w:rPr>
          <w:sz w:val="22"/>
          <w:szCs w:val="22"/>
          <w:lang w:val="sr-Cyrl-CS"/>
        </w:rPr>
      </w:pPr>
    </w:p>
    <w:p w:rsidR="00062879" w:rsidRDefault="00062879" w:rsidP="00382EBD">
      <w:pPr>
        <w:rPr>
          <w:sz w:val="22"/>
          <w:szCs w:val="22"/>
          <w:lang w:val="sr-Cyrl-CS"/>
        </w:rPr>
      </w:pPr>
    </w:p>
    <w:p w:rsidR="00062879" w:rsidRDefault="00062879" w:rsidP="00382EBD">
      <w:pPr>
        <w:rPr>
          <w:sz w:val="22"/>
          <w:szCs w:val="22"/>
        </w:rPr>
      </w:pPr>
    </w:p>
    <w:p w:rsidR="00AF609A" w:rsidRDefault="00AF609A" w:rsidP="00B67330">
      <w:pPr>
        <w:pStyle w:val="Default"/>
        <w:jc w:val="center"/>
        <w:rPr>
          <w:b/>
          <w:bCs/>
          <w:i/>
          <w:iCs/>
          <w:sz w:val="28"/>
          <w:szCs w:val="28"/>
          <w:lang w:val="sr-Cyrl-CS"/>
        </w:rPr>
      </w:pPr>
    </w:p>
    <w:p w:rsidR="00AF609A" w:rsidRDefault="00AF609A" w:rsidP="00B67330">
      <w:pPr>
        <w:pStyle w:val="Default"/>
        <w:jc w:val="center"/>
        <w:rPr>
          <w:b/>
          <w:bCs/>
          <w:i/>
          <w:iCs/>
          <w:sz w:val="28"/>
          <w:szCs w:val="28"/>
          <w:lang w:val="sr-Cyrl-CS"/>
        </w:rPr>
      </w:pPr>
    </w:p>
    <w:p w:rsidR="00AF609A" w:rsidRDefault="00AF609A" w:rsidP="00B67330">
      <w:pPr>
        <w:pStyle w:val="Default"/>
        <w:jc w:val="center"/>
        <w:rPr>
          <w:b/>
          <w:bCs/>
          <w:i/>
          <w:iCs/>
          <w:sz w:val="28"/>
          <w:szCs w:val="28"/>
          <w:lang w:val="sr-Cyrl-CS"/>
        </w:rPr>
      </w:pPr>
    </w:p>
    <w:p w:rsidR="00AF609A" w:rsidRDefault="00AF609A" w:rsidP="00B67330">
      <w:pPr>
        <w:pStyle w:val="Default"/>
        <w:jc w:val="center"/>
        <w:rPr>
          <w:b/>
          <w:bCs/>
          <w:i/>
          <w:iCs/>
          <w:sz w:val="28"/>
          <w:szCs w:val="28"/>
          <w:lang w:val="sr-Cyrl-CS"/>
        </w:rPr>
      </w:pPr>
    </w:p>
    <w:p w:rsidR="006839F5" w:rsidRDefault="006839F5" w:rsidP="00B67330">
      <w:pPr>
        <w:pStyle w:val="Default"/>
        <w:jc w:val="center"/>
        <w:rPr>
          <w:b/>
          <w:bCs/>
          <w:i/>
          <w:iCs/>
          <w:sz w:val="28"/>
          <w:szCs w:val="28"/>
          <w:lang w:val="sr-Cyrl-CS"/>
        </w:rPr>
      </w:pPr>
      <w:r>
        <w:rPr>
          <w:b/>
          <w:bCs/>
          <w:i/>
          <w:iCs/>
          <w:sz w:val="28"/>
          <w:szCs w:val="28"/>
        </w:rPr>
        <w:t>VI УПУТСТВО ПОНУЂАЧИМА КАКО ДА САЧИНЕ ПОНУДУ</w:t>
      </w:r>
    </w:p>
    <w:p w:rsidR="006839F5" w:rsidRDefault="006839F5" w:rsidP="006839F5">
      <w:pPr>
        <w:pStyle w:val="Default"/>
        <w:jc w:val="center"/>
        <w:rPr>
          <w:b/>
          <w:bCs/>
          <w:i/>
          <w:iCs/>
          <w:sz w:val="28"/>
          <w:szCs w:val="28"/>
          <w:lang w:val="sr-Cyrl-CS"/>
        </w:rPr>
      </w:pPr>
    </w:p>
    <w:p w:rsidR="006839F5" w:rsidRPr="006839F5" w:rsidRDefault="006839F5" w:rsidP="006839F5">
      <w:pPr>
        <w:pStyle w:val="Default"/>
        <w:jc w:val="center"/>
        <w:rPr>
          <w:sz w:val="28"/>
          <w:szCs w:val="28"/>
          <w:lang w:val="sr-Cyrl-CS"/>
        </w:rPr>
      </w:pPr>
    </w:p>
    <w:p w:rsidR="006839F5" w:rsidRPr="006839F5" w:rsidRDefault="006839F5" w:rsidP="006839F5">
      <w:pPr>
        <w:pStyle w:val="Default"/>
        <w:jc w:val="both"/>
        <w:rPr>
          <w:rFonts w:ascii="Times New Roman" w:hAnsi="Times New Roman" w:cs="Times New Roman"/>
        </w:rPr>
      </w:pPr>
      <w:r w:rsidRPr="006839F5">
        <w:rPr>
          <w:rFonts w:ascii="Times New Roman" w:hAnsi="Times New Roman" w:cs="Times New Roman"/>
          <w:b/>
          <w:bCs/>
          <w:i/>
          <w:iCs/>
        </w:rPr>
        <w:t>1. ПОДАЦИ О ЈЕЗИКУ НА КОЈЕМ ПОНУДА МОРА ДА БУДЕ САСТАВЉЕНА</w:t>
      </w:r>
    </w:p>
    <w:p w:rsidR="0048219D" w:rsidRDefault="0048219D" w:rsidP="006839F5">
      <w:pPr>
        <w:pStyle w:val="Default"/>
        <w:jc w:val="both"/>
        <w:rPr>
          <w:rFonts w:ascii="Times New Roman" w:hAnsi="Times New Roman" w:cs="Times New Roman"/>
          <w:lang w:val="sr-Cyrl-CS"/>
        </w:rPr>
      </w:pPr>
    </w:p>
    <w:p w:rsidR="006839F5" w:rsidRPr="006839F5" w:rsidRDefault="006839F5" w:rsidP="006839F5">
      <w:pPr>
        <w:pStyle w:val="Default"/>
        <w:jc w:val="both"/>
        <w:rPr>
          <w:rFonts w:ascii="Times New Roman" w:hAnsi="Times New Roman" w:cs="Times New Roman"/>
          <w:lang w:val="sr-Cyrl-CS"/>
        </w:rPr>
      </w:pPr>
      <w:r w:rsidRPr="006839F5">
        <w:rPr>
          <w:rFonts w:ascii="Times New Roman" w:hAnsi="Times New Roman" w:cs="Times New Roman"/>
        </w:rPr>
        <w:t>Понуђач подноси понуду на српском језику.</w:t>
      </w:r>
    </w:p>
    <w:p w:rsidR="006839F5" w:rsidRPr="006839F5" w:rsidRDefault="006839F5" w:rsidP="006839F5">
      <w:pPr>
        <w:pStyle w:val="Default"/>
        <w:jc w:val="both"/>
        <w:rPr>
          <w:rFonts w:ascii="Times New Roman" w:hAnsi="Times New Roman" w:cs="Times New Roman"/>
          <w:lang w:val="sr-Cyrl-CS"/>
        </w:rPr>
      </w:pPr>
    </w:p>
    <w:p w:rsidR="00F43700" w:rsidRPr="00F43700" w:rsidRDefault="00F43700" w:rsidP="00F43700">
      <w:pPr>
        <w:pStyle w:val="Default"/>
        <w:rPr>
          <w:rFonts w:ascii="Times New Roman" w:hAnsi="Times New Roman" w:cs="Times New Roman"/>
          <w:sz w:val="23"/>
          <w:szCs w:val="23"/>
        </w:rPr>
      </w:pPr>
      <w:r w:rsidRPr="00F43700">
        <w:rPr>
          <w:rFonts w:ascii="Times New Roman" w:hAnsi="Times New Roman" w:cs="Times New Roman"/>
          <w:b/>
          <w:bCs/>
          <w:i/>
          <w:iCs/>
          <w:sz w:val="23"/>
          <w:szCs w:val="23"/>
        </w:rPr>
        <w:t>2. НАЧИН НА КОЈИ ПОНУДА МОРА ДА БУДЕ САЧИЊЕНА</w:t>
      </w:r>
    </w:p>
    <w:p w:rsidR="0048219D" w:rsidRDefault="0048219D" w:rsidP="00F43700">
      <w:pPr>
        <w:pStyle w:val="Default"/>
        <w:jc w:val="both"/>
        <w:rPr>
          <w:rFonts w:ascii="Times New Roman" w:hAnsi="Times New Roman" w:cs="Times New Roman"/>
          <w:lang w:val="sr-Cyrl-CS"/>
        </w:rPr>
      </w:pPr>
    </w:p>
    <w:p w:rsidR="0048219D" w:rsidRDefault="00F43700" w:rsidP="00F43700">
      <w:pPr>
        <w:pStyle w:val="Default"/>
        <w:jc w:val="both"/>
        <w:rPr>
          <w:rFonts w:ascii="Times New Roman" w:hAnsi="Times New Roman" w:cs="Times New Roman"/>
          <w:lang w:val="sr-Cyrl-CS"/>
        </w:rPr>
      </w:pPr>
      <w:r w:rsidRPr="00F43700">
        <w:rPr>
          <w:rFonts w:ascii="Times New Roman" w:hAnsi="Times New Roman" w:cs="Times New Roman"/>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43700" w:rsidRPr="00F43700" w:rsidRDefault="00F43700" w:rsidP="00F43700">
      <w:pPr>
        <w:pStyle w:val="Default"/>
        <w:jc w:val="both"/>
        <w:rPr>
          <w:rFonts w:ascii="Times New Roman" w:hAnsi="Times New Roman" w:cs="Times New Roman"/>
        </w:rPr>
      </w:pPr>
      <w:r w:rsidRPr="00F43700">
        <w:rPr>
          <w:rFonts w:ascii="Times New Roman" w:hAnsi="Times New Roman" w:cs="Times New Roman"/>
        </w:rPr>
        <w:t>На полеђини коверте или на кутији навести назив</w:t>
      </w:r>
      <w:r>
        <w:rPr>
          <w:rFonts w:ascii="Times New Roman" w:hAnsi="Times New Roman" w:cs="Times New Roman"/>
          <w:lang w:val="sr-Cyrl-CS"/>
        </w:rPr>
        <w:t xml:space="preserve"> </w:t>
      </w:r>
      <w:r w:rsidRPr="00F43700">
        <w:rPr>
          <w:rFonts w:ascii="Times New Roman" w:hAnsi="Times New Roman" w:cs="Times New Roman"/>
        </w:rPr>
        <w:t>и адресу</w:t>
      </w:r>
      <w:r>
        <w:rPr>
          <w:rFonts w:ascii="Times New Roman" w:hAnsi="Times New Roman" w:cs="Times New Roman"/>
          <w:lang w:val="sr-Cyrl-CS"/>
        </w:rPr>
        <w:t xml:space="preserve"> </w:t>
      </w:r>
      <w:r w:rsidRPr="00F43700">
        <w:rPr>
          <w:rFonts w:ascii="Times New Roman" w:hAnsi="Times New Roman" w:cs="Times New Roman"/>
        </w:rPr>
        <w:t xml:space="preserve">понуђача. </w:t>
      </w:r>
    </w:p>
    <w:p w:rsidR="00F43700" w:rsidRPr="00F43700" w:rsidRDefault="00F43700" w:rsidP="00F43700">
      <w:pPr>
        <w:pStyle w:val="Default"/>
        <w:jc w:val="both"/>
        <w:rPr>
          <w:rFonts w:ascii="Times New Roman" w:hAnsi="Times New Roman" w:cs="Times New Roman"/>
        </w:rPr>
      </w:pPr>
      <w:r w:rsidRPr="00F43700">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8219D" w:rsidRDefault="00F43700" w:rsidP="003C473C">
      <w:pPr>
        <w:pStyle w:val="Default"/>
        <w:jc w:val="both"/>
        <w:rPr>
          <w:rFonts w:ascii="Times New Roman" w:hAnsi="Times New Roman" w:cs="Times New Roman"/>
          <w:b/>
          <w:bCs/>
          <w:lang w:val="sr-Cyrl-CS"/>
        </w:rPr>
      </w:pPr>
      <w:r w:rsidRPr="001E3654">
        <w:rPr>
          <w:rFonts w:ascii="Times New Roman" w:hAnsi="Times New Roman" w:cs="Times New Roman"/>
        </w:rPr>
        <w:t xml:space="preserve">Понуду доставити на адресу: </w:t>
      </w:r>
      <w:r w:rsidR="00100B36" w:rsidRPr="001E3654">
        <w:rPr>
          <w:rFonts w:ascii="Times New Roman" w:hAnsi="Times New Roman" w:cs="Times New Roman"/>
          <w:lang w:val="sr-Cyrl-CS"/>
        </w:rPr>
        <w:t>Народна библиотека „Вук Караџић“</w:t>
      </w:r>
      <w:r w:rsidRPr="001E3654">
        <w:rPr>
          <w:rFonts w:ascii="Times New Roman" w:hAnsi="Times New Roman" w:cs="Times New Roman"/>
          <w:lang w:val="sr-Cyrl-CS"/>
        </w:rPr>
        <w:t xml:space="preserve">, </w:t>
      </w:r>
      <w:r w:rsidR="00100B36" w:rsidRPr="001E3654">
        <w:rPr>
          <w:rFonts w:ascii="Times New Roman" w:hAnsi="Times New Roman" w:cs="Times New Roman"/>
          <w:lang w:val="sr-Cyrl-CS"/>
        </w:rPr>
        <w:t>Кнеза Лазара број 6</w:t>
      </w:r>
      <w:r w:rsidRPr="001E3654">
        <w:rPr>
          <w:rFonts w:ascii="Times New Roman" w:hAnsi="Times New Roman" w:cs="Times New Roman"/>
          <w:lang w:val="sr-Cyrl-CS"/>
        </w:rPr>
        <w:t>, 12220</w:t>
      </w:r>
      <w:r>
        <w:rPr>
          <w:rFonts w:ascii="Times New Roman" w:hAnsi="Times New Roman" w:cs="Times New Roman"/>
          <w:lang w:val="sr-Cyrl-CS"/>
        </w:rPr>
        <w:t xml:space="preserve"> Велико Градиште</w:t>
      </w:r>
      <w:r w:rsidRPr="00F43700">
        <w:rPr>
          <w:rFonts w:ascii="Times New Roman" w:hAnsi="Times New Roman" w:cs="Times New Roman"/>
          <w:i/>
          <w:iCs/>
        </w:rPr>
        <w:t xml:space="preserve">, </w:t>
      </w:r>
      <w:r w:rsidRPr="00F43700">
        <w:rPr>
          <w:rFonts w:ascii="Times New Roman" w:hAnsi="Times New Roman" w:cs="Times New Roman"/>
        </w:rPr>
        <w:t xml:space="preserve">са назнаком: </w:t>
      </w:r>
      <w:r w:rsidRPr="00F43700">
        <w:rPr>
          <w:rFonts w:ascii="Times New Roman" w:hAnsi="Times New Roman" w:cs="Times New Roman"/>
          <w:b/>
          <w:bCs/>
        </w:rPr>
        <w:t>,,Понуда за</w:t>
      </w:r>
      <w:r>
        <w:rPr>
          <w:rFonts w:ascii="Times New Roman" w:hAnsi="Times New Roman" w:cs="Times New Roman"/>
          <w:b/>
          <w:bCs/>
          <w:lang w:val="sr-Cyrl-CS"/>
        </w:rPr>
        <w:t xml:space="preserve"> </w:t>
      </w:r>
      <w:r w:rsidRPr="00F43700">
        <w:rPr>
          <w:rFonts w:ascii="Times New Roman" w:hAnsi="Times New Roman" w:cs="Times New Roman"/>
          <w:b/>
          <w:bCs/>
        </w:rPr>
        <w:t>јавну набавку</w:t>
      </w:r>
      <w:r>
        <w:rPr>
          <w:rFonts w:ascii="Times New Roman" w:hAnsi="Times New Roman" w:cs="Times New Roman"/>
          <w:lang w:val="sr-Cyrl-CS"/>
        </w:rPr>
        <w:t xml:space="preserve"> </w:t>
      </w:r>
      <w:r w:rsidRPr="0048219D">
        <w:rPr>
          <w:rFonts w:ascii="Times New Roman" w:hAnsi="Times New Roman" w:cs="Times New Roman"/>
          <w:b/>
          <w:lang w:val="sr-Cyrl-CS"/>
        </w:rPr>
        <w:t xml:space="preserve">радова </w:t>
      </w:r>
      <w:r w:rsidRPr="0048219D">
        <w:rPr>
          <w:rFonts w:ascii="Times New Roman" w:hAnsi="Times New Roman" w:cs="Times New Roman"/>
          <w:b/>
        </w:rPr>
        <w:t xml:space="preserve"> –</w:t>
      </w:r>
      <w:r w:rsidRPr="0048219D">
        <w:rPr>
          <w:b/>
          <w:lang w:val="sr-Cyrl-CS"/>
        </w:rPr>
        <w:t xml:space="preserve"> </w:t>
      </w:r>
      <w:r w:rsidR="00100B36" w:rsidRPr="0048219D">
        <w:rPr>
          <w:rFonts w:ascii="Times New Roman" w:hAnsi="Times New Roman" w:cs="Times New Roman"/>
          <w:b/>
          <w:lang w:val="sr-Cyrl-CS"/>
        </w:rPr>
        <w:t>санација фасадне столарије на згради библиотеке</w:t>
      </w:r>
      <w:r w:rsidR="00A601D6" w:rsidRPr="0048219D">
        <w:rPr>
          <w:rFonts w:ascii="Times New Roman" w:hAnsi="Times New Roman" w:cs="Times New Roman"/>
          <w:b/>
          <w:lang w:val="sr-Cyrl-CS"/>
        </w:rPr>
        <w:t>,</w:t>
      </w:r>
      <w:r w:rsidR="00A601D6">
        <w:rPr>
          <w:lang w:val="sr-Cyrl-CS"/>
        </w:rPr>
        <w:t xml:space="preserve"> </w:t>
      </w:r>
      <w:r w:rsidRPr="00F43700">
        <w:rPr>
          <w:rFonts w:ascii="Times New Roman" w:hAnsi="Times New Roman" w:cs="Times New Roman"/>
          <w:b/>
          <w:bCs/>
        </w:rPr>
        <w:t>ЈН бр.</w:t>
      </w:r>
      <w:r w:rsidR="00B7167E">
        <w:rPr>
          <w:rFonts w:ascii="Times New Roman" w:hAnsi="Times New Roman" w:cs="Times New Roman"/>
          <w:b/>
          <w:bCs/>
          <w:lang w:val="sr-Cyrl-CS"/>
        </w:rPr>
        <w:t xml:space="preserve"> </w:t>
      </w:r>
      <w:r w:rsidR="001664A2">
        <w:rPr>
          <w:rFonts w:ascii="Times New Roman" w:hAnsi="Times New Roman" w:cs="Times New Roman"/>
          <w:b/>
          <w:bCs/>
        </w:rPr>
        <w:t>1</w:t>
      </w:r>
      <w:r w:rsidRPr="00D3041B">
        <w:rPr>
          <w:rFonts w:ascii="Times New Roman" w:hAnsi="Times New Roman" w:cs="Times New Roman"/>
          <w:b/>
          <w:bCs/>
        </w:rPr>
        <w:t>/201</w:t>
      </w:r>
      <w:r w:rsidR="001664A2">
        <w:rPr>
          <w:rFonts w:ascii="Times New Roman" w:hAnsi="Times New Roman" w:cs="Times New Roman"/>
          <w:b/>
          <w:bCs/>
        </w:rPr>
        <w:t>6</w:t>
      </w:r>
      <w:r w:rsidRPr="00F43700">
        <w:rPr>
          <w:rFonts w:ascii="Times New Roman" w:hAnsi="Times New Roman" w:cs="Times New Roman"/>
          <w:b/>
          <w:bCs/>
        </w:rPr>
        <w:t>-НЕ ОТВАРАТИ”.</w:t>
      </w:r>
    </w:p>
    <w:p w:rsidR="0021126E" w:rsidRDefault="00F43700" w:rsidP="00156AF0">
      <w:pPr>
        <w:pStyle w:val="Default"/>
        <w:jc w:val="both"/>
        <w:rPr>
          <w:rFonts w:ascii="Times New Roman" w:hAnsi="Times New Roman" w:cs="Times New Roman"/>
          <w:i/>
          <w:iCs/>
        </w:rPr>
      </w:pPr>
      <w:r w:rsidRPr="00F43700">
        <w:rPr>
          <w:rFonts w:ascii="Times New Roman" w:hAnsi="Times New Roman" w:cs="Times New Roman"/>
        </w:rPr>
        <w:t>Понуда се сматра благовременом уколико је примљена од стране наручиоца до</w:t>
      </w:r>
      <w:r w:rsidR="00C772D8" w:rsidRPr="00C772D8">
        <w:rPr>
          <w:rFonts w:ascii="Times New Roman" w:hAnsi="Times New Roman" w:cs="Times New Roman"/>
          <w:b/>
          <w:lang w:val="en-AU"/>
        </w:rPr>
        <w:t xml:space="preserve"> </w:t>
      </w:r>
      <w:r w:rsidR="00C9154D">
        <w:rPr>
          <w:rFonts w:ascii="Times New Roman" w:hAnsi="Times New Roman" w:cs="Times New Roman"/>
          <w:b/>
          <w:highlight w:val="yellow"/>
          <w:u w:val="single"/>
          <w:lang/>
        </w:rPr>
        <w:t>1</w:t>
      </w:r>
      <w:r w:rsidR="00723237" w:rsidRPr="001E3654">
        <w:rPr>
          <w:rFonts w:ascii="Times New Roman" w:hAnsi="Times New Roman" w:cs="Times New Roman"/>
          <w:b/>
          <w:highlight w:val="yellow"/>
          <w:u w:val="single"/>
          <w:lang w:val="en-AU"/>
        </w:rPr>
        <w:t>.</w:t>
      </w:r>
      <w:r w:rsidR="00C9154D">
        <w:rPr>
          <w:rFonts w:ascii="Times New Roman" w:hAnsi="Times New Roman" w:cs="Times New Roman"/>
          <w:b/>
          <w:highlight w:val="yellow"/>
          <w:u w:val="single"/>
          <w:lang/>
        </w:rPr>
        <w:t>4.</w:t>
      </w:r>
      <w:r w:rsidR="00723237" w:rsidRPr="001E3654">
        <w:rPr>
          <w:rFonts w:ascii="Times New Roman" w:hAnsi="Times New Roman" w:cs="Times New Roman"/>
          <w:b/>
          <w:highlight w:val="yellow"/>
          <w:u w:val="single"/>
          <w:lang w:val="en-AU"/>
        </w:rPr>
        <w:t>201</w:t>
      </w:r>
      <w:r w:rsidR="00723237" w:rsidRPr="001E3654">
        <w:rPr>
          <w:rFonts w:ascii="Times New Roman" w:hAnsi="Times New Roman" w:cs="Times New Roman"/>
          <w:b/>
          <w:highlight w:val="yellow"/>
          <w:u w:val="single"/>
        </w:rPr>
        <w:t>6</w:t>
      </w:r>
      <w:r w:rsidR="00C772D8" w:rsidRPr="001E3654">
        <w:rPr>
          <w:rFonts w:ascii="Times New Roman" w:hAnsi="Times New Roman" w:cs="Times New Roman"/>
          <w:b/>
          <w:highlight w:val="yellow"/>
          <w:u w:val="single"/>
          <w:lang w:val="en-AU"/>
        </w:rPr>
        <w:t>.</w:t>
      </w:r>
      <w:r w:rsidR="00C772D8" w:rsidRPr="001E3654">
        <w:rPr>
          <w:rFonts w:ascii="Times New Roman" w:hAnsi="Times New Roman" w:cs="Times New Roman"/>
          <w:b/>
          <w:highlight w:val="yellow"/>
          <w:lang w:val="en-AU"/>
        </w:rPr>
        <w:t xml:space="preserve"> </w:t>
      </w:r>
      <w:r w:rsidR="00C772D8" w:rsidRPr="001E3654">
        <w:rPr>
          <w:rFonts w:ascii="Times New Roman" w:hAnsi="Times New Roman" w:cs="Times New Roman"/>
          <w:b/>
          <w:highlight w:val="yellow"/>
          <w:u w:val="single"/>
          <w:lang w:val="en-AU"/>
        </w:rPr>
        <w:t>године</w:t>
      </w:r>
      <w:r w:rsidR="00C772D8" w:rsidRPr="001E3654">
        <w:rPr>
          <w:rFonts w:ascii="Times New Roman" w:hAnsi="Times New Roman" w:cs="Times New Roman"/>
          <w:b/>
          <w:highlight w:val="yellow"/>
          <w:lang w:val="en-AU"/>
        </w:rPr>
        <w:t xml:space="preserve"> </w:t>
      </w:r>
      <w:r w:rsidRPr="001E3654">
        <w:rPr>
          <w:rFonts w:ascii="Times New Roman" w:hAnsi="Times New Roman" w:cs="Times New Roman"/>
          <w:highlight w:val="yellow"/>
        </w:rPr>
        <w:t>до</w:t>
      </w:r>
      <w:r w:rsidR="00C772D8" w:rsidRPr="001E3654">
        <w:rPr>
          <w:rFonts w:ascii="Times New Roman" w:hAnsi="Times New Roman" w:cs="Times New Roman"/>
          <w:highlight w:val="yellow"/>
          <w:lang w:val="sr-Cyrl-CS"/>
        </w:rPr>
        <w:t xml:space="preserve"> </w:t>
      </w:r>
      <w:r w:rsidR="00C772D8" w:rsidRPr="001E3654">
        <w:rPr>
          <w:rFonts w:ascii="Times New Roman" w:hAnsi="Times New Roman" w:cs="Times New Roman"/>
          <w:b/>
          <w:highlight w:val="yellow"/>
          <w:u w:val="single"/>
          <w:lang w:val="sr-Cyrl-CS"/>
        </w:rPr>
        <w:t>11:00</w:t>
      </w:r>
      <w:r w:rsidRPr="001E3654">
        <w:rPr>
          <w:rFonts w:ascii="Times New Roman" w:hAnsi="Times New Roman" w:cs="Times New Roman"/>
          <w:highlight w:val="yellow"/>
        </w:rPr>
        <w:t xml:space="preserve"> часова</w:t>
      </w:r>
      <w:r w:rsidRPr="001E3654">
        <w:rPr>
          <w:rFonts w:ascii="Times New Roman" w:hAnsi="Times New Roman" w:cs="Times New Roman"/>
          <w:i/>
          <w:iCs/>
          <w:highlight w:val="yellow"/>
        </w:rPr>
        <w:t>.</w:t>
      </w:r>
    </w:p>
    <w:p w:rsidR="0021126E" w:rsidRPr="0021126E" w:rsidRDefault="0021126E" w:rsidP="0021126E">
      <w:pPr>
        <w:rPr>
          <w:sz w:val="24"/>
          <w:szCs w:val="24"/>
          <w:lang w:val="sr-Cyrl-CS"/>
        </w:rPr>
      </w:pPr>
      <w:r w:rsidRPr="0021126E">
        <w:rPr>
          <w:sz w:val="24"/>
          <w:szCs w:val="24"/>
          <w:lang w:val="sr-Cyrl-CS"/>
        </w:rPr>
        <w:t xml:space="preserve">Јавно отварање понуда, одржаће се дана </w:t>
      </w:r>
      <w:r w:rsidR="00C9154D">
        <w:rPr>
          <w:b/>
          <w:sz w:val="24"/>
          <w:szCs w:val="24"/>
          <w:highlight w:val="yellow"/>
          <w:u w:val="single"/>
          <w:lang/>
        </w:rPr>
        <w:t>1.4</w:t>
      </w:r>
      <w:r w:rsidR="00723237" w:rsidRPr="001E3654">
        <w:rPr>
          <w:b/>
          <w:sz w:val="24"/>
          <w:szCs w:val="24"/>
          <w:highlight w:val="yellow"/>
          <w:u w:val="single"/>
          <w:lang w:val="sr-Cyrl-CS"/>
        </w:rPr>
        <w:t>.2016</w:t>
      </w:r>
      <w:r w:rsidR="00C772D8" w:rsidRPr="00C772D8">
        <w:rPr>
          <w:b/>
          <w:sz w:val="24"/>
          <w:szCs w:val="24"/>
          <w:u w:val="single"/>
          <w:lang w:val="sr-Cyrl-CS"/>
        </w:rPr>
        <w:t>.</w:t>
      </w:r>
      <w:r w:rsidRPr="0021126E">
        <w:rPr>
          <w:sz w:val="24"/>
          <w:szCs w:val="24"/>
          <w:lang w:val="sr-Cyrl-CS"/>
        </w:rPr>
        <w:t xml:space="preserve"> године </w:t>
      </w:r>
      <w:r w:rsidRPr="001E3654">
        <w:rPr>
          <w:sz w:val="24"/>
          <w:szCs w:val="24"/>
          <w:lang w:val="sr-Cyrl-CS"/>
        </w:rPr>
        <w:t xml:space="preserve">у </w:t>
      </w:r>
      <w:r w:rsidR="00C772D8" w:rsidRPr="001E3654">
        <w:rPr>
          <w:b/>
          <w:sz w:val="24"/>
          <w:szCs w:val="24"/>
          <w:highlight w:val="yellow"/>
          <w:u w:val="single"/>
          <w:lang w:val="sr-Cyrl-CS"/>
        </w:rPr>
        <w:t>11:30</w:t>
      </w:r>
      <w:r w:rsidRPr="0021126E">
        <w:rPr>
          <w:sz w:val="24"/>
          <w:szCs w:val="24"/>
          <w:lang w:val="sr-Cyrl-CS"/>
        </w:rPr>
        <w:t xml:space="preserve"> часова.</w:t>
      </w:r>
    </w:p>
    <w:p w:rsidR="00F36390" w:rsidRPr="00487D63" w:rsidRDefault="00B67330" w:rsidP="00F36390">
      <w:pPr>
        <w:pStyle w:val="Default"/>
        <w:jc w:val="both"/>
        <w:rPr>
          <w:rFonts w:ascii="Times New Roman" w:hAnsi="Times New Roman" w:cs="Times New Roman"/>
          <w:i/>
          <w:iCs/>
          <w:lang w:val="en-AU"/>
        </w:rPr>
      </w:pPr>
      <w:r>
        <w:rPr>
          <w:rFonts w:ascii="Times New Roman" w:hAnsi="Times New Roman" w:cs="Times New Roman"/>
          <w:i/>
          <w:iCs/>
          <w:lang w:val="sr-Cyrl-CS"/>
        </w:rPr>
        <w:t xml:space="preserve"> </w:t>
      </w:r>
      <w:r w:rsidR="00F36390" w:rsidRPr="00F36390">
        <w:rPr>
          <w:rFonts w:ascii="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w:t>
      </w:r>
      <w:r w:rsidR="00F36390" w:rsidRPr="001E3654">
        <w:rPr>
          <w:rFonts w:ascii="Times New Roman" w:hAnsi="Times New Roman" w:cs="Times New Roman"/>
        </w:rPr>
        <w:t>пријема понуде. У потврди о пријему наручилац ће навести датум и сат пријема понуде.</w:t>
      </w:r>
      <w:r w:rsidR="00F36390" w:rsidRPr="00F36390">
        <w:rPr>
          <w:rFonts w:ascii="Times New Roman" w:hAnsi="Times New Roman" w:cs="Times New Roman"/>
        </w:rPr>
        <w:t xml:space="preserve"> </w:t>
      </w:r>
    </w:p>
    <w:p w:rsidR="00F36390" w:rsidRDefault="00F36390" w:rsidP="00F36390">
      <w:pPr>
        <w:pStyle w:val="Default"/>
        <w:jc w:val="both"/>
        <w:rPr>
          <w:rFonts w:ascii="Times New Roman" w:hAnsi="Times New Roman" w:cs="Times New Roman"/>
          <w:lang w:val="sr-Cyrl-CS"/>
        </w:rPr>
      </w:pPr>
      <w:r w:rsidRPr="00F36390">
        <w:rPr>
          <w:rFonts w:ascii="Times New Roman" w:hAnsi="Times New Roman" w:cs="Times New Roman"/>
        </w:rPr>
        <w:t>Понуда коју</w:t>
      </w:r>
      <w:r>
        <w:rPr>
          <w:rFonts w:ascii="Times New Roman" w:hAnsi="Times New Roman" w:cs="Times New Roman"/>
          <w:lang w:val="sr-Cyrl-CS"/>
        </w:rPr>
        <w:t xml:space="preserve"> </w:t>
      </w:r>
      <w:r w:rsidRPr="00F36390">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36390" w:rsidRPr="00F36390" w:rsidRDefault="00F36390" w:rsidP="00F36390">
      <w:pPr>
        <w:pStyle w:val="Default"/>
        <w:jc w:val="both"/>
        <w:rPr>
          <w:rFonts w:ascii="Times New Roman" w:hAnsi="Times New Roman" w:cs="Times New Roman"/>
          <w:lang w:val="sr-Cyrl-CS"/>
        </w:rPr>
      </w:pPr>
    </w:p>
    <w:p w:rsidR="00F36390" w:rsidRPr="00D12F56" w:rsidRDefault="00F36390" w:rsidP="00F36390">
      <w:pPr>
        <w:pStyle w:val="Default"/>
        <w:jc w:val="both"/>
        <w:rPr>
          <w:rFonts w:ascii="Times New Roman" w:hAnsi="Times New Roman" w:cs="Times New Roman"/>
        </w:rPr>
      </w:pPr>
      <w:r w:rsidRPr="00A8418C">
        <w:rPr>
          <w:rFonts w:ascii="Times New Roman" w:hAnsi="Times New Roman" w:cs="Times New Roman"/>
          <w:u w:val="single"/>
        </w:rPr>
        <w:t>Понуда мора да садржи</w:t>
      </w:r>
      <w:r w:rsidRPr="00D12F56">
        <w:rPr>
          <w:rFonts w:ascii="Times New Roman" w:hAnsi="Times New Roman" w:cs="Times New Roman"/>
        </w:rPr>
        <w:t>:</w:t>
      </w:r>
    </w:p>
    <w:p w:rsidR="00F36390" w:rsidRPr="00F36390" w:rsidRDefault="00F36390" w:rsidP="00F36390">
      <w:pPr>
        <w:pStyle w:val="Default"/>
        <w:rPr>
          <w:sz w:val="23"/>
          <w:szCs w:val="23"/>
          <w:highlight w:val="yellow"/>
        </w:rPr>
      </w:pPr>
    </w:p>
    <w:p w:rsidR="00F36390" w:rsidRPr="00D12F56" w:rsidRDefault="003C473C" w:rsidP="00F36390">
      <w:pPr>
        <w:pStyle w:val="Default"/>
        <w:rPr>
          <w:rFonts w:ascii="Times New Roman" w:hAnsi="Times New Roman" w:cs="Times New Roman"/>
          <w:iCs/>
          <w:lang w:val="sr-Cyrl-CS"/>
        </w:rPr>
      </w:pPr>
      <w:r>
        <w:rPr>
          <w:rFonts w:ascii="Times New Roman" w:hAnsi="Times New Roman" w:cs="Times New Roman"/>
          <w:iCs/>
          <w:lang w:val="sr-Cyrl-CS"/>
        </w:rPr>
        <w:t>1</w:t>
      </w:r>
      <w:r w:rsidR="00F36390" w:rsidRPr="00D12F56">
        <w:rPr>
          <w:rFonts w:ascii="Times New Roman" w:hAnsi="Times New Roman" w:cs="Times New Roman"/>
          <w:iCs/>
          <w:lang w:val="sr-Cyrl-CS"/>
        </w:rPr>
        <w:t>.</w:t>
      </w:r>
      <w:r w:rsidR="00D12F56">
        <w:rPr>
          <w:rFonts w:ascii="Times New Roman" w:hAnsi="Times New Roman" w:cs="Times New Roman"/>
          <w:iCs/>
          <w:lang w:val="sr-Cyrl-CS"/>
        </w:rPr>
        <w:t xml:space="preserve"> </w:t>
      </w:r>
      <w:r w:rsidR="00D307D4">
        <w:rPr>
          <w:rFonts w:ascii="Times New Roman" w:hAnsi="Times New Roman" w:cs="Times New Roman"/>
          <w:iCs/>
          <w:lang w:val="sr-Cyrl-CS"/>
        </w:rPr>
        <w:t>Изјаву о испуњавању услова из члана 75</w:t>
      </w:r>
      <w:r w:rsidR="00A601D6">
        <w:rPr>
          <w:rFonts w:ascii="Times New Roman" w:hAnsi="Times New Roman" w:cs="Times New Roman"/>
          <w:iCs/>
          <w:lang w:val="sr-Cyrl-CS"/>
        </w:rPr>
        <w:t xml:space="preserve">. </w:t>
      </w:r>
      <w:r w:rsidR="00D307D4">
        <w:rPr>
          <w:rFonts w:ascii="Times New Roman" w:hAnsi="Times New Roman" w:cs="Times New Roman"/>
          <w:iCs/>
          <w:lang w:val="sr-Cyrl-CS"/>
        </w:rPr>
        <w:t>Закона</w:t>
      </w:r>
    </w:p>
    <w:p w:rsidR="00F36390" w:rsidRDefault="003C473C" w:rsidP="00F36390">
      <w:pPr>
        <w:pStyle w:val="Default"/>
        <w:rPr>
          <w:rFonts w:ascii="Times New Roman" w:hAnsi="Times New Roman" w:cs="Times New Roman"/>
          <w:iCs/>
          <w:lang w:val="sr-Cyrl-CS"/>
        </w:rPr>
      </w:pPr>
      <w:r w:rsidRPr="003C473C">
        <w:rPr>
          <w:rFonts w:ascii="Times New Roman" w:hAnsi="Times New Roman" w:cs="Times New Roman"/>
          <w:iCs/>
          <w:lang w:val="sr-Cyrl-CS"/>
        </w:rPr>
        <w:t>2</w:t>
      </w:r>
      <w:r w:rsidR="00F36390" w:rsidRPr="00D12F56">
        <w:rPr>
          <w:rFonts w:ascii="Times New Roman" w:hAnsi="Times New Roman" w:cs="Times New Roman"/>
          <w:i/>
          <w:iCs/>
          <w:lang w:val="sr-Cyrl-CS"/>
        </w:rPr>
        <w:t>.</w:t>
      </w:r>
      <w:r w:rsidR="00D307D4">
        <w:rPr>
          <w:rFonts w:ascii="Times New Roman" w:hAnsi="Times New Roman" w:cs="Times New Roman"/>
          <w:iCs/>
          <w:lang w:val="sr-Cyrl-CS"/>
        </w:rPr>
        <w:t xml:space="preserve"> Изјава подизвођача о испуњавању услова из члана 75</w:t>
      </w:r>
      <w:r w:rsidR="00A601D6">
        <w:rPr>
          <w:rFonts w:ascii="Times New Roman" w:hAnsi="Times New Roman" w:cs="Times New Roman"/>
          <w:iCs/>
          <w:lang w:val="sr-Cyrl-CS"/>
        </w:rPr>
        <w:t xml:space="preserve">. </w:t>
      </w:r>
      <w:r w:rsidR="00D307D4">
        <w:rPr>
          <w:rFonts w:ascii="Times New Roman" w:hAnsi="Times New Roman" w:cs="Times New Roman"/>
          <w:iCs/>
          <w:lang w:val="sr-Cyrl-CS"/>
        </w:rPr>
        <w:t>(опционо)</w:t>
      </w:r>
    </w:p>
    <w:p w:rsidR="00D307D4" w:rsidRDefault="003C473C" w:rsidP="00F36390">
      <w:pPr>
        <w:pStyle w:val="Default"/>
        <w:rPr>
          <w:rFonts w:ascii="Times New Roman" w:hAnsi="Times New Roman" w:cs="Times New Roman"/>
          <w:iCs/>
          <w:lang w:val="sr-Cyrl-CS"/>
        </w:rPr>
      </w:pPr>
      <w:r>
        <w:rPr>
          <w:rFonts w:ascii="Times New Roman" w:hAnsi="Times New Roman" w:cs="Times New Roman"/>
          <w:iCs/>
          <w:lang w:val="sr-Cyrl-CS"/>
        </w:rPr>
        <w:t>3</w:t>
      </w:r>
      <w:r w:rsidR="00D307D4">
        <w:rPr>
          <w:rFonts w:ascii="Times New Roman" w:hAnsi="Times New Roman" w:cs="Times New Roman"/>
          <w:iCs/>
          <w:lang w:val="sr-Cyrl-CS"/>
        </w:rPr>
        <w:t>. Образац понуде</w:t>
      </w:r>
    </w:p>
    <w:p w:rsidR="00DB3B56" w:rsidRDefault="00DB3B56" w:rsidP="00F36390">
      <w:pPr>
        <w:pStyle w:val="Default"/>
        <w:rPr>
          <w:rFonts w:ascii="Times New Roman" w:hAnsi="Times New Roman" w:cs="Times New Roman"/>
          <w:iCs/>
          <w:lang w:val="sr-Cyrl-CS"/>
        </w:rPr>
      </w:pPr>
      <w:r>
        <w:rPr>
          <w:rFonts w:ascii="Times New Roman" w:hAnsi="Times New Roman" w:cs="Times New Roman"/>
          <w:iCs/>
          <w:lang w:val="sr-Cyrl-CS"/>
        </w:rPr>
        <w:t xml:space="preserve">4. </w:t>
      </w:r>
      <w:r w:rsidR="00592291">
        <w:rPr>
          <w:rFonts w:ascii="Times New Roman" w:hAnsi="Times New Roman" w:cs="Times New Roman"/>
          <w:iCs/>
          <w:lang w:val="sr-Cyrl-CS"/>
        </w:rPr>
        <w:t>Структура цене-</w:t>
      </w:r>
      <w:r>
        <w:rPr>
          <w:rFonts w:ascii="Times New Roman" w:hAnsi="Times New Roman" w:cs="Times New Roman"/>
          <w:iCs/>
          <w:lang w:val="sr-Cyrl-CS"/>
        </w:rPr>
        <w:t>Предмер и предрачун радова</w:t>
      </w:r>
    </w:p>
    <w:p w:rsidR="00D307D4" w:rsidRDefault="00DB3B56" w:rsidP="00F36390">
      <w:pPr>
        <w:pStyle w:val="Default"/>
        <w:rPr>
          <w:rFonts w:ascii="Times New Roman" w:hAnsi="Times New Roman" w:cs="Times New Roman"/>
          <w:iCs/>
          <w:lang w:val="sr-Cyrl-CS"/>
        </w:rPr>
      </w:pPr>
      <w:r>
        <w:rPr>
          <w:rFonts w:ascii="Times New Roman" w:hAnsi="Times New Roman" w:cs="Times New Roman"/>
          <w:iCs/>
          <w:lang w:val="sr-Cyrl-CS"/>
        </w:rPr>
        <w:t>5</w:t>
      </w:r>
      <w:r w:rsidR="00D307D4">
        <w:rPr>
          <w:rFonts w:ascii="Times New Roman" w:hAnsi="Times New Roman" w:cs="Times New Roman"/>
          <w:iCs/>
          <w:lang w:val="sr-Cyrl-CS"/>
        </w:rPr>
        <w:t>. Модел уговора</w:t>
      </w:r>
    </w:p>
    <w:p w:rsidR="00D307D4" w:rsidRDefault="00DB3B56" w:rsidP="00F36390">
      <w:pPr>
        <w:pStyle w:val="Default"/>
        <w:rPr>
          <w:rFonts w:ascii="Times New Roman" w:hAnsi="Times New Roman" w:cs="Times New Roman"/>
          <w:iCs/>
          <w:lang w:val="sr-Cyrl-CS"/>
        </w:rPr>
      </w:pPr>
      <w:r>
        <w:rPr>
          <w:rFonts w:ascii="Times New Roman" w:hAnsi="Times New Roman" w:cs="Times New Roman"/>
          <w:iCs/>
          <w:lang w:val="sr-Cyrl-CS"/>
        </w:rPr>
        <w:t>6</w:t>
      </w:r>
      <w:r w:rsidR="00D307D4">
        <w:rPr>
          <w:rFonts w:ascii="Times New Roman" w:hAnsi="Times New Roman" w:cs="Times New Roman"/>
          <w:iCs/>
          <w:lang w:val="sr-Cyrl-CS"/>
        </w:rPr>
        <w:t>. Образац трошкова припреме понуде (достављање овог обрасца није обавезно)</w:t>
      </w:r>
    </w:p>
    <w:p w:rsidR="00D307D4" w:rsidRDefault="00DB3B56" w:rsidP="00F36390">
      <w:pPr>
        <w:pStyle w:val="Default"/>
        <w:rPr>
          <w:rFonts w:ascii="Times New Roman" w:hAnsi="Times New Roman" w:cs="Times New Roman"/>
          <w:iCs/>
          <w:lang w:val="sr-Cyrl-CS"/>
        </w:rPr>
      </w:pPr>
      <w:r>
        <w:rPr>
          <w:rFonts w:ascii="Times New Roman" w:hAnsi="Times New Roman" w:cs="Times New Roman"/>
          <w:iCs/>
          <w:lang w:val="sr-Cyrl-CS"/>
        </w:rPr>
        <w:t>7</w:t>
      </w:r>
      <w:r w:rsidR="00D307D4">
        <w:rPr>
          <w:rFonts w:ascii="Times New Roman" w:hAnsi="Times New Roman" w:cs="Times New Roman"/>
          <w:iCs/>
          <w:lang w:val="sr-Cyrl-CS"/>
        </w:rPr>
        <w:t>. Образац изјаве о независној понуди</w:t>
      </w:r>
    </w:p>
    <w:p w:rsidR="003C473C" w:rsidRPr="00592291" w:rsidRDefault="00DB3B56" w:rsidP="003C473C">
      <w:pPr>
        <w:pStyle w:val="Default"/>
        <w:jc w:val="both"/>
        <w:rPr>
          <w:rFonts w:ascii="Times New Roman" w:hAnsi="Times New Roman" w:cs="Times New Roman"/>
          <w:lang w:val="sr-Cyrl-CS"/>
        </w:rPr>
      </w:pPr>
      <w:r w:rsidRPr="00592291">
        <w:rPr>
          <w:rFonts w:ascii="Times New Roman" w:hAnsi="Times New Roman" w:cs="Times New Roman"/>
          <w:lang w:val="sr-Cyrl-CS"/>
        </w:rPr>
        <w:t>8</w:t>
      </w:r>
      <w:r w:rsidR="003C473C" w:rsidRPr="00592291">
        <w:rPr>
          <w:rFonts w:ascii="Times New Roman" w:hAnsi="Times New Roman" w:cs="Times New Roman"/>
          <w:lang w:val="sr-Cyrl-CS"/>
        </w:rPr>
        <w:t xml:space="preserve">. фотокопија радне књижице </w:t>
      </w:r>
      <w:r w:rsidR="00331C41">
        <w:rPr>
          <w:rFonts w:ascii="Times New Roman" w:hAnsi="Times New Roman" w:cs="Times New Roman"/>
          <w:lang w:val="sr-Cyrl-CS"/>
        </w:rPr>
        <w:t xml:space="preserve">и М образац </w:t>
      </w:r>
      <w:r w:rsidR="003C473C" w:rsidRPr="00592291">
        <w:rPr>
          <w:rFonts w:ascii="Times New Roman" w:hAnsi="Times New Roman" w:cs="Times New Roman"/>
          <w:lang w:val="sr-Cyrl-CS"/>
        </w:rPr>
        <w:t xml:space="preserve">за лице у сталном радном односу </w:t>
      </w:r>
      <w:r w:rsidRPr="00592291">
        <w:rPr>
          <w:rFonts w:ascii="Times New Roman" w:hAnsi="Times New Roman" w:cs="Times New Roman"/>
          <w:lang w:val="sr-Cyrl-CS"/>
        </w:rPr>
        <w:t xml:space="preserve"> за одговорног извођача (опционо)</w:t>
      </w:r>
    </w:p>
    <w:p w:rsidR="003C473C" w:rsidRPr="00592291" w:rsidRDefault="00DB3B56" w:rsidP="003C473C">
      <w:pPr>
        <w:pStyle w:val="Default"/>
        <w:jc w:val="both"/>
        <w:rPr>
          <w:rFonts w:ascii="Times New Roman" w:hAnsi="Times New Roman" w:cs="Times New Roman"/>
          <w:lang w:val="sr-Cyrl-CS"/>
        </w:rPr>
      </w:pPr>
      <w:r w:rsidRPr="00592291">
        <w:rPr>
          <w:rFonts w:ascii="Times New Roman" w:hAnsi="Times New Roman" w:cs="Times New Roman"/>
          <w:lang w:val="sr-Cyrl-CS"/>
        </w:rPr>
        <w:t>9</w:t>
      </w:r>
      <w:r w:rsidR="003C473C" w:rsidRPr="00592291">
        <w:rPr>
          <w:rFonts w:ascii="Times New Roman" w:hAnsi="Times New Roman" w:cs="Times New Roman"/>
          <w:lang w:val="sr-Cyrl-CS"/>
        </w:rPr>
        <w:t>. фотокопија уговора</w:t>
      </w:r>
      <w:r w:rsidR="006F4585">
        <w:rPr>
          <w:rFonts w:ascii="Times New Roman" w:hAnsi="Times New Roman" w:cs="Times New Roman"/>
          <w:lang w:val="sr-Cyrl-CS"/>
        </w:rPr>
        <w:t xml:space="preserve"> (</w:t>
      </w:r>
      <w:r w:rsidR="003C473C" w:rsidRPr="00592291">
        <w:rPr>
          <w:rFonts w:ascii="Times New Roman" w:hAnsi="Times New Roman" w:cs="Times New Roman"/>
          <w:lang w:val="sr-Cyrl-CS"/>
        </w:rPr>
        <w:t xml:space="preserve"> о пословно техничкој сарадњи и др.) за </w:t>
      </w:r>
      <w:r w:rsidRPr="00592291">
        <w:rPr>
          <w:rFonts w:ascii="Times New Roman" w:hAnsi="Times New Roman" w:cs="Times New Roman"/>
          <w:lang w:val="sr-Cyrl-CS"/>
        </w:rPr>
        <w:t>одговорног извођача,</w:t>
      </w:r>
      <w:r w:rsidR="003C473C" w:rsidRPr="00592291">
        <w:rPr>
          <w:rFonts w:ascii="Times New Roman" w:hAnsi="Times New Roman" w:cs="Times New Roman"/>
          <w:lang w:val="sr-Cyrl-CS"/>
        </w:rPr>
        <w:t xml:space="preserve"> кој</w:t>
      </w:r>
      <w:r w:rsidRPr="00592291">
        <w:rPr>
          <w:rFonts w:ascii="Times New Roman" w:hAnsi="Times New Roman" w:cs="Times New Roman"/>
          <w:lang w:val="sr-Cyrl-CS"/>
        </w:rPr>
        <w:t>и</w:t>
      </w:r>
      <w:r w:rsidR="003C473C" w:rsidRPr="00592291">
        <w:rPr>
          <w:rFonts w:ascii="Times New Roman" w:hAnsi="Times New Roman" w:cs="Times New Roman"/>
          <w:lang w:val="sr-Cyrl-CS"/>
        </w:rPr>
        <w:t xml:space="preserve"> није у сталном радном односу (опционо)</w:t>
      </w:r>
    </w:p>
    <w:p w:rsidR="00434C1A" w:rsidRPr="007D1CB3" w:rsidRDefault="00DB3B56" w:rsidP="00760C89">
      <w:pPr>
        <w:pStyle w:val="Default"/>
        <w:jc w:val="both"/>
        <w:rPr>
          <w:rFonts w:ascii="Times New Roman" w:hAnsi="Times New Roman" w:cs="Times New Roman"/>
          <w:lang w:val="sr-Cyrl-CS"/>
        </w:rPr>
      </w:pPr>
      <w:r w:rsidRPr="00592291">
        <w:rPr>
          <w:rFonts w:ascii="Times New Roman" w:hAnsi="Times New Roman" w:cs="Times New Roman"/>
          <w:lang w:val="sr-Cyrl-CS"/>
        </w:rPr>
        <w:t>10</w:t>
      </w:r>
      <w:r w:rsidR="003C473C" w:rsidRPr="00592291">
        <w:rPr>
          <w:rFonts w:ascii="Times New Roman" w:hAnsi="Times New Roman" w:cs="Times New Roman"/>
          <w:lang w:val="sr-Cyrl-CS"/>
        </w:rPr>
        <w:t>.</w:t>
      </w:r>
      <w:r w:rsidR="00434C1A" w:rsidRPr="00434C1A">
        <w:rPr>
          <w:rFonts w:ascii="Times New Roman" w:hAnsi="Times New Roman" w:cs="Times New Roman"/>
          <w:lang w:val="sr-Cyrl-CS"/>
        </w:rPr>
        <w:t xml:space="preserve"> фотокопије лиценце </w:t>
      </w:r>
      <w:r w:rsidR="00434C1A" w:rsidRPr="00434C1A">
        <w:rPr>
          <w:rFonts w:ascii="Times New Roman" w:hAnsi="Times New Roman" w:cs="Times New Roman"/>
          <w:spacing w:val="-5"/>
          <w:lang w:val="sr-Latn-CS"/>
        </w:rPr>
        <w:t xml:space="preserve">401 </w:t>
      </w:r>
      <w:r w:rsidR="00434C1A" w:rsidRPr="00434C1A">
        <w:rPr>
          <w:rFonts w:ascii="Times New Roman" w:hAnsi="Times New Roman" w:cs="Times New Roman"/>
          <w:spacing w:val="-5"/>
          <w:lang w:val="sr-Cyrl-CS"/>
        </w:rPr>
        <w:t>или</w:t>
      </w:r>
      <w:r w:rsidR="00434C1A" w:rsidRPr="00434C1A">
        <w:rPr>
          <w:rFonts w:ascii="Times New Roman" w:hAnsi="Times New Roman" w:cs="Times New Roman"/>
          <w:spacing w:val="-5"/>
          <w:lang w:val="sr-Latn-CS"/>
        </w:rPr>
        <w:t xml:space="preserve"> 410 </w:t>
      </w:r>
      <w:r w:rsidR="00434C1A" w:rsidRPr="00434C1A">
        <w:rPr>
          <w:rFonts w:ascii="Times New Roman" w:hAnsi="Times New Roman" w:cs="Times New Roman"/>
          <w:spacing w:val="-5"/>
          <w:lang w:val="sr-Cyrl-CS"/>
        </w:rPr>
        <w:t>или 411</w:t>
      </w:r>
      <w:r w:rsidR="00434C1A" w:rsidRPr="00434C1A">
        <w:rPr>
          <w:spacing w:val="-5"/>
          <w:lang w:val="sr-Cyrl-CS"/>
        </w:rPr>
        <w:t xml:space="preserve"> </w:t>
      </w:r>
      <w:r w:rsidR="00434C1A" w:rsidRPr="00434C1A">
        <w:rPr>
          <w:rFonts w:ascii="Times New Roman" w:hAnsi="Times New Roman" w:cs="Times New Roman"/>
          <w:lang w:val="sr-Latn-CS"/>
        </w:rPr>
        <w:t xml:space="preserve">са </w:t>
      </w:r>
      <w:r w:rsidR="006E27AE" w:rsidRPr="00760C89">
        <w:rPr>
          <w:rFonts w:ascii="Times New Roman" w:hAnsi="Times New Roman" w:cs="Times New Roman"/>
          <w:lang w:val="sr-Cyrl-CS"/>
        </w:rPr>
        <w:t>важећом</w:t>
      </w:r>
      <w:r w:rsidR="006E27AE">
        <w:rPr>
          <w:rFonts w:ascii="Times New Roman" w:hAnsi="Times New Roman" w:cs="Times New Roman"/>
          <w:lang w:val="sr-Cyrl-CS"/>
        </w:rPr>
        <w:t xml:space="preserve"> </w:t>
      </w:r>
      <w:r w:rsidR="00434C1A" w:rsidRPr="00434C1A">
        <w:rPr>
          <w:rFonts w:ascii="Times New Roman" w:hAnsi="Times New Roman" w:cs="Times New Roman"/>
          <w:lang w:val="sr-Latn-CS"/>
        </w:rPr>
        <w:t>потврдом Инжењерске коморе</w:t>
      </w:r>
    </w:p>
    <w:p w:rsidR="00A8418C" w:rsidRDefault="003C473C" w:rsidP="00DB3B56">
      <w:pPr>
        <w:pStyle w:val="Default"/>
        <w:jc w:val="both"/>
        <w:rPr>
          <w:rFonts w:ascii="Times New Roman" w:hAnsi="Times New Roman" w:cs="Times New Roman"/>
          <w:iCs/>
          <w:lang w:val="sr-Cyrl-CS"/>
        </w:rPr>
      </w:pPr>
      <w:r>
        <w:rPr>
          <w:rFonts w:ascii="Times New Roman" w:hAnsi="Times New Roman" w:cs="Times New Roman"/>
          <w:iCs/>
          <w:lang w:val="sr-Cyrl-CS"/>
        </w:rPr>
        <w:t>1</w:t>
      </w:r>
      <w:r w:rsidR="00DB3B56">
        <w:rPr>
          <w:rFonts w:ascii="Times New Roman" w:hAnsi="Times New Roman" w:cs="Times New Roman"/>
          <w:iCs/>
          <w:lang w:val="sr-Cyrl-CS"/>
        </w:rPr>
        <w:t>1</w:t>
      </w:r>
      <w:r w:rsidR="00A8418C">
        <w:rPr>
          <w:rFonts w:ascii="Times New Roman" w:hAnsi="Times New Roman" w:cs="Times New Roman"/>
          <w:iCs/>
          <w:lang w:val="sr-Cyrl-CS"/>
        </w:rPr>
        <w:t>. Споразум учесника о заједничком подношењу понуде (опционо)</w:t>
      </w:r>
    </w:p>
    <w:p w:rsidR="0048219D" w:rsidRPr="005572B2" w:rsidRDefault="005572B2" w:rsidP="0048219D">
      <w:pPr>
        <w:jc w:val="both"/>
        <w:rPr>
          <w:sz w:val="24"/>
          <w:szCs w:val="24"/>
          <w:lang w:val="sr-Cyrl-CS"/>
        </w:rPr>
      </w:pPr>
      <w:r w:rsidRPr="00760C89">
        <w:rPr>
          <w:rFonts w:eastAsia="TimesNewRomanPSMT"/>
          <w:bCs/>
          <w:iCs/>
          <w:sz w:val="24"/>
          <w:szCs w:val="24"/>
          <w:lang w:val="sr-Cyrl-CS"/>
        </w:rPr>
        <w:t>12. бланко сопствену меницу, доказ о регистрацији менице,  попуњено и оверено менично овлашћење – писмо,  копија картона депонованих потписа који је издат од стране пословне банке коју понуђач наводи у меничном овлашћењу.</w:t>
      </w:r>
    </w:p>
    <w:p w:rsidR="00F36390" w:rsidRPr="00F36390" w:rsidRDefault="00F36390" w:rsidP="0048219D">
      <w:pPr>
        <w:jc w:val="both"/>
        <w:rPr>
          <w:sz w:val="24"/>
          <w:szCs w:val="24"/>
          <w:lang w:val="sr-Cyrl-CS"/>
        </w:rPr>
      </w:pPr>
      <w:r w:rsidRPr="00F36390">
        <w:rPr>
          <w:sz w:val="24"/>
          <w:szCs w:val="24"/>
          <w:lang w:val="sr-Latn-CS"/>
        </w:rPr>
        <w:lastRenderedPageBreak/>
        <w:t>О</w:t>
      </w:r>
      <w:r w:rsidRPr="00F36390">
        <w:rPr>
          <w:sz w:val="24"/>
          <w:szCs w:val="24"/>
          <w:lang w:val="sr-Cyrl-CS"/>
        </w:rPr>
        <w:t>бавеза</w:t>
      </w:r>
      <w:r w:rsidRPr="00F36390">
        <w:rPr>
          <w:sz w:val="24"/>
          <w:szCs w:val="24"/>
          <w:lang w:val="sr-Latn-CS"/>
        </w:rPr>
        <w:t xml:space="preserve"> понуђача је да </w:t>
      </w:r>
      <w:r w:rsidRPr="00F36390">
        <w:rPr>
          <w:sz w:val="24"/>
          <w:szCs w:val="24"/>
          <w:lang w:val="sr-Cyrl-CS"/>
        </w:rPr>
        <w:t>је</w:t>
      </w:r>
      <w:r w:rsidRPr="00F36390">
        <w:rPr>
          <w:sz w:val="24"/>
          <w:szCs w:val="24"/>
          <w:lang w:val="sr-Latn-CS"/>
        </w:rPr>
        <w:t xml:space="preserve"> упознат са законима, прописима, стандардима и техничким условима који важе у Републици Србији.</w:t>
      </w:r>
    </w:p>
    <w:p w:rsidR="0048219D" w:rsidRDefault="0048219D" w:rsidP="0048219D">
      <w:pPr>
        <w:jc w:val="both"/>
        <w:rPr>
          <w:sz w:val="24"/>
          <w:szCs w:val="24"/>
          <w:lang w:val="sr-Cyrl-CS"/>
        </w:rPr>
      </w:pPr>
    </w:p>
    <w:p w:rsidR="00F36390" w:rsidRPr="00F36390" w:rsidRDefault="00F36390" w:rsidP="0048219D">
      <w:pPr>
        <w:jc w:val="both"/>
        <w:rPr>
          <w:sz w:val="24"/>
          <w:szCs w:val="24"/>
          <w:lang w:val="sr-Cyrl-CS"/>
        </w:rPr>
      </w:pPr>
      <w:r w:rsidRPr="00F36390">
        <w:rPr>
          <w:sz w:val="24"/>
          <w:szCs w:val="24"/>
          <w:lang w:val="sr-Latn-CS"/>
        </w:rPr>
        <w:t>О</w:t>
      </w:r>
      <w:r w:rsidRPr="00F36390">
        <w:rPr>
          <w:sz w:val="24"/>
          <w:szCs w:val="24"/>
          <w:lang w:val="sr-Cyrl-CS"/>
        </w:rPr>
        <w:t>бавеза</w:t>
      </w:r>
      <w:r w:rsidRPr="00F36390">
        <w:rPr>
          <w:sz w:val="24"/>
          <w:szCs w:val="24"/>
          <w:lang w:val="sr-Latn-CS"/>
        </w:rPr>
        <w:t xml:space="preserve"> понуђача је да </w:t>
      </w:r>
      <w:r w:rsidRPr="00F36390">
        <w:rPr>
          <w:sz w:val="24"/>
          <w:szCs w:val="24"/>
          <w:lang w:val="sr-Cyrl-CS"/>
        </w:rPr>
        <w:t>проучи конкурсну документацију, укључујући све прилоге, инструкције, форме, услове уговора и спецификације.</w:t>
      </w:r>
    </w:p>
    <w:p w:rsidR="0048219D" w:rsidRDefault="0048219D" w:rsidP="0048219D">
      <w:pPr>
        <w:jc w:val="both"/>
        <w:rPr>
          <w:sz w:val="24"/>
          <w:szCs w:val="24"/>
          <w:lang w:val="sr-Cyrl-CS"/>
        </w:rPr>
      </w:pPr>
    </w:p>
    <w:p w:rsidR="00F36390" w:rsidRPr="00F36390" w:rsidRDefault="00F36390" w:rsidP="0048219D">
      <w:pPr>
        <w:jc w:val="both"/>
        <w:rPr>
          <w:sz w:val="24"/>
          <w:szCs w:val="24"/>
          <w:lang w:val="sr-Cyrl-CS"/>
        </w:rPr>
      </w:pPr>
      <w:r w:rsidRPr="00F36390">
        <w:rPr>
          <w:sz w:val="24"/>
          <w:szCs w:val="24"/>
          <w:lang w:val="sr-Cyrl-CS"/>
        </w:rPr>
        <w:t>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 Уколико понуду подноси група понуђача сваки ОБРАЗАЦ мора бити потписан и печатиран од стране овлашћеног лица члана групе понуђача. Уколико понуду подноси Понуђач који наступа са подизвођачем или група понуђача обрасце</w:t>
      </w:r>
      <w:r w:rsidRPr="00F36390">
        <w:rPr>
          <w:sz w:val="24"/>
          <w:szCs w:val="24"/>
          <w:lang w:val="sr-Latn-CS"/>
        </w:rPr>
        <w:t xml:space="preserve"> </w:t>
      </w:r>
      <w:r w:rsidRPr="00F36390">
        <w:rPr>
          <w:sz w:val="24"/>
          <w:szCs w:val="24"/>
          <w:lang w:val="sr-Cyrl-CS"/>
        </w:rPr>
        <w:t>копирати у потребном броју примерака.</w:t>
      </w:r>
    </w:p>
    <w:p w:rsidR="0048219D" w:rsidRDefault="0048219D" w:rsidP="0048219D">
      <w:pPr>
        <w:jc w:val="both"/>
        <w:rPr>
          <w:sz w:val="24"/>
          <w:szCs w:val="24"/>
          <w:lang w:val="sr-Cyrl-CS"/>
        </w:rPr>
      </w:pPr>
    </w:p>
    <w:p w:rsidR="00F36390" w:rsidRPr="00F36390" w:rsidRDefault="00F36390" w:rsidP="0048219D">
      <w:pPr>
        <w:jc w:val="both"/>
        <w:rPr>
          <w:sz w:val="24"/>
          <w:szCs w:val="24"/>
          <w:lang w:val="sr-Cyrl-CS"/>
        </w:rPr>
      </w:pPr>
      <w:r w:rsidRPr="00F36390">
        <w:rPr>
          <w:sz w:val="24"/>
          <w:szCs w:val="24"/>
          <w:lang w:val="sr-Cyrl-CS"/>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48219D" w:rsidRDefault="0048219D" w:rsidP="0048219D">
      <w:pPr>
        <w:jc w:val="both"/>
        <w:rPr>
          <w:sz w:val="24"/>
          <w:szCs w:val="24"/>
          <w:lang w:val="sr-Cyrl-CS"/>
        </w:rPr>
      </w:pPr>
    </w:p>
    <w:p w:rsidR="00F36390" w:rsidRPr="00F36390" w:rsidRDefault="00F36390" w:rsidP="0048219D">
      <w:pPr>
        <w:jc w:val="both"/>
        <w:rPr>
          <w:sz w:val="24"/>
          <w:szCs w:val="24"/>
          <w:lang w:val="sr-Cyrl-CS"/>
        </w:rPr>
      </w:pPr>
      <w:r w:rsidRPr="00F36390">
        <w:rPr>
          <w:sz w:val="24"/>
          <w:szCs w:val="24"/>
          <w:lang w:val="sr-Cyrl-CS"/>
        </w:rPr>
        <w:t>Уколико се неко празно поље не треба понунити, на исто ставити косу црту (/)</w:t>
      </w:r>
    </w:p>
    <w:p w:rsidR="0048219D" w:rsidRDefault="0048219D" w:rsidP="0048219D">
      <w:pPr>
        <w:jc w:val="both"/>
        <w:rPr>
          <w:sz w:val="24"/>
          <w:szCs w:val="24"/>
          <w:lang w:val="sr-Cyrl-CS"/>
        </w:rPr>
      </w:pPr>
    </w:p>
    <w:p w:rsidR="00F36390" w:rsidRPr="00F36390" w:rsidRDefault="00F36390" w:rsidP="0048219D">
      <w:pPr>
        <w:jc w:val="both"/>
        <w:rPr>
          <w:sz w:val="24"/>
          <w:szCs w:val="24"/>
          <w:lang w:val="sr-Cyrl-CS"/>
        </w:rPr>
      </w:pPr>
      <w:r w:rsidRPr="00F36390">
        <w:rPr>
          <w:sz w:val="24"/>
          <w:szCs w:val="24"/>
          <w:lang w:val="sr-Cyrl-CS"/>
        </w:rPr>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48219D" w:rsidRDefault="0048219D" w:rsidP="0048219D">
      <w:pPr>
        <w:jc w:val="both"/>
        <w:rPr>
          <w:sz w:val="24"/>
          <w:szCs w:val="24"/>
          <w:lang w:val="sr-Cyrl-CS"/>
        </w:rPr>
      </w:pPr>
    </w:p>
    <w:p w:rsidR="00F36390" w:rsidRPr="00F36390" w:rsidRDefault="00F36390" w:rsidP="0048219D">
      <w:pPr>
        <w:jc w:val="both"/>
        <w:rPr>
          <w:sz w:val="24"/>
          <w:szCs w:val="24"/>
          <w:lang w:val="sr-Cyrl-CS"/>
        </w:rPr>
      </w:pPr>
      <w:r w:rsidRPr="00F36390">
        <w:rPr>
          <w:sz w:val="24"/>
          <w:szCs w:val="24"/>
          <w:lang w:val="sr-Cyrl-CS"/>
        </w:rPr>
        <w:t xml:space="preserve">Понуда мора да садржи све доказе дефинисане конкурсном документацијом.  </w:t>
      </w:r>
    </w:p>
    <w:p w:rsidR="0048219D" w:rsidRDefault="00F36390" w:rsidP="00F36390">
      <w:pPr>
        <w:jc w:val="both"/>
        <w:rPr>
          <w:sz w:val="24"/>
          <w:szCs w:val="24"/>
          <w:lang w:val="sr-Cyrl-CS"/>
        </w:rPr>
      </w:pPr>
      <w:r w:rsidRPr="00F36390">
        <w:rPr>
          <w:sz w:val="24"/>
          <w:szCs w:val="24"/>
          <w:lang w:val="sr-Cyrl-CS"/>
        </w:rPr>
        <w:tab/>
      </w:r>
    </w:p>
    <w:p w:rsidR="00F36390" w:rsidRPr="00F36390" w:rsidRDefault="00F36390" w:rsidP="00F36390">
      <w:pPr>
        <w:jc w:val="both"/>
        <w:rPr>
          <w:sz w:val="24"/>
          <w:szCs w:val="24"/>
          <w:lang w:val="sr-Cyrl-CS"/>
        </w:rPr>
      </w:pPr>
      <w:r w:rsidRPr="00F36390">
        <w:rPr>
          <w:sz w:val="24"/>
          <w:szCs w:val="24"/>
          <w:lang w:val="sr-Cyrl-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A96E29" w:rsidRDefault="00A96E29" w:rsidP="00382EBD">
      <w:pPr>
        <w:rPr>
          <w:b/>
          <w:bCs/>
          <w:i/>
          <w:iCs/>
          <w:sz w:val="24"/>
          <w:szCs w:val="24"/>
          <w:lang w:val="sr-Cyrl-CS"/>
        </w:rPr>
      </w:pPr>
    </w:p>
    <w:p w:rsidR="00FC66DB" w:rsidRPr="00F85D1A" w:rsidRDefault="003A2FE8" w:rsidP="00382EBD">
      <w:pPr>
        <w:rPr>
          <w:sz w:val="24"/>
          <w:szCs w:val="24"/>
          <w:lang w:val="sr-Cyrl-CS"/>
        </w:rPr>
      </w:pPr>
      <w:r w:rsidRPr="00F85D1A">
        <w:rPr>
          <w:b/>
          <w:bCs/>
          <w:i/>
          <w:iCs/>
          <w:sz w:val="24"/>
          <w:szCs w:val="24"/>
        </w:rPr>
        <w:t>3.ПАРТИЈЕ</w:t>
      </w:r>
      <w:r w:rsidRPr="00F85D1A">
        <w:rPr>
          <w:b/>
          <w:bCs/>
          <w:i/>
          <w:iCs/>
          <w:sz w:val="24"/>
          <w:szCs w:val="24"/>
          <w:lang w:val="sr-Cyrl-CS"/>
        </w:rPr>
        <w:t xml:space="preserve"> </w:t>
      </w:r>
      <w:r w:rsidRPr="00F85D1A">
        <w:rPr>
          <w:bCs/>
          <w:iCs/>
          <w:sz w:val="24"/>
          <w:szCs w:val="24"/>
          <w:lang w:val="sr-Cyrl-CS"/>
        </w:rPr>
        <w:t>- не</w:t>
      </w:r>
    </w:p>
    <w:p w:rsidR="00FC66DB" w:rsidRDefault="00FC66DB" w:rsidP="00382EBD">
      <w:pPr>
        <w:rPr>
          <w:sz w:val="22"/>
          <w:szCs w:val="22"/>
          <w:lang w:val="sr-Cyrl-CS"/>
        </w:rPr>
      </w:pPr>
    </w:p>
    <w:p w:rsidR="003A2FE8" w:rsidRPr="003A2FE8" w:rsidRDefault="003A2FE8" w:rsidP="003A2FE8">
      <w:pPr>
        <w:pStyle w:val="Default"/>
        <w:rPr>
          <w:rFonts w:ascii="Times New Roman" w:hAnsi="Times New Roman" w:cs="Times New Roman"/>
        </w:rPr>
      </w:pPr>
      <w:r w:rsidRPr="003A2FE8">
        <w:rPr>
          <w:rFonts w:ascii="Times New Roman" w:hAnsi="Times New Roman" w:cs="Times New Roman"/>
          <w:b/>
          <w:bCs/>
          <w:i/>
          <w:iCs/>
        </w:rPr>
        <w:t>4.ПОНУДА СА ВАРИЈАНТАМА</w:t>
      </w:r>
    </w:p>
    <w:p w:rsidR="00FC66DB" w:rsidRPr="003C473C" w:rsidRDefault="003A2FE8" w:rsidP="003A2FE8">
      <w:pPr>
        <w:rPr>
          <w:sz w:val="24"/>
          <w:szCs w:val="24"/>
          <w:lang w:val="sr-Cyrl-CS"/>
        </w:rPr>
      </w:pPr>
      <w:r w:rsidRPr="003C473C">
        <w:rPr>
          <w:sz w:val="24"/>
          <w:szCs w:val="24"/>
        </w:rPr>
        <w:t>Подношење понуде са варијантама није дозвољено.</w:t>
      </w:r>
    </w:p>
    <w:p w:rsidR="00F85D1A" w:rsidRDefault="00F85D1A" w:rsidP="003A2FE8">
      <w:pPr>
        <w:rPr>
          <w:sz w:val="23"/>
          <w:szCs w:val="23"/>
          <w:lang w:val="sr-Cyrl-CS"/>
        </w:rPr>
      </w:pPr>
    </w:p>
    <w:p w:rsidR="00F85D1A" w:rsidRPr="009F5217" w:rsidRDefault="00F85D1A" w:rsidP="00F85D1A">
      <w:pPr>
        <w:pStyle w:val="Default"/>
        <w:rPr>
          <w:rFonts w:ascii="Times New Roman" w:hAnsi="Times New Roman" w:cs="Times New Roman"/>
        </w:rPr>
      </w:pPr>
      <w:r w:rsidRPr="009F5217">
        <w:rPr>
          <w:rFonts w:ascii="Times New Roman" w:hAnsi="Times New Roman" w:cs="Times New Roman"/>
          <w:b/>
          <w:bCs/>
          <w:i/>
          <w:iCs/>
        </w:rPr>
        <w:t>5. НАЧИН ИЗМЕНЕ, ДОПУНЕ И ОПОЗИВА ПОНУДЕ</w:t>
      </w:r>
    </w:p>
    <w:p w:rsidR="0048219D" w:rsidRDefault="0048219D" w:rsidP="009F5217">
      <w:pPr>
        <w:pStyle w:val="Default"/>
        <w:jc w:val="both"/>
        <w:rPr>
          <w:rFonts w:ascii="Times New Roman" w:hAnsi="Times New Roman" w:cs="Times New Roman"/>
          <w:lang w:val="sr-Cyrl-CS"/>
        </w:rPr>
      </w:pPr>
    </w:p>
    <w:p w:rsidR="00F85D1A" w:rsidRPr="009F5217" w:rsidRDefault="00F85D1A" w:rsidP="009F5217">
      <w:pPr>
        <w:pStyle w:val="Default"/>
        <w:jc w:val="both"/>
        <w:rPr>
          <w:rFonts w:ascii="Times New Roman" w:hAnsi="Times New Roman" w:cs="Times New Roman"/>
        </w:rPr>
      </w:pPr>
      <w:r w:rsidRPr="009F5217">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F85D1A" w:rsidRPr="009F5217" w:rsidRDefault="00F85D1A" w:rsidP="009F5217">
      <w:pPr>
        <w:pStyle w:val="Default"/>
        <w:jc w:val="both"/>
        <w:rPr>
          <w:rFonts w:ascii="Times New Roman" w:hAnsi="Times New Roman" w:cs="Times New Roman"/>
        </w:rPr>
      </w:pPr>
      <w:r w:rsidRPr="009F5217">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F85D1A" w:rsidRPr="009F5217" w:rsidRDefault="00F85D1A" w:rsidP="009F5217">
      <w:pPr>
        <w:pStyle w:val="Default"/>
        <w:jc w:val="both"/>
        <w:rPr>
          <w:rFonts w:ascii="Times New Roman" w:hAnsi="Times New Roman" w:cs="Times New Roman"/>
        </w:rPr>
      </w:pPr>
      <w:r w:rsidRPr="009F5217">
        <w:rPr>
          <w:rFonts w:ascii="Times New Roman" w:hAnsi="Times New Roman" w:cs="Times New Roman"/>
        </w:rPr>
        <w:t xml:space="preserve">Измену, допуну или опозив понуде треба доставити на адресу: </w:t>
      </w:r>
      <w:r w:rsidR="00016D9F">
        <w:rPr>
          <w:rFonts w:ascii="Times New Roman" w:hAnsi="Times New Roman" w:cs="Times New Roman"/>
          <w:lang w:val="sr-Cyrl-CS"/>
        </w:rPr>
        <w:t>Народна библиотека „Вук Караџић“</w:t>
      </w:r>
      <w:r w:rsidR="009F5217">
        <w:rPr>
          <w:rFonts w:ascii="Times New Roman" w:hAnsi="Times New Roman" w:cs="Times New Roman"/>
          <w:lang w:val="sr-Cyrl-CS"/>
        </w:rPr>
        <w:t xml:space="preserve">, </w:t>
      </w:r>
      <w:r w:rsidR="00016D9F">
        <w:rPr>
          <w:rFonts w:ascii="Times New Roman" w:hAnsi="Times New Roman" w:cs="Times New Roman"/>
          <w:lang w:val="sr-Cyrl-CS"/>
        </w:rPr>
        <w:t>Кнеза Лазара број 6</w:t>
      </w:r>
      <w:r w:rsidR="009F5217">
        <w:rPr>
          <w:rFonts w:ascii="Times New Roman" w:hAnsi="Times New Roman" w:cs="Times New Roman"/>
          <w:lang w:val="sr-Cyrl-CS"/>
        </w:rPr>
        <w:t>, 12220 Велико Градиште</w:t>
      </w:r>
      <w:r w:rsidRPr="009F5217">
        <w:rPr>
          <w:rFonts w:ascii="Times New Roman" w:hAnsi="Times New Roman" w:cs="Times New Roman"/>
          <w:i/>
          <w:iCs/>
        </w:rPr>
        <w:t xml:space="preserve">, </w:t>
      </w:r>
      <w:r w:rsidRPr="009F5217">
        <w:rPr>
          <w:rFonts w:ascii="Times New Roman" w:hAnsi="Times New Roman" w:cs="Times New Roman"/>
        </w:rPr>
        <w:t>са назнаком:</w:t>
      </w:r>
    </w:p>
    <w:p w:rsidR="00F85D1A" w:rsidRPr="00D3041B" w:rsidRDefault="00F85D1A" w:rsidP="009F5217">
      <w:pPr>
        <w:pStyle w:val="Default"/>
        <w:jc w:val="both"/>
        <w:rPr>
          <w:rFonts w:ascii="Times New Roman" w:hAnsi="Times New Roman" w:cs="Times New Roman"/>
        </w:rPr>
      </w:pPr>
      <w:r w:rsidRPr="009F5217">
        <w:rPr>
          <w:rFonts w:ascii="Times New Roman" w:hAnsi="Times New Roman" w:cs="Times New Roman"/>
        </w:rPr>
        <w:t>„</w:t>
      </w:r>
      <w:r w:rsidRPr="009F5217">
        <w:rPr>
          <w:rFonts w:ascii="Times New Roman" w:hAnsi="Times New Roman" w:cs="Times New Roman"/>
          <w:b/>
          <w:bCs/>
        </w:rPr>
        <w:t>Измена понуде</w:t>
      </w:r>
      <w:r w:rsidR="009F5217">
        <w:rPr>
          <w:rFonts w:ascii="Times New Roman" w:hAnsi="Times New Roman" w:cs="Times New Roman"/>
          <w:b/>
          <w:bCs/>
          <w:lang w:val="sr-Cyrl-CS"/>
        </w:rPr>
        <w:t xml:space="preserve"> </w:t>
      </w:r>
      <w:r w:rsidRPr="009F5217">
        <w:rPr>
          <w:rFonts w:ascii="Times New Roman" w:hAnsi="Times New Roman" w:cs="Times New Roman"/>
          <w:b/>
          <w:bCs/>
        </w:rPr>
        <w:t>за јавну набавку</w:t>
      </w:r>
      <w:r w:rsidR="009F5217">
        <w:rPr>
          <w:rFonts w:ascii="Times New Roman" w:hAnsi="Times New Roman" w:cs="Times New Roman"/>
          <w:b/>
          <w:bCs/>
          <w:lang w:val="sr-Cyrl-CS"/>
        </w:rPr>
        <w:t xml:space="preserve"> радова</w:t>
      </w:r>
      <w:r w:rsidRPr="009F5217">
        <w:rPr>
          <w:rFonts w:ascii="Times New Roman" w:hAnsi="Times New Roman" w:cs="Times New Roman"/>
        </w:rPr>
        <w:t xml:space="preserve"> –</w:t>
      </w:r>
      <w:r w:rsidR="00303232" w:rsidRPr="00F43700">
        <w:rPr>
          <w:lang w:val="sr-Cyrl-CS"/>
        </w:rPr>
        <w:t xml:space="preserve"> </w:t>
      </w:r>
      <w:r w:rsidR="00016D9F">
        <w:rPr>
          <w:rFonts w:ascii="Times New Roman" w:hAnsi="Times New Roman" w:cs="Times New Roman"/>
          <w:lang w:val="sr-Cyrl-CS"/>
        </w:rPr>
        <w:t>санација фасадне столарије на згради библиотеке</w:t>
      </w:r>
      <w:r w:rsidR="00303232">
        <w:rPr>
          <w:rFonts w:ascii="Times New Roman" w:hAnsi="Times New Roman" w:cs="Times New Roman"/>
          <w:lang w:val="sr-Cyrl-CS"/>
        </w:rPr>
        <w:t>,</w:t>
      </w:r>
      <w:r w:rsidR="009F5217" w:rsidRPr="009F5217">
        <w:rPr>
          <w:rFonts w:ascii="Times New Roman" w:hAnsi="Times New Roman" w:cs="Times New Roman"/>
          <w:lang w:val="sr-Cyrl-CS"/>
        </w:rPr>
        <w:t xml:space="preserve"> </w:t>
      </w:r>
      <w:r w:rsidRPr="009F5217">
        <w:rPr>
          <w:rFonts w:ascii="Times New Roman" w:hAnsi="Times New Roman" w:cs="Times New Roman"/>
          <w:b/>
          <w:bCs/>
        </w:rPr>
        <w:t>ЈН бр.</w:t>
      </w:r>
      <w:r w:rsidR="009F5217">
        <w:rPr>
          <w:rFonts w:ascii="Times New Roman" w:hAnsi="Times New Roman" w:cs="Times New Roman"/>
          <w:b/>
          <w:bCs/>
          <w:lang w:val="sr-Cyrl-CS"/>
        </w:rPr>
        <w:t xml:space="preserve"> </w:t>
      </w:r>
      <w:r w:rsidR="006203F6">
        <w:rPr>
          <w:rFonts w:ascii="Times New Roman" w:hAnsi="Times New Roman" w:cs="Times New Roman"/>
          <w:b/>
          <w:bCs/>
        </w:rPr>
        <w:t>1</w:t>
      </w:r>
      <w:r w:rsidRPr="00D3041B">
        <w:rPr>
          <w:rFonts w:ascii="Times New Roman" w:hAnsi="Times New Roman" w:cs="Times New Roman"/>
          <w:b/>
          <w:bCs/>
        </w:rPr>
        <w:t>/201</w:t>
      </w:r>
      <w:r w:rsidR="006203F6">
        <w:rPr>
          <w:rFonts w:ascii="Times New Roman" w:hAnsi="Times New Roman" w:cs="Times New Roman"/>
          <w:b/>
          <w:bCs/>
        </w:rPr>
        <w:t>6</w:t>
      </w:r>
      <w:r w:rsidRPr="00D3041B">
        <w:rPr>
          <w:rFonts w:ascii="Times New Roman" w:hAnsi="Times New Roman" w:cs="Times New Roman"/>
          <w:b/>
          <w:bCs/>
        </w:rPr>
        <w:t>-НЕ ОТВАРАТИ”</w:t>
      </w:r>
      <w:r w:rsidR="009F5217" w:rsidRPr="00D3041B">
        <w:rPr>
          <w:rFonts w:ascii="Times New Roman" w:hAnsi="Times New Roman" w:cs="Times New Roman"/>
          <w:b/>
          <w:bCs/>
          <w:lang w:val="sr-Cyrl-CS"/>
        </w:rPr>
        <w:t xml:space="preserve"> </w:t>
      </w:r>
      <w:r w:rsidRPr="00D3041B">
        <w:rPr>
          <w:rFonts w:ascii="Times New Roman" w:hAnsi="Times New Roman" w:cs="Times New Roman"/>
        </w:rPr>
        <w:t>или</w:t>
      </w:r>
    </w:p>
    <w:p w:rsidR="00F85D1A" w:rsidRPr="00D3041B" w:rsidRDefault="00F85D1A" w:rsidP="009F5217">
      <w:pPr>
        <w:pStyle w:val="Default"/>
        <w:jc w:val="both"/>
        <w:rPr>
          <w:rFonts w:ascii="Times New Roman" w:hAnsi="Times New Roman" w:cs="Times New Roman"/>
        </w:rPr>
      </w:pPr>
      <w:r w:rsidRPr="00D3041B">
        <w:rPr>
          <w:rFonts w:ascii="Times New Roman" w:hAnsi="Times New Roman" w:cs="Times New Roman"/>
        </w:rPr>
        <w:t>„</w:t>
      </w:r>
      <w:r w:rsidRPr="00D3041B">
        <w:rPr>
          <w:rFonts w:ascii="Times New Roman" w:hAnsi="Times New Roman" w:cs="Times New Roman"/>
          <w:b/>
          <w:bCs/>
        </w:rPr>
        <w:t>Допуна понуде</w:t>
      </w:r>
      <w:r w:rsidR="009F5217" w:rsidRPr="00D3041B">
        <w:rPr>
          <w:rFonts w:ascii="Times New Roman" w:hAnsi="Times New Roman" w:cs="Times New Roman"/>
          <w:b/>
          <w:bCs/>
          <w:lang w:val="sr-Cyrl-CS"/>
        </w:rPr>
        <w:t xml:space="preserve"> </w:t>
      </w:r>
      <w:r w:rsidRPr="00D3041B">
        <w:rPr>
          <w:rFonts w:ascii="Times New Roman" w:hAnsi="Times New Roman" w:cs="Times New Roman"/>
          <w:b/>
          <w:bCs/>
        </w:rPr>
        <w:t>за јавну набавку</w:t>
      </w:r>
      <w:r w:rsidR="009F5217" w:rsidRPr="00D3041B">
        <w:rPr>
          <w:rFonts w:ascii="Times New Roman" w:hAnsi="Times New Roman" w:cs="Times New Roman"/>
          <w:b/>
          <w:bCs/>
          <w:lang w:val="sr-Cyrl-CS"/>
        </w:rPr>
        <w:t xml:space="preserve"> радова</w:t>
      </w:r>
      <w:r w:rsidR="00303232" w:rsidRPr="00D3041B">
        <w:rPr>
          <w:rFonts w:ascii="Times New Roman" w:hAnsi="Times New Roman" w:cs="Times New Roman"/>
          <w:b/>
          <w:bCs/>
          <w:lang w:val="sr-Cyrl-CS"/>
        </w:rPr>
        <w:t xml:space="preserve"> </w:t>
      </w:r>
      <w:r w:rsidR="00303232" w:rsidRPr="00D3041B">
        <w:rPr>
          <w:rFonts w:ascii="Times New Roman" w:hAnsi="Times New Roman" w:cs="Times New Roman"/>
        </w:rPr>
        <w:t>–</w:t>
      </w:r>
      <w:r w:rsidR="00016D9F" w:rsidRPr="00016D9F">
        <w:rPr>
          <w:rFonts w:ascii="Times New Roman" w:hAnsi="Times New Roman" w:cs="Times New Roman"/>
          <w:lang w:val="sr-Cyrl-CS"/>
        </w:rPr>
        <w:t xml:space="preserve"> </w:t>
      </w:r>
      <w:r w:rsidR="00016D9F">
        <w:rPr>
          <w:rFonts w:ascii="Times New Roman" w:hAnsi="Times New Roman" w:cs="Times New Roman"/>
          <w:lang w:val="sr-Cyrl-CS"/>
        </w:rPr>
        <w:t>санација фасадне столарије на згради библиотеке</w:t>
      </w:r>
      <w:r w:rsidRPr="00D3041B">
        <w:rPr>
          <w:rFonts w:ascii="Times New Roman" w:hAnsi="Times New Roman" w:cs="Times New Roman"/>
        </w:rPr>
        <w:t>,</w:t>
      </w:r>
      <w:r w:rsidR="009F5217" w:rsidRPr="00D3041B">
        <w:rPr>
          <w:rFonts w:ascii="Times New Roman" w:hAnsi="Times New Roman" w:cs="Times New Roman"/>
          <w:lang w:val="sr-Cyrl-CS"/>
        </w:rPr>
        <w:t xml:space="preserve"> </w:t>
      </w:r>
      <w:r w:rsidRPr="00D3041B">
        <w:rPr>
          <w:rFonts w:ascii="Times New Roman" w:hAnsi="Times New Roman" w:cs="Times New Roman"/>
          <w:b/>
          <w:bCs/>
        </w:rPr>
        <w:t>ЈН бр.</w:t>
      </w:r>
      <w:r w:rsidR="0048219D">
        <w:rPr>
          <w:rFonts w:ascii="Times New Roman" w:hAnsi="Times New Roman" w:cs="Times New Roman"/>
          <w:b/>
          <w:bCs/>
          <w:lang w:val="sr-Cyrl-CS"/>
        </w:rPr>
        <w:t xml:space="preserve"> </w:t>
      </w:r>
      <w:r w:rsidR="006203F6">
        <w:rPr>
          <w:rFonts w:ascii="Times New Roman" w:hAnsi="Times New Roman" w:cs="Times New Roman"/>
          <w:b/>
          <w:bCs/>
        </w:rPr>
        <w:t>1</w:t>
      </w:r>
      <w:r w:rsidRPr="00D3041B">
        <w:rPr>
          <w:rFonts w:ascii="Times New Roman" w:hAnsi="Times New Roman" w:cs="Times New Roman"/>
          <w:b/>
          <w:bCs/>
        </w:rPr>
        <w:t>/201</w:t>
      </w:r>
      <w:r w:rsidR="006203F6">
        <w:rPr>
          <w:rFonts w:ascii="Times New Roman" w:hAnsi="Times New Roman" w:cs="Times New Roman"/>
          <w:b/>
          <w:bCs/>
        </w:rPr>
        <w:t>6</w:t>
      </w:r>
      <w:r w:rsidR="009F5217" w:rsidRPr="00D3041B">
        <w:rPr>
          <w:rFonts w:ascii="Times New Roman" w:hAnsi="Times New Roman" w:cs="Times New Roman"/>
          <w:b/>
          <w:bCs/>
          <w:lang w:val="sr-Cyrl-CS"/>
        </w:rPr>
        <w:t xml:space="preserve"> Н</w:t>
      </w:r>
      <w:r w:rsidRPr="00D3041B">
        <w:rPr>
          <w:rFonts w:ascii="Times New Roman" w:hAnsi="Times New Roman" w:cs="Times New Roman"/>
          <w:b/>
          <w:bCs/>
        </w:rPr>
        <w:t>Е ОТВАРАТИ”</w:t>
      </w:r>
      <w:r w:rsidR="009F5217" w:rsidRPr="00D3041B">
        <w:rPr>
          <w:rFonts w:ascii="Times New Roman" w:hAnsi="Times New Roman" w:cs="Times New Roman"/>
          <w:b/>
          <w:bCs/>
          <w:lang w:val="sr-Cyrl-CS"/>
        </w:rPr>
        <w:t xml:space="preserve"> </w:t>
      </w:r>
      <w:r w:rsidRPr="00D3041B">
        <w:rPr>
          <w:rFonts w:ascii="Times New Roman" w:hAnsi="Times New Roman" w:cs="Times New Roman"/>
        </w:rPr>
        <w:t>или</w:t>
      </w:r>
    </w:p>
    <w:p w:rsidR="00F85D1A" w:rsidRPr="00D3041B" w:rsidRDefault="00F85D1A" w:rsidP="009F5217">
      <w:pPr>
        <w:pStyle w:val="Default"/>
        <w:jc w:val="both"/>
        <w:rPr>
          <w:rFonts w:ascii="Times New Roman" w:hAnsi="Times New Roman" w:cs="Times New Roman"/>
        </w:rPr>
      </w:pPr>
      <w:r w:rsidRPr="00D3041B">
        <w:rPr>
          <w:rFonts w:ascii="Times New Roman" w:hAnsi="Times New Roman" w:cs="Times New Roman"/>
        </w:rPr>
        <w:t>„</w:t>
      </w:r>
      <w:r w:rsidRPr="00D3041B">
        <w:rPr>
          <w:rFonts w:ascii="Times New Roman" w:hAnsi="Times New Roman" w:cs="Times New Roman"/>
          <w:b/>
          <w:bCs/>
        </w:rPr>
        <w:t>Опозив понуде</w:t>
      </w:r>
      <w:r w:rsidR="009F5217" w:rsidRPr="00D3041B">
        <w:rPr>
          <w:rFonts w:ascii="Times New Roman" w:hAnsi="Times New Roman" w:cs="Times New Roman"/>
          <w:b/>
          <w:bCs/>
          <w:lang w:val="sr-Cyrl-CS"/>
        </w:rPr>
        <w:t xml:space="preserve"> </w:t>
      </w:r>
      <w:r w:rsidRPr="00D3041B">
        <w:rPr>
          <w:rFonts w:ascii="Times New Roman" w:hAnsi="Times New Roman" w:cs="Times New Roman"/>
          <w:b/>
          <w:bCs/>
        </w:rPr>
        <w:t>за</w:t>
      </w:r>
      <w:r w:rsidR="009F5217" w:rsidRPr="00D3041B">
        <w:rPr>
          <w:rFonts w:ascii="Times New Roman" w:hAnsi="Times New Roman" w:cs="Times New Roman"/>
          <w:b/>
          <w:bCs/>
          <w:lang w:val="sr-Cyrl-CS"/>
        </w:rPr>
        <w:t xml:space="preserve"> </w:t>
      </w:r>
      <w:r w:rsidRPr="00D3041B">
        <w:rPr>
          <w:rFonts w:ascii="Times New Roman" w:hAnsi="Times New Roman" w:cs="Times New Roman"/>
          <w:b/>
          <w:bCs/>
        </w:rPr>
        <w:t>јавну набавку</w:t>
      </w:r>
      <w:r w:rsidR="009F5217" w:rsidRPr="00D3041B">
        <w:rPr>
          <w:rFonts w:ascii="Times New Roman" w:hAnsi="Times New Roman" w:cs="Times New Roman"/>
          <w:b/>
          <w:bCs/>
          <w:lang w:val="sr-Cyrl-CS"/>
        </w:rPr>
        <w:t xml:space="preserve"> радова</w:t>
      </w:r>
      <w:r w:rsidR="009F5217" w:rsidRPr="00D3041B">
        <w:rPr>
          <w:rFonts w:ascii="Times New Roman" w:hAnsi="Times New Roman" w:cs="Times New Roman"/>
        </w:rPr>
        <w:t xml:space="preserve"> </w:t>
      </w:r>
      <w:r w:rsidR="00303232" w:rsidRPr="00D3041B">
        <w:rPr>
          <w:rFonts w:ascii="Times New Roman" w:hAnsi="Times New Roman" w:cs="Times New Roman"/>
          <w:lang w:val="sr-Cyrl-CS"/>
        </w:rPr>
        <w:t xml:space="preserve">- </w:t>
      </w:r>
      <w:r w:rsidR="00303232" w:rsidRPr="00D3041B">
        <w:rPr>
          <w:lang w:val="sr-Cyrl-CS"/>
        </w:rPr>
        <w:t xml:space="preserve"> </w:t>
      </w:r>
      <w:r w:rsidR="00016D9F">
        <w:rPr>
          <w:rFonts w:ascii="Times New Roman" w:hAnsi="Times New Roman" w:cs="Times New Roman"/>
          <w:lang w:val="sr-Cyrl-CS"/>
        </w:rPr>
        <w:t>санација фасадне столарије на згради библиотеке</w:t>
      </w:r>
      <w:r w:rsidRPr="00D3041B">
        <w:rPr>
          <w:rFonts w:ascii="Times New Roman" w:hAnsi="Times New Roman" w:cs="Times New Roman"/>
        </w:rPr>
        <w:t>,</w:t>
      </w:r>
      <w:r w:rsidR="003C473C" w:rsidRPr="00D3041B">
        <w:rPr>
          <w:rFonts w:ascii="Times New Roman" w:hAnsi="Times New Roman" w:cs="Times New Roman"/>
          <w:lang w:val="sr-Cyrl-CS"/>
        </w:rPr>
        <w:t xml:space="preserve"> </w:t>
      </w:r>
      <w:r w:rsidRPr="00D3041B">
        <w:rPr>
          <w:rFonts w:ascii="Times New Roman" w:hAnsi="Times New Roman" w:cs="Times New Roman"/>
          <w:b/>
          <w:bCs/>
        </w:rPr>
        <w:t>ЈН бр.</w:t>
      </w:r>
      <w:r w:rsidR="009F5217" w:rsidRPr="00D3041B">
        <w:rPr>
          <w:rFonts w:ascii="Times New Roman" w:hAnsi="Times New Roman" w:cs="Times New Roman"/>
          <w:b/>
          <w:bCs/>
          <w:lang w:val="sr-Cyrl-CS"/>
        </w:rPr>
        <w:t xml:space="preserve"> </w:t>
      </w:r>
      <w:r w:rsidR="006203F6">
        <w:rPr>
          <w:rFonts w:ascii="Times New Roman" w:hAnsi="Times New Roman" w:cs="Times New Roman"/>
          <w:b/>
          <w:bCs/>
        </w:rPr>
        <w:t>1</w:t>
      </w:r>
      <w:r w:rsidRPr="00D3041B">
        <w:rPr>
          <w:rFonts w:ascii="Times New Roman" w:hAnsi="Times New Roman" w:cs="Times New Roman"/>
          <w:b/>
          <w:bCs/>
        </w:rPr>
        <w:t>/201</w:t>
      </w:r>
      <w:r w:rsidR="006203F6">
        <w:rPr>
          <w:rFonts w:ascii="Times New Roman" w:hAnsi="Times New Roman" w:cs="Times New Roman"/>
          <w:b/>
          <w:bCs/>
        </w:rPr>
        <w:t>6</w:t>
      </w:r>
      <w:r w:rsidRPr="00D3041B">
        <w:rPr>
          <w:rFonts w:ascii="Times New Roman" w:hAnsi="Times New Roman" w:cs="Times New Roman"/>
          <w:b/>
          <w:bCs/>
        </w:rPr>
        <w:t xml:space="preserve">-НЕ ОТВАРАТИ” </w:t>
      </w:r>
      <w:r w:rsidRPr="00D3041B">
        <w:rPr>
          <w:rFonts w:ascii="Times New Roman" w:hAnsi="Times New Roman" w:cs="Times New Roman"/>
        </w:rPr>
        <w:t>или</w:t>
      </w:r>
    </w:p>
    <w:p w:rsidR="00F85D1A" w:rsidRPr="009F5217" w:rsidRDefault="00F85D1A" w:rsidP="009F5217">
      <w:pPr>
        <w:pStyle w:val="Default"/>
        <w:jc w:val="both"/>
        <w:rPr>
          <w:rFonts w:ascii="Times New Roman" w:hAnsi="Times New Roman" w:cs="Times New Roman"/>
        </w:rPr>
      </w:pPr>
      <w:r w:rsidRPr="00D3041B">
        <w:rPr>
          <w:rFonts w:ascii="Times New Roman" w:hAnsi="Times New Roman" w:cs="Times New Roman"/>
        </w:rPr>
        <w:t>„</w:t>
      </w:r>
      <w:r w:rsidRPr="00D3041B">
        <w:rPr>
          <w:rFonts w:ascii="Times New Roman" w:hAnsi="Times New Roman" w:cs="Times New Roman"/>
          <w:b/>
          <w:bCs/>
        </w:rPr>
        <w:t>Измена и допуна понуде</w:t>
      </w:r>
      <w:r w:rsidR="009F5217" w:rsidRPr="00D3041B">
        <w:rPr>
          <w:rFonts w:ascii="Times New Roman" w:hAnsi="Times New Roman" w:cs="Times New Roman"/>
          <w:b/>
          <w:bCs/>
          <w:lang w:val="sr-Cyrl-CS"/>
        </w:rPr>
        <w:t xml:space="preserve"> </w:t>
      </w:r>
      <w:r w:rsidRPr="00D3041B">
        <w:rPr>
          <w:rFonts w:ascii="Times New Roman" w:hAnsi="Times New Roman" w:cs="Times New Roman"/>
          <w:b/>
          <w:bCs/>
        </w:rPr>
        <w:t>за јавну набавку</w:t>
      </w:r>
      <w:r w:rsidR="009F5217" w:rsidRPr="00D3041B">
        <w:rPr>
          <w:rFonts w:ascii="Times New Roman" w:hAnsi="Times New Roman" w:cs="Times New Roman"/>
          <w:b/>
          <w:bCs/>
          <w:lang w:val="sr-Cyrl-CS"/>
        </w:rPr>
        <w:t xml:space="preserve"> радова</w:t>
      </w:r>
      <w:r w:rsidR="009F5217" w:rsidRPr="00D3041B">
        <w:rPr>
          <w:rFonts w:ascii="Times New Roman" w:hAnsi="Times New Roman" w:cs="Times New Roman"/>
        </w:rPr>
        <w:t xml:space="preserve"> </w:t>
      </w:r>
      <w:r w:rsidR="00303232" w:rsidRPr="00D3041B">
        <w:rPr>
          <w:rFonts w:ascii="Times New Roman" w:hAnsi="Times New Roman" w:cs="Times New Roman"/>
        </w:rPr>
        <w:t xml:space="preserve"> –</w:t>
      </w:r>
      <w:r w:rsidR="00016D9F" w:rsidRPr="00016D9F">
        <w:rPr>
          <w:rFonts w:ascii="Times New Roman" w:hAnsi="Times New Roman" w:cs="Times New Roman"/>
          <w:lang w:val="sr-Cyrl-CS"/>
        </w:rPr>
        <w:t xml:space="preserve"> </w:t>
      </w:r>
      <w:r w:rsidR="00016D9F">
        <w:rPr>
          <w:rFonts w:ascii="Times New Roman" w:hAnsi="Times New Roman" w:cs="Times New Roman"/>
          <w:lang w:val="sr-Cyrl-CS"/>
        </w:rPr>
        <w:t>санација фасадне столарије на згради библиотеке</w:t>
      </w:r>
      <w:r w:rsidRPr="00D3041B">
        <w:rPr>
          <w:rFonts w:ascii="Times New Roman" w:hAnsi="Times New Roman" w:cs="Times New Roman"/>
        </w:rPr>
        <w:t>,</w:t>
      </w:r>
      <w:r w:rsidR="009F5217" w:rsidRPr="00D3041B">
        <w:rPr>
          <w:rFonts w:ascii="Times New Roman" w:hAnsi="Times New Roman" w:cs="Times New Roman"/>
          <w:lang w:val="sr-Cyrl-CS"/>
        </w:rPr>
        <w:t xml:space="preserve"> </w:t>
      </w:r>
      <w:r w:rsidRPr="00D3041B">
        <w:rPr>
          <w:rFonts w:ascii="Times New Roman" w:hAnsi="Times New Roman" w:cs="Times New Roman"/>
          <w:b/>
          <w:bCs/>
        </w:rPr>
        <w:t>ЈН бр.</w:t>
      </w:r>
      <w:r w:rsidR="006203F6">
        <w:rPr>
          <w:rFonts w:ascii="Times New Roman" w:hAnsi="Times New Roman" w:cs="Times New Roman"/>
          <w:b/>
          <w:bCs/>
          <w:lang w:val="sr-Cyrl-CS"/>
        </w:rPr>
        <w:t xml:space="preserve"> </w:t>
      </w:r>
      <w:r w:rsidR="006203F6">
        <w:rPr>
          <w:rFonts w:ascii="Times New Roman" w:hAnsi="Times New Roman" w:cs="Times New Roman"/>
          <w:b/>
          <w:bCs/>
        </w:rPr>
        <w:t>1</w:t>
      </w:r>
      <w:r w:rsidRPr="00D3041B">
        <w:rPr>
          <w:rFonts w:ascii="Times New Roman" w:hAnsi="Times New Roman" w:cs="Times New Roman"/>
          <w:b/>
          <w:bCs/>
        </w:rPr>
        <w:t>/</w:t>
      </w:r>
      <w:r w:rsidRPr="009F5217">
        <w:rPr>
          <w:rFonts w:ascii="Times New Roman" w:hAnsi="Times New Roman" w:cs="Times New Roman"/>
          <w:b/>
          <w:bCs/>
        </w:rPr>
        <w:t>201</w:t>
      </w:r>
      <w:r w:rsidR="006203F6">
        <w:rPr>
          <w:rFonts w:ascii="Times New Roman" w:hAnsi="Times New Roman" w:cs="Times New Roman"/>
          <w:b/>
          <w:bCs/>
        </w:rPr>
        <w:t>6</w:t>
      </w:r>
      <w:r w:rsidRPr="009F5217">
        <w:rPr>
          <w:rFonts w:ascii="Times New Roman" w:hAnsi="Times New Roman" w:cs="Times New Roman"/>
          <w:b/>
          <w:bCs/>
        </w:rPr>
        <w:t>-НЕ ОТВАРАТИ”.</w:t>
      </w:r>
    </w:p>
    <w:p w:rsidR="00F85D1A" w:rsidRPr="009F5217" w:rsidRDefault="00F85D1A" w:rsidP="009F5217">
      <w:pPr>
        <w:pStyle w:val="Default"/>
        <w:jc w:val="both"/>
        <w:rPr>
          <w:rFonts w:ascii="Times New Roman" w:hAnsi="Times New Roman" w:cs="Times New Roman"/>
        </w:rPr>
      </w:pPr>
      <w:r w:rsidRPr="009F5217">
        <w:rPr>
          <w:rFonts w:ascii="Times New Roman" w:hAnsi="Times New Roman" w:cs="Times New Roman"/>
        </w:rPr>
        <w:lastRenderedPageBreak/>
        <w:t>На полеђини коверте или на кутији навести назив</w:t>
      </w:r>
      <w:r w:rsidR="009F5217">
        <w:rPr>
          <w:rFonts w:ascii="Times New Roman" w:hAnsi="Times New Roman" w:cs="Times New Roman"/>
          <w:lang w:val="sr-Cyrl-CS"/>
        </w:rPr>
        <w:t xml:space="preserve"> </w:t>
      </w:r>
      <w:r w:rsidRPr="009F5217">
        <w:rPr>
          <w:rFonts w:ascii="Times New Roman" w:hAnsi="Times New Roman" w:cs="Times New Roman"/>
        </w:rPr>
        <w:t>и адресу</w:t>
      </w:r>
      <w:r w:rsidR="009F5217">
        <w:rPr>
          <w:rFonts w:ascii="Times New Roman" w:hAnsi="Times New Roman" w:cs="Times New Roman"/>
          <w:lang w:val="sr-Cyrl-CS"/>
        </w:rPr>
        <w:t xml:space="preserve"> </w:t>
      </w:r>
      <w:r w:rsidRPr="009F5217">
        <w:rPr>
          <w:rFonts w:ascii="Times New Roman" w:hAnsi="Times New Roman" w:cs="Times New Roman"/>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85D1A" w:rsidRPr="00F85D1A" w:rsidRDefault="00F85D1A" w:rsidP="009F5217">
      <w:pPr>
        <w:jc w:val="both"/>
        <w:rPr>
          <w:sz w:val="22"/>
          <w:szCs w:val="22"/>
          <w:lang w:val="sr-Cyrl-CS"/>
        </w:rPr>
      </w:pPr>
      <w:r w:rsidRPr="009F5217">
        <w:rPr>
          <w:sz w:val="24"/>
          <w:szCs w:val="24"/>
        </w:rPr>
        <w:t>По истеку рока за подношење понуда понуђач не може да повуче нити да мења своју понуду</w:t>
      </w:r>
      <w:r>
        <w:rPr>
          <w:sz w:val="23"/>
          <w:szCs w:val="23"/>
        </w:rPr>
        <w:t>.</w:t>
      </w:r>
    </w:p>
    <w:p w:rsidR="00FC66DB" w:rsidRDefault="00FC66DB" w:rsidP="00382EBD">
      <w:pPr>
        <w:rPr>
          <w:sz w:val="22"/>
          <w:szCs w:val="22"/>
          <w:lang w:val="sr-Cyrl-CS"/>
        </w:rPr>
      </w:pPr>
    </w:p>
    <w:p w:rsidR="0048219D" w:rsidRDefault="0048219D" w:rsidP="00733E0D">
      <w:pPr>
        <w:pStyle w:val="Default"/>
        <w:rPr>
          <w:rFonts w:ascii="Times New Roman" w:hAnsi="Times New Roman" w:cs="Times New Roman"/>
          <w:b/>
          <w:bCs/>
          <w:i/>
          <w:iCs/>
          <w:lang w:val="sr-Cyrl-CS"/>
        </w:rPr>
      </w:pPr>
    </w:p>
    <w:p w:rsidR="00156AF0" w:rsidRDefault="00156AF0" w:rsidP="00733E0D">
      <w:pPr>
        <w:pStyle w:val="Default"/>
        <w:rPr>
          <w:rFonts w:ascii="Times New Roman" w:hAnsi="Times New Roman" w:cs="Times New Roman"/>
          <w:b/>
          <w:bCs/>
          <w:i/>
          <w:iCs/>
        </w:rPr>
      </w:pPr>
    </w:p>
    <w:p w:rsidR="00733E0D" w:rsidRPr="00733E0D" w:rsidRDefault="00733E0D" w:rsidP="00733E0D">
      <w:pPr>
        <w:pStyle w:val="Default"/>
        <w:rPr>
          <w:rFonts w:ascii="Times New Roman" w:hAnsi="Times New Roman" w:cs="Times New Roman"/>
        </w:rPr>
      </w:pPr>
      <w:r w:rsidRPr="00733E0D">
        <w:rPr>
          <w:rFonts w:ascii="Times New Roman" w:hAnsi="Times New Roman" w:cs="Times New Roman"/>
          <w:b/>
          <w:bCs/>
          <w:i/>
          <w:iCs/>
        </w:rPr>
        <w:t xml:space="preserve">6. УЧЕСТВОВАЊЕ У ЗАЈЕДНИЧКОЈ ПОНУДИ ИЛИ КАО ПОДИЗВОЂАЧ </w:t>
      </w:r>
    </w:p>
    <w:p w:rsidR="0048219D" w:rsidRDefault="0048219D" w:rsidP="00733E0D">
      <w:pPr>
        <w:pStyle w:val="Default"/>
        <w:jc w:val="both"/>
        <w:rPr>
          <w:rFonts w:ascii="Times New Roman" w:hAnsi="Times New Roman" w:cs="Times New Roman"/>
          <w:lang w:val="sr-Cyrl-CS"/>
        </w:rPr>
      </w:pPr>
    </w:p>
    <w:p w:rsidR="00733E0D" w:rsidRPr="00733E0D" w:rsidRDefault="00733E0D" w:rsidP="00733E0D">
      <w:pPr>
        <w:pStyle w:val="Default"/>
        <w:jc w:val="both"/>
        <w:rPr>
          <w:rFonts w:ascii="Times New Roman" w:hAnsi="Times New Roman" w:cs="Times New Roman"/>
        </w:rPr>
      </w:pPr>
      <w:r w:rsidRPr="00733E0D">
        <w:rPr>
          <w:rFonts w:ascii="Times New Roman" w:hAnsi="Times New Roman" w:cs="Times New Roman"/>
        </w:rPr>
        <w:t>Понуђач може да поднесе само једну понуду.</w:t>
      </w:r>
    </w:p>
    <w:p w:rsidR="00733E0D" w:rsidRPr="00733E0D" w:rsidRDefault="00733E0D" w:rsidP="00733E0D">
      <w:pPr>
        <w:pStyle w:val="Default"/>
        <w:jc w:val="both"/>
        <w:rPr>
          <w:rFonts w:ascii="Times New Roman" w:hAnsi="Times New Roman" w:cs="Times New Roman"/>
        </w:rPr>
      </w:pPr>
      <w:r w:rsidRPr="00733E0D">
        <w:rPr>
          <w:rFonts w:ascii="Times New Roman" w:hAnsi="Times New Roman" w:cs="Times New Roman"/>
        </w:rPr>
        <w:t>Понуђач који је самостално</w:t>
      </w:r>
      <w:r>
        <w:rPr>
          <w:rFonts w:ascii="Times New Roman" w:hAnsi="Times New Roman" w:cs="Times New Roman"/>
          <w:lang w:val="sr-Cyrl-CS"/>
        </w:rPr>
        <w:t xml:space="preserve"> </w:t>
      </w:r>
      <w:r w:rsidRPr="00733E0D">
        <w:rPr>
          <w:rFonts w:ascii="Times New Roman" w:hAnsi="Times New Roman" w:cs="Times New Roman"/>
        </w:rPr>
        <w:t>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3E0D" w:rsidRPr="00733E0D" w:rsidRDefault="00733E0D" w:rsidP="00733E0D">
      <w:pPr>
        <w:pStyle w:val="Default"/>
        <w:jc w:val="both"/>
        <w:rPr>
          <w:rFonts w:ascii="Times New Roman" w:hAnsi="Times New Roman" w:cs="Times New Roman"/>
        </w:rPr>
      </w:pPr>
      <w:r w:rsidRPr="00733E0D">
        <w:rPr>
          <w:rFonts w:ascii="Times New Roman" w:hAnsi="Times New Roman" w:cs="Times New Roman"/>
        </w:rPr>
        <w:t xml:space="preserve">У Обрасцу понуде (поглавље </w:t>
      </w:r>
      <w:r w:rsidRPr="00733E0D">
        <w:rPr>
          <w:rFonts w:ascii="Times New Roman" w:hAnsi="Times New Roman" w:cs="Times New Roman"/>
          <w:b/>
          <w:bCs/>
        </w:rPr>
        <w:t>VII</w:t>
      </w:r>
      <w:r w:rsidRPr="00733E0D">
        <w:rPr>
          <w:rFonts w:ascii="Times New Roman" w:hAnsi="Times New Roman" w:cs="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90997" w:rsidRDefault="00290997" w:rsidP="00733E0D">
      <w:pPr>
        <w:pStyle w:val="Default"/>
        <w:rPr>
          <w:b/>
          <w:bCs/>
          <w:i/>
          <w:iCs/>
          <w:sz w:val="23"/>
          <w:szCs w:val="23"/>
          <w:lang w:val="sr-Cyrl-CS"/>
        </w:rPr>
      </w:pPr>
    </w:p>
    <w:p w:rsidR="00733E0D" w:rsidRPr="00733E0D" w:rsidRDefault="00733E0D" w:rsidP="00733E0D">
      <w:pPr>
        <w:pStyle w:val="Default"/>
        <w:rPr>
          <w:rFonts w:ascii="Times New Roman" w:hAnsi="Times New Roman" w:cs="Times New Roman"/>
        </w:rPr>
      </w:pPr>
      <w:r w:rsidRPr="00733E0D">
        <w:rPr>
          <w:rFonts w:ascii="Times New Roman" w:hAnsi="Times New Roman" w:cs="Times New Roman"/>
          <w:b/>
          <w:bCs/>
          <w:i/>
          <w:iCs/>
        </w:rPr>
        <w:t>7. ПОНУДА СА ПОДИЗВОЂАЧЕМ</w:t>
      </w:r>
    </w:p>
    <w:p w:rsidR="0048219D" w:rsidRDefault="0048219D" w:rsidP="00733E0D">
      <w:pPr>
        <w:pStyle w:val="Default"/>
        <w:jc w:val="both"/>
        <w:rPr>
          <w:rFonts w:ascii="Times New Roman" w:hAnsi="Times New Roman" w:cs="Times New Roman"/>
          <w:lang w:val="sr-Cyrl-CS"/>
        </w:rPr>
      </w:pPr>
    </w:p>
    <w:p w:rsidR="00733E0D" w:rsidRPr="00733E0D" w:rsidRDefault="00733E0D" w:rsidP="00733E0D">
      <w:pPr>
        <w:pStyle w:val="Default"/>
        <w:jc w:val="both"/>
        <w:rPr>
          <w:rFonts w:ascii="Times New Roman" w:hAnsi="Times New Roman" w:cs="Times New Roman"/>
        </w:rPr>
      </w:pPr>
      <w:r w:rsidRPr="00733E0D">
        <w:rPr>
          <w:rFonts w:ascii="Times New Roman" w:hAnsi="Times New Roman" w:cs="Times New Roman"/>
        </w:rPr>
        <w:t>Уколико понуђач подноси понуду са подизвођачем дужан је да у Обрасцу понуде</w:t>
      </w:r>
      <w:r>
        <w:rPr>
          <w:rFonts w:ascii="Times New Roman" w:hAnsi="Times New Roman" w:cs="Times New Roman"/>
          <w:lang w:val="sr-Cyrl-CS"/>
        </w:rPr>
        <w:t xml:space="preserve"> </w:t>
      </w:r>
      <w:r w:rsidRPr="00733E0D">
        <w:rPr>
          <w:rFonts w:ascii="Times New Roman" w:hAnsi="Times New Roman" w:cs="Times New Roman"/>
        </w:rPr>
        <w:t xml:space="preserve">(поглавље </w:t>
      </w:r>
      <w:r w:rsidRPr="00733E0D">
        <w:rPr>
          <w:rFonts w:ascii="Times New Roman" w:hAnsi="Times New Roman" w:cs="Times New Roman"/>
          <w:b/>
          <w:bCs/>
        </w:rPr>
        <w:t>VII</w:t>
      </w:r>
      <w:r w:rsidRPr="00733E0D">
        <w:rPr>
          <w:rFonts w:ascii="Times New Roman" w:hAnsi="Times New Roman" w:cs="Times New Roman"/>
        </w:rPr>
        <w:t>)</w:t>
      </w:r>
      <w:r>
        <w:rPr>
          <w:rFonts w:ascii="Times New Roman" w:hAnsi="Times New Roman" w:cs="Times New Roman"/>
          <w:lang w:val="sr-Cyrl-CS"/>
        </w:rPr>
        <w:t xml:space="preserve"> </w:t>
      </w:r>
      <w:r w:rsidRPr="00733E0D">
        <w:rPr>
          <w:rFonts w:ascii="Times New Roman" w:hAnsi="Times New Roman" w:cs="Times New Roman"/>
        </w:rPr>
        <w:t>наведе да</w:t>
      </w:r>
      <w:r>
        <w:rPr>
          <w:rFonts w:ascii="Times New Roman" w:hAnsi="Times New Roman" w:cs="Times New Roman"/>
          <w:lang w:val="sr-Cyrl-CS"/>
        </w:rPr>
        <w:t xml:space="preserve"> </w:t>
      </w:r>
      <w:r w:rsidRPr="00733E0D">
        <w:rPr>
          <w:rFonts w:ascii="Times New Roman" w:hAnsi="Times New Roman" w:cs="Times New Roman"/>
        </w:rPr>
        <w:t>понуду подноси са подизвођачем,</w:t>
      </w:r>
      <w:r>
        <w:rPr>
          <w:rFonts w:ascii="Times New Roman" w:hAnsi="Times New Roman" w:cs="Times New Roman"/>
          <w:lang w:val="sr-Cyrl-CS"/>
        </w:rPr>
        <w:t xml:space="preserve"> </w:t>
      </w:r>
      <w:r w:rsidRPr="00733E0D">
        <w:rPr>
          <w:rFonts w:ascii="Times New Roman" w:hAnsi="Times New Roman" w:cs="Times New Roman"/>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33E0D" w:rsidRPr="00733E0D" w:rsidRDefault="00733E0D" w:rsidP="00733E0D">
      <w:pPr>
        <w:pStyle w:val="Default"/>
        <w:jc w:val="both"/>
        <w:rPr>
          <w:rFonts w:ascii="Times New Roman" w:hAnsi="Times New Roman" w:cs="Times New Roman"/>
        </w:rPr>
      </w:pPr>
      <w:r w:rsidRPr="00733E0D">
        <w:rPr>
          <w:rFonts w:ascii="Times New Roman" w:hAnsi="Times New Roman" w:cs="Times New Roman"/>
        </w:rPr>
        <w:t>Понуђач у Обрасцу понуде</w:t>
      </w:r>
      <w:r>
        <w:rPr>
          <w:rFonts w:ascii="Times New Roman" w:hAnsi="Times New Roman" w:cs="Times New Roman"/>
          <w:lang w:val="sr-Cyrl-CS"/>
        </w:rPr>
        <w:t xml:space="preserve"> </w:t>
      </w:r>
      <w:r w:rsidRPr="00733E0D">
        <w:rPr>
          <w:rFonts w:ascii="Times New Roman" w:hAnsi="Times New Roman" w:cs="Times New Roman"/>
        </w:rPr>
        <w:t>наводи</w:t>
      </w:r>
      <w:r>
        <w:rPr>
          <w:rFonts w:ascii="Times New Roman" w:hAnsi="Times New Roman" w:cs="Times New Roman"/>
          <w:lang w:val="sr-Cyrl-CS"/>
        </w:rPr>
        <w:t xml:space="preserve"> </w:t>
      </w:r>
      <w:r w:rsidRPr="00733E0D">
        <w:rPr>
          <w:rFonts w:ascii="Times New Roman" w:hAnsi="Times New Roman" w:cs="Times New Roman"/>
        </w:rPr>
        <w:t xml:space="preserve">назив и седиште подизвођача, уколико ће делимично извршење набавке поверити подизвођачу. </w:t>
      </w:r>
    </w:p>
    <w:p w:rsidR="00733E0D" w:rsidRPr="00733E0D" w:rsidRDefault="00733E0D" w:rsidP="00733E0D">
      <w:pPr>
        <w:pStyle w:val="Default"/>
        <w:jc w:val="both"/>
        <w:rPr>
          <w:rFonts w:ascii="Times New Roman" w:hAnsi="Times New Roman" w:cs="Times New Roman"/>
        </w:rPr>
      </w:pPr>
      <w:r w:rsidRPr="00733E0D">
        <w:rPr>
          <w:rFonts w:ascii="Times New Roman" w:hAnsi="Times New Roman" w:cs="Times New Roma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33E0D" w:rsidRPr="00733E0D" w:rsidRDefault="00733E0D" w:rsidP="00733E0D">
      <w:pPr>
        <w:pStyle w:val="Default"/>
        <w:jc w:val="both"/>
        <w:rPr>
          <w:rFonts w:ascii="Times New Roman" w:hAnsi="Times New Roman" w:cs="Times New Roman"/>
        </w:rPr>
      </w:pPr>
      <w:r w:rsidRPr="00733E0D">
        <w:rPr>
          <w:rFonts w:ascii="Times New Roman" w:hAnsi="Times New Roman" w:cs="Times New Roman"/>
        </w:rPr>
        <w:t>Понуђач је дужан да за подизвођаче достави доказе о испуњености услова који су наведени у поглављу</w:t>
      </w:r>
      <w:r w:rsidR="002C1A28">
        <w:rPr>
          <w:rFonts w:ascii="Times New Roman" w:hAnsi="Times New Roman" w:cs="Times New Roman"/>
          <w:lang w:val="sr-Cyrl-CS"/>
        </w:rPr>
        <w:t xml:space="preserve"> </w:t>
      </w:r>
      <w:r w:rsidRPr="00733E0D">
        <w:rPr>
          <w:rFonts w:ascii="Times New Roman" w:hAnsi="Times New Roman" w:cs="Times New Roman"/>
          <w:b/>
          <w:bCs/>
        </w:rPr>
        <w:t>V</w:t>
      </w:r>
      <w:r w:rsidR="002C1A28">
        <w:rPr>
          <w:rFonts w:ascii="Times New Roman" w:hAnsi="Times New Roman" w:cs="Times New Roman"/>
          <w:b/>
          <w:bCs/>
          <w:lang w:val="sr-Cyrl-CS"/>
        </w:rPr>
        <w:t xml:space="preserve"> </w:t>
      </w:r>
      <w:r w:rsidRPr="00733E0D">
        <w:rPr>
          <w:rFonts w:ascii="Times New Roman" w:hAnsi="Times New Roman" w:cs="Times New Roman"/>
        </w:rPr>
        <w:t>конкурсне документације, у складу са упутством како се доказује испуњеност услова (Образац изјаве</w:t>
      </w:r>
      <w:r>
        <w:rPr>
          <w:rFonts w:ascii="Times New Roman" w:hAnsi="Times New Roman" w:cs="Times New Roman"/>
          <w:lang w:val="sr-Cyrl-CS"/>
        </w:rPr>
        <w:t xml:space="preserve"> </w:t>
      </w:r>
      <w:r w:rsidRPr="00733E0D">
        <w:rPr>
          <w:rFonts w:ascii="Times New Roman" w:hAnsi="Times New Roman" w:cs="Times New Roman"/>
        </w:rPr>
        <w:t>из</w:t>
      </w:r>
      <w:r>
        <w:rPr>
          <w:rFonts w:ascii="Times New Roman" w:hAnsi="Times New Roman" w:cs="Times New Roman"/>
          <w:lang w:val="sr-Cyrl-CS"/>
        </w:rPr>
        <w:t xml:space="preserve"> </w:t>
      </w:r>
      <w:r w:rsidRPr="00733E0D">
        <w:rPr>
          <w:rFonts w:ascii="Times New Roman" w:hAnsi="Times New Roman" w:cs="Times New Roman"/>
        </w:rPr>
        <w:t>поглаваља</w:t>
      </w:r>
      <w:r w:rsidR="002C1A28">
        <w:rPr>
          <w:rFonts w:ascii="Times New Roman" w:hAnsi="Times New Roman" w:cs="Times New Roman"/>
          <w:lang w:val="sr-Cyrl-CS"/>
        </w:rPr>
        <w:t xml:space="preserve"> </w:t>
      </w:r>
      <w:r w:rsidRPr="00733E0D">
        <w:rPr>
          <w:rFonts w:ascii="Times New Roman" w:hAnsi="Times New Roman" w:cs="Times New Roman"/>
          <w:b/>
          <w:bCs/>
        </w:rPr>
        <w:t>V</w:t>
      </w:r>
      <w:r w:rsidR="002C1A28">
        <w:rPr>
          <w:rFonts w:ascii="Times New Roman" w:hAnsi="Times New Roman" w:cs="Times New Roman"/>
          <w:b/>
          <w:bCs/>
          <w:lang w:val="sr-Cyrl-CS"/>
        </w:rPr>
        <w:t xml:space="preserve"> </w:t>
      </w:r>
      <w:r w:rsidRPr="00733E0D">
        <w:rPr>
          <w:rFonts w:ascii="Times New Roman" w:hAnsi="Times New Roman" w:cs="Times New Roman"/>
        </w:rPr>
        <w:t xml:space="preserve">одељак </w:t>
      </w:r>
      <w:r w:rsidRPr="00733E0D">
        <w:rPr>
          <w:rFonts w:ascii="Times New Roman" w:hAnsi="Times New Roman" w:cs="Times New Roman"/>
          <w:b/>
          <w:bCs/>
        </w:rPr>
        <w:t>3</w:t>
      </w:r>
      <w:r w:rsidRPr="00733E0D">
        <w:rPr>
          <w:rFonts w:ascii="Times New Roman" w:hAnsi="Times New Roman" w:cs="Times New Roman"/>
        </w:rPr>
        <w:t>.).</w:t>
      </w:r>
    </w:p>
    <w:p w:rsidR="00733E0D" w:rsidRPr="00733E0D" w:rsidRDefault="00733E0D" w:rsidP="00733E0D">
      <w:pPr>
        <w:pStyle w:val="Default"/>
        <w:jc w:val="both"/>
        <w:rPr>
          <w:rFonts w:ascii="Times New Roman" w:hAnsi="Times New Roman" w:cs="Times New Roman"/>
        </w:rPr>
      </w:pPr>
      <w:r w:rsidRPr="00733E0D">
        <w:rPr>
          <w:rFonts w:ascii="Times New Roman" w:hAnsi="Times New Roman" w:cs="Times New Roman"/>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33E0D" w:rsidRPr="00733E0D" w:rsidRDefault="00733E0D" w:rsidP="00733E0D">
      <w:pPr>
        <w:pStyle w:val="Default"/>
        <w:jc w:val="both"/>
        <w:rPr>
          <w:rFonts w:ascii="Times New Roman" w:hAnsi="Times New Roman" w:cs="Times New Roman"/>
        </w:rPr>
      </w:pPr>
      <w:r w:rsidRPr="00733E0D">
        <w:rPr>
          <w:rFonts w:ascii="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
    <w:p w:rsidR="009C224D" w:rsidRDefault="00733E0D" w:rsidP="00382EBD">
      <w:pPr>
        <w:rPr>
          <w:sz w:val="22"/>
          <w:szCs w:val="22"/>
          <w:lang w:val="sr-Cyrl-CS"/>
        </w:rPr>
      </w:pPr>
      <w:r>
        <w:rPr>
          <w:sz w:val="23"/>
          <w:szCs w:val="23"/>
        </w:rPr>
        <w:t xml:space="preserve"> </w:t>
      </w:r>
    </w:p>
    <w:p w:rsidR="00290997" w:rsidRPr="00290997" w:rsidRDefault="00290997" w:rsidP="00290997">
      <w:pPr>
        <w:pStyle w:val="Default"/>
        <w:rPr>
          <w:rFonts w:ascii="Times New Roman" w:hAnsi="Times New Roman" w:cs="Times New Roman"/>
        </w:rPr>
      </w:pPr>
      <w:r w:rsidRPr="00290997">
        <w:rPr>
          <w:rFonts w:ascii="Times New Roman" w:hAnsi="Times New Roman" w:cs="Times New Roman"/>
          <w:b/>
          <w:bCs/>
          <w:i/>
          <w:iCs/>
        </w:rPr>
        <w:t>8. ЗАЈЕДНИЧКА ПОНУДА</w:t>
      </w:r>
    </w:p>
    <w:p w:rsidR="0048219D" w:rsidRDefault="0048219D" w:rsidP="00290997">
      <w:pPr>
        <w:pStyle w:val="Default"/>
        <w:jc w:val="both"/>
        <w:rPr>
          <w:rFonts w:ascii="Times New Roman" w:hAnsi="Times New Roman" w:cs="Times New Roman"/>
          <w:lang w:val="sr-Cyrl-CS"/>
        </w:rPr>
      </w:pPr>
    </w:p>
    <w:p w:rsidR="006E27AE" w:rsidRPr="00760C89" w:rsidRDefault="006E27AE" w:rsidP="006E27AE">
      <w:pPr>
        <w:autoSpaceDE w:val="0"/>
        <w:autoSpaceDN w:val="0"/>
        <w:adjustRightInd w:val="0"/>
        <w:jc w:val="both"/>
        <w:rPr>
          <w:sz w:val="24"/>
          <w:szCs w:val="24"/>
        </w:rPr>
      </w:pPr>
      <w:r w:rsidRPr="00760C89">
        <w:rPr>
          <w:sz w:val="24"/>
          <w:szCs w:val="24"/>
        </w:rPr>
        <w:t>Понуду може поднети група понуђача.</w:t>
      </w:r>
    </w:p>
    <w:p w:rsidR="006E27AE" w:rsidRPr="00760C89" w:rsidRDefault="006E27AE" w:rsidP="006E27AE">
      <w:pPr>
        <w:autoSpaceDE w:val="0"/>
        <w:autoSpaceDN w:val="0"/>
        <w:adjustRightInd w:val="0"/>
        <w:jc w:val="both"/>
        <w:rPr>
          <w:sz w:val="24"/>
          <w:szCs w:val="24"/>
        </w:rPr>
      </w:pPr>
      <w:r w:rsidRPr="00760C89">
        <w:rPr>
          <w:sz w:val="24"/>
          <w:szCs w:val="24"/>
        </w:rPr>
        <w:t xml:space="preserve">Сваки понуђач из групе понуђача мора да испуни обавезне услове из члана 75. став 1. тач. 1) до 4) </w:t>
      </w:r>
      <w:r w:rsidRPr="00760C89">
        <w:rPr>
          <w:sz w:val="24"/>
          <w:szCs w:val="24"/>
          <w:lang w:val="sr-Cyrl-CS"/>
        </w:rPr>
        <w:t>З</w:t>
      </w:r>
      <w:r w:rsidRPr="00760C89">
        <w:rPr>
          <w:sz w:val="24"/>
          <w:szCs w:val="24"/>
        </w:rPr>
        <w:t>акона, а додатне услове</w:t>
      </w:r>
      <w:r w:rsidRPr="00760C89">
        <w:rPr>
          <w:sz w:val="24"/>
          <w:szCs w:val="24"/>
          <w:lang w:val="sr-Cyrl-CS"/>
        </w:rPr>
        <w:t xml:space="preserve"> </w:t>
      </w:r>
      <w:r w:rsidRPr="00760C89">
        <w:rPr>
          <w:sz w:val="24"/>
          <w:szCs w:val="24"/>
        </w:rPr>
        <w:t>испуњавају заједно, осим ако наручилац из оправданих разлога не одреди другачије.</w:t>
      </w:r>
    </w:p>
    <w:p w:rsidR="006E27AE" w:rsidRPr="00760C89" w:rsidRDefault="006E27AE" w:rsidP="006E27AE">
      <w:pPr>
        <w:autoSpaceDE w:val="0"/>
        <w:autoSpaceDN w:val="0"/>
        <w:adjustRightInd w:val="0"/>
        <w:jc w:val="both"/>
        <w:rPr>
          <w:sz w:val="24"/>
          <w:szCs w:val="24"/>
        </w:rPr>
      </w:pPr>
      <w:r w:rsidRPr="00760C89">
        <w:rPr>
          <w:sz w:val="24"/>
          <w:szCs w:val="24"/>
        </w:rPr>
        <w:t>Услов из члана 75. став 1. тачка 5) овог закона дужан је да испуни понуђач из групе понуђача којем је поверено извршење дела</w:t>
      </w:r>
      <w:r w:rsidRPr="00760C89">
        <w:rPr>
          <w:sz w:val="24"/>
          <w:szCs w:val="24"/>
          <w:lang w:val="sr-Cyrl-CS"/>
        </w:rPr>
        <w:t xml:space="preserve"> </w:t>
      </w:r>
      <w:r w:rsidRPr="00760C89">
        <w:rPr>
          <w:sz w:val="24"/>
          <w:szCs w:val="24"/>
        </w:rPr>
        <w:t>набавке за који је неопходна испуњеност тог услова.</w:t>
      </w:r>
    </w:p>
    <w:p w:rsidR="006E27AE" w:rsidRPr="00760C89" w:rsidRDefault="006E27AE" w:rsidP="006E27AE">
      <w:pPr>
        <w:autoSpaceDE w:val="0"/>
        <w:autoSpaceDN w:val="0"/>
        <w:adjustRightInd w:val="0"/>
        <w:jc w:val="both"/>
        <w:rPr>
          <w:sz w:val="24"/>
          <w:szCs w:val="24"/>
          <w:lang w:val="sr-Cyrl-CS"/>
        </w:rPr>
      </w:pPr>
    </w:p>
    <w:p w:rsidR="006E27AE" w:rsidRPr="00760C89" w:rsidRDefault="006E27AE" w:rsidP="006E27AE">
      <w:pPr>
        <w:autoSpaceDE w:val="0"/>
        <w:autoSpaceDN w:val="0"/>
        <w:adjustRightInd w:val="0"/>
        <w:jc w:val="both"/>
        <w:rPr>
          <w:sz w:val="24"/>
          <w:szCs w:val="24"/>
        </w:rPr>
      </w:pPr>
      <w:r w:rsidRPr="00760C89">
        <w:rPr>
          <w:sz w:val="24"/>
          <w:szCs w:val="24"/>
        </w:rPr>
        <w:t>Саставни део заједничке понуде је споразум којим се понуђачи из групе међусобно и према наручиоцу обавезују на</w:t>
      </w:r>
      <w:r w:rsidRPr="00760C89">
        <w:rPr>
          <w:sz w:val="24"/>
          <w:szCs w:val="24"/>
          <w:lang w:val="sr-Cyrl-CS"/>
        </w:rPr>
        <w:t xml:space="preserve"> </w:t>
      </w:r>
      <w:r w:rsidRPr="00760C89">
        <w:rPr>
          <w:sz w:val="24"/>
          <w:szCs w:val="24"/>
        </w:rPr>
        <w:t>извршење јавне набавке, а који садржи:</w:t>
      </w:r>
    </w:p>
    <w:p w:rsidR="006E27AE" w:rsidRPr="00760C89" w:rsidRDefault="006E27AE" w:rsidP="006E27AE">
      <w:pPr>
        <w:autoSpaceDE w:val="0"/>
        <w:autoSpaceDN w:val="0"/>
        <w:adjustRightInd w:val="0"/>
        <w:jc w:val="both"/>
        <w:rPr>
          <w:sz w:val="24"/>
          <w:szCs w:val="24"/>
        </w:rPr>
      </w:pPr>
      <w:r w:rsidRPr="00760C89">
        <w:rPr>
          <w:sz w:val="24"/>
          <w:szCs w:val="24"/>
        </w:rPr>
        <w:t>1) податке о члану групе који ће бити носилац посла, односно који ће поднети понуду и који ће заступати групу понуђача</w:t>
      </w:r>
      <w:r w:rsidRPr="00760C89">
        <w:rPr>
          <w:sz w:val="24"/>
          <w:szCs w:val="24"/>
          <w:lang w:val="sr-Cyrl-CS"/>
        </w:rPr>
        <w:t xml:space="preserve"> </w:t>
      </w:r>
      <w:r w:rsidRPr="00760C89">
        <w:rPr>
          <w:sz w:val="24"/>
          <w:szCs w:val="24"/>
        </w:rPr>
        <w:t>пред наручиоцем и</w:t>
      </w:r>
    </w:p>
    <w:p w:rsidR="006E27AE" w:rsidRPr="00760C89" w:rsidRDefault="006E27AE" w:rsidP="006E27AE">
      <w:pPr>
        <w:autoSpaceDE w:val="0"/>
        <w:autoSpaceDN w:val="0"/>
        <w:adjustRightInd w:val="0"/>
        <w:jc w:val="both"/>
        <w:rPr>
          <w:sz w:val="24"/>
          <w:szCs w:val="24"/>
        </w:rPr>
      </w:pPr>
      <w:r w:rsidRPr="00760C89">
        <w:rPr>
          <w:sz w:val="24"/>
          <w:szCs w:val="24"/>
        </w:rPr>
        <w:t>2) опис послова сваког од понуђача из групе понуђача у извршењу уговора.</w:t>
      </w:r>
    </w:p>
    <w:p w:rsidR="006E27AE" w:rsidRPr="00760C89" w:rsidRDefault="006E27AE" w:rsidP="006E27AE">
      <w:pPr>
        <w:autoSpaceDE w:val="0"/>
        <w:autoSpaceDN w:val="0"/>
        <w:adjustRightInd w:val="0"/>
        <w:jc w:val="both"/>
        <w:rPr>
          <w:sz w:val="24"/>
          <w:szCs w:val="24"/>
          <w:lang w:val="sr-Cyrl-CS"/>
        </w:rPr>
      </w:pPr>
    </w:p>
    <w:p w:rsidR="006E27AE" w:rsidRPr="00760C89" w:rsidRDefault="006E27AE" w:rsidP="006E27AE">
      <w:pPr>
        <w:autoSpaceDE w:val="0"/>
        <w:autoSpaceDN w:val="0"/>
        <w:adjustRightInd w:val="0"/>
        <w:jc w:val="both"/>
        <w:rPr>
          <w:sz w:val="24"/>
          <w:szCs w:val="24"/>
        </w:rPr>
      </w:pPr>
      <w:r w:rsidRPr="00760C89">
        <w:rPr>
          <w:sz w:val="24"/>
          <w:szCs w:val="24"/>
        </w:rPr>
        <w:t>Понуђачи који поднесу заједничку понуду одговарају неограничено солидарно према наручиоцу.</w:t>
      </w:r>
    </w:p>
    <w:p w:rsidR="006E27AE" w:rsidRPr="00760C89" w:rsidRDefault="006E27AE" w:rsidP="006E27AE">
      <w:pPr>
        <w:autoSpaceDE w:val="0"/>
        <w:autoSpaceDN w:val="0"/>
        <w:adjustRightInd w:val="0"/>
        <w:jc w:val="both"/>
        <w:rPr>
          <w:sz w:val="24"/>
          <w:szCs w:val="24"/>
        </w:rPr>
      </w:pPr>
      <w:r w:rsidRPr="00760C89">
        <w:rPr>
          <w:sz w:val="24"/>
          <w:szCs w:val="24"/>
        </w:rPr>
        <w:lastRenderedPageBreak/>
        <w:t>Задруга може поднети понуду самостално, у своје име, а за рачун задругара или заједничку понуду у име задругара.</w:t>
      </w:r>
    </w:p>
    <w:p w:rsidR="006E27AE" w:rsidRPr="00760C89" w:rsidRDefault="006E27AE" w:rsidP="006E27AE">
      <w:pPr>
        <w:autoSpaceDE w:val="0"/>
        <w:autoSpaceDN w:val="0"/>
        <w:adjustRightInd w:val="0"/>
        <w:jc w:val="both"/>
        <w:rPr>
          <w:sz w:val="24"/>
          <w:szCs w:val="24"/>
        </w:rPr>
      </w:pPr>
      <w:r w:rsidRPr="00760C89">
        <w:rPr>
          <w:sz w:val="24"/>
          <w:szCs w:val="24"/>
        </w:rPr>
        <w:t>Ако задруга подноси понуду у своје име за обавезе из поступка јавне набавке и уговора о јавној набавци одговара задруга и</w:t>
      </w:r>
      <w:r w:rsidRPr="00760C89">
        <w:rPr>
          <w:sz w:val="24"/>
          <w:szCs w:val="24"/>
          <w:lang w:val="sr-Cyrl-CS"/>
        </w:rPr>
        <w:t xml:space="preserve"> </w:t>
      </w:r>
      <w:r w:rsidRPr="00760C89">
        <w:rPr>
          <w:sz w:val="24"/>
          <w:szCs w:val="24"/>
        </w:rPr>
        <w:t>задругари у складу са законом.</w:t>
      </w:r>
    </w:p>
    <w:p w:rsidR="006E27AE" w:rsidRPr="006E27AE" w:rsidRDefault="006E27AE" w:rsidP="006E27AE">
      <w:pPr>
        <w:autoSpaceDE w:val="0"/>
        <w:autoSpaceDN w:val="0"/>
        <w:adjustRightInd w:val="0"/>
        <w:jc w:val="both"/>
        <w:rPr>
          <w:sz w:val="24"/>
          <w:szCs w:val="24"/>
        </w:rPr>
      </w:pPr>
      <w:r w:rsidRPr="00760C89">
        <w:rPr>
          <w:sz w:val="24"/>
          <w:szCs w:val="24"/>
        </w:rPr>
        <w:t>Ако задруга подноси заједничку понуду у име задругара за обавезе из поступка јавне набавке и уговора о јавној набавци</w:t>
      </w:r>
      <w:r w:rsidRPr="00760C89">
        <w:rPr>
          <w:sz w:val="24"/>
          <w:szCs w:val="24"/>
          <w:lang w:val="sr-Cyrl-CS"/>
        </w:rPr>
        <w:t xml:space="preserve"> </w:t>
      </w:r>
      <w:r w:rsidRPr="00760C89">
        <w:rPr>
          <w:sz w:val="24"/>
          <w:szCs w:val="24"/>
        </w:rPr>
        <w:t>неограничено солидарно одговарају задругари.</w:t>
      </w:r>
    </w:p>
    <w:p w:rsidR="006E27AE" w:rsidRDefault="006E27AE" w:rsidP="006E27AE">
      <w:pPr>
        <w:jc w:val="both"/>
        <w:rPr>
          <w:rFonts w:ascii="TT1Ao00" w:hAnsi="TT1Ao00" w:cs="TT1Ao00"/>
          <w:sz w:val="15"/>
          <w:szCs w:val="15"/>
          <w:lang w:val="sr-Cyrl-CS"/>
        </w:rPr>
      </w:pPr>
    </w:p>
    <w:p w:rsidR="00290997" w:rsidRPr="00290997" w:rsidRDefault="00290997" w:rsidP="00290997">
      <w:pPr>
        <w:pStyle w:val="Default"/>
        <w:rPr>
          <w:rFonts w:ascii="Times New Roman" w:hAnsi="Times New Roman" w:cs="Times New Roman"/>
          <w:lang w:val="sr-Cyrl-CS"/>
        </w:rPr>
      </w:pPr>
    </w:p>
    <w:p w:rsidR="00290997" w:rsidRDefault="00290997" w:rsidP="00290997">
      <w:pPr>
        <w:jc w:val="both"/>
        <w:rPr>
          <w:sz w:val="24"/>
          <w:szCs w:val="24"/>
        </w:rPr>
      </w:pPr>
      <w:r w:rsidRPr="00290997">
        <w:rPr>
          <w:b/>
          <w:bCs/>
          <w:i/>
          <w:iCs/>
          <w:sz w:val="24"/>
          <w:szCs w:val="24"/>
        </w:rPr>
        <w:t>9. НАЧИН И УСЛОВИ</w:t>
      </w:r>
      <w:r w:rsidR="00A601D6">
        <w:rPr>
          <w:b/>
          <w:bCs/>
          <w:i/>
          <w:iCs/>
          <w:sz w:val="24"/>
          <w:szCs w:val="24"/>
          <w:lang w:val="sr-Cyrl-CS"/>
        </w:rPr>
        <w:t xml:space="preserve"> </w:t>
      </w:r>
      <w:r w:rsidRPr="00290997">
        <w:rPr>
          <w:b/>
          <w:bCs/>
          <w:i/>
          <w:iCs/>
          <w:sz w:val="24"/>
          <w:szCs w:val="24"/>
        </w:rPr>
        <w:t xml:space="preserve">ПЛАЋАЊА, ГАРАНТНИ РОК, КАО И ДРУГЕ ОКОЛНОСТИ ОД КОЈИХ ЗАВИСИ ПРИХВАТЉИВОСТ  ПОНУДЕ </w:t>
      </w:r>
    </w:p>
    <w:p w:rsidR="00290997" w:rsidRDefault="00290997" w:rsidP="00290997">
      <w:pPr>
        <w:rPr>
          <w:sz w:val="24"/>
          <w:szCs w:val="24"/>
        </w:rPr>
      </w:pPr>
    </w:p>
    <w:p w:rsidR="00290997" w:rsidRPr="00290997" w:rsidRDefault="00290997" w:rsidP="00290997">
      <w:pPr>
        <w:pStyle w:val="Default"/>
        <w:jc w:val="both"/>
        <w:rPr>
          <w:rFonts w:ascii="Times New Roman" w:hAnsi="Times New Roman" w:cs="Times New Roman"/>
        </w:rPr>
      </w:pPr>
      <w:r w:rsidRPr="00290997">
        <w:rPr>
          <w:rFonts w:ascii="Times New Roman" w:hAnsi="Times New Roman" w:cs="Times New Roman"/>
          <w:b/>
          <w:bCs/>
          <w:i/>
          <w:iCs/>
        </w:rPr>
        <w:t xml:space="preserve">9.1. </w:t>
      </w:r>
      <w:r w:rsidRPr="00290997">
        <w:rPr>
          <w:rFonts w:ascii="Times New Roman" w:hAnsi="Times New Roman" w:cs="Times New Roman"/>
        </w:rPr>
        <w:t>Захтеви у погледу начина, рока и услова плаћања</w:t>
      </w:r>
      <w:r w:rsidRPr="00290997">
        <w:rPr>
          <w:rFonts w:ascii="Times New Roman" w:hAnsi="Times New Roman" w:cs="Times New Roman"/>
          <w:i/>
          <w:iCs/>
        </w:rPr>
        <w:t>.</w:t>
      </w:r>
    </w:p>
    <w:p w:rsidR="003B17BA" w:rsidRDefault="00290997" w:rsidP="00290997">
      <w:pPr>
        <w:pStyle w:val="Default"/>
        <w:jc w:val="both"/>
        <w:rPr>
          <w:rFonts w:ascii="Times New Roman" w:hAnsi="Times New Roman" w:cs="Times New Roman"/>
          <w:lang w:val="sr-Cyrl-CS"/>
        </w:rPr>
      </w:pPr>
      <w:r w:rsidRPr="00290997">
        <w:rPr>
          <w:rFonts w:ascii="Times New Roman" w:hAnsi="Times New Roman" w:cs="Times New Roman"/>
        </w:rPr>
        <w:t>Рок плаћања је</w:t>
      </w:r>
      <w:r>
        <w:rPr>
          <w:rFonts w:ascii="Times New Roman" w:hAnsi="Times New Roman" w:cs="Times New Roman"/>
          <w:lang w:val="sr-Cyrl-CS"/>
        </w:rPr>
        <w:t xml:space="preserve"> 45 дана</w:t>
      </w:r>
      <w:r w:rsidRPr="00290997">
        <w:rPr>
          <w:rFonts w:ascii="Times New Roman" w:hAnsi="Times New Roman" w:cs="Times New Roman"/>
          <w:i/>
          <w:iCs/>
        </w:rPr>
        <w:t>,</w:t>
      </w:r>
      <w:r>
        <w:rPr>
          <w:rFonts w:ascii="Times New Roman" w:hAnsi="Times New Roman" w:cs="Times New Roman"/>
          <w:i/>
          <w:iCs/>
          <w:lang w:val="sr-Cyrl-CS"/>
        </w:rPr>
        <w:t xml:space="preserve"> </w:t>
      </w:r>
      <w:r w:rsidRPr="00290997">
        <w:rPr>
          <w:rFonts w:ascii="Times New Roman" w:hAnsi="Times New Roman" w:cs="Times New Roman"/>
        </w:rPr>
        <w:t>од дана</w:t>
      </w:r>
      <w:r>
        <w:rPr>
          <w:rFonts w:ascii="Times New Roman" w:hAnsi="Times New Roman" w:cs="Times New Roman"/>
          <w:lang w:val="sr-Cyrl-CS"/>
        </w:rPr>
        <w:t xml:space="preserve"> </w:t>
      </w:r>
      <w:r w:rsidR="00BD093B">
        <w:rPr>
          <w:rFonts w:ascii="Times New Roman" w:hAnsi="Times New Roman" w:cs="Times New Roman"/>
          <w:lang w:val="sr-Cyrl-CS"/>
        </w:rPr>
        <w:t>достављања окончане ситуације</w:t>
      </w:r>
      <w:r w:rsidR="001808FB">
        <w:rPr>
          <w:rFonts w:ascii="Times New Roman" w:hAnsi="Times New Roman" w:cs="Times New Roman"/>
        </w:rPr>
        <w:t>,</w:t>
      </w:r>
      <w:r w:rsidR="001808FB">
        <w:rPr>
          <w:rFonts w:ascii="Times New Roman" w:hAnsi="Times New Roman" w:cs="Times New Roman"/>
          <w:lang w:val="sr-Cyrl-CS"/>
        </w:rPr>
        <w:t xml:space="preserve"> </w:t>
      </w:r>
      <w:r w:rsidRPr="00290997">
        <w:rPr>
          <w:rFonts w:ascii="Times New Roman" w:hAnsi="Times New Roman" w:cs="Times New Roman"/>
        </w:rPr>
        <w:t>кој</w:t>
      </w:r>
      <w:r w:rsidR="00BD093B">
        <w:rPr>
          <w:rFonts w:ascii="Times New Roman" w:hAnsi="Times New Roman" w:cs="Times New Roman"/>
          <w:lang w:val="sr-Cyrl-CS"/>
        </w:rPr>
        <w:t>о</w:t>
      </w:r>
      <w:r w:rsidRPr="00290997">
        <w:rPr>
          <w:rFonts w:ascii="Times New Roman" w:hAnsi="Times New Roman" w:cs="Times New Roman"/>
        </w:rPr>
        <w:t>м је потврђен</w:t>
      </w:r>
      <w:r w:rsidR="00BD093B">
        <w:rPr>
          <w:rFonts w:ascii="Times New Roman" w:hAnsi="Times New Roman" w:cs="Times New Roman"/>
          <w:lang w:val="sr-Cyrl-CS"/>
        </w:rPr>
        <w:t>о извођење предвиђених радова</w:t>
      </w:r>
      <w:r w:rsidRPr="00290997">
        <w:rPr>
          <w:rFonts w:ascii="Times New Roman" w:hAnsi="Times New Roman" w:cs="Times New Roman"/>
        </w:rPr>
        <w:t>.</w:t>
      </w:r>
      <w:r w:rsidR="00052F5E">
        <w:rPr>
          <w:rFonts w:ascii="Times New Roman" w:hAnsi="Times New Roman" w:cs="Times New Roman"/>
          <w:lang w:val="sr-Cyrl-CS"/>
        </w:rPr>
        <w:t xml:space="preserve"> </w:t>
      </w:r>
    </w:p>
    <w:p w:rsidR="00290997" w:rsidRPr="00290997" w:rsidRDefault="00290997" w:rsidP="00290997">
      <w:pPr>
        <w:pStyle w:val="Default"/>
        <w:jc w:val="both"/>
        <w:rPr>
          <w:rFonts w:ascii="Times New Roman" w:hAnsi="Times New Roman" w:cs="Times New Roman"/>
        </w:rPr>
      </w:pPr>
      <w:r w:rsidRPr="00290997">
        <w:rPr>
          <w:rFonts w:ascii="Times New Roman" w:hAnsi="Times New Roman" w:cs="Times New Roman"/>
        </w:rPr>
        <w:t>Плаћање се врши уплатом на рачун понуђача.</w:t>
      </w:r>
    </w:p>
    <w:p w:rsidR="00290997" w:rsidRPr="00BD093B" w:rsidRDefault="00290997" w:rsidP="00290997">
      <w:pPr>
        <w:pStyle w:val="Default"/>
        <w:jc w:val="both"/>
        <w:rPr>
          <w:rFonts w:ascii="Times New Roman" w:hAnsi="Times New Roman" w:cs="Times New Roman"/>
          <w:lang w:val="sr-Cyrl-CS"/>
        </w:rPr>
      </w:pPr>
      <w:r w:rsidRPr="00290997">
        <w:rPr>
          <w:rFonts w:ascii="Times New Roman" w:hAnsi="Times New Roman" w:cs="Times New Roman"/>
        </w:rPr>
        <w:t>Понуђачу није дозвољено да захтева аванс.</w:t>
      </w:r>
      <w:r w:rsidR="001808FB">
        <w:rPr>
          <w:rFonts w:ascii="Times New Roman" w:hAnsi="Times New Roman" w:cs="Times New Roman"/>
          <w:lang w:val="sr-Cyrl-CS"/>
        </w:rPr>
        <w:t xml:space="preserve"> Одложено плаћање је бе</w:t>
      </w:r>
      <w:r w:rsidR="00BD093B">
        <w:rPr>
          <w:rFonts w:ascii="Times New Roman" w:hAnsi="Times New Roman" w:cs="Times New Roman"/>
          <w:lang w:val="sr-Cyrl-CS"/>
        </w:rPr>
        <w:t>зусловно, односно понуђач не може да захтева од наручиоца, издавање било какве писмене гаранције.</w:t>
      </w:r>
    </w:p>
    <w:p w:rsidR="00BD093B" w:rsidRPr="00BD093B" w:rsidRDefault="00BD093B" w:rsidP="00290997">
      <w:pPr>
        <w:pStyle w:val="Default"/>
        <w:jc w:val="both"/>
        <w:rPr>
          <w:rFonts w:ascii="Times New Roman" w:hAnsi="Times New Roman" w:cs="Times New Roman"/>
          <w:lang w:val="sr-Cyrl-CS"/>
        </w:rPr>
      </w:pPr>
    </w:p>
    <w:p w:rsidR="00990245" w:rsidRPr="00990245" w:rsidRDefault="00990245" w:rsidP="00990245">
      <w:pPr>
        <w:pStyle w:val="Default"/>
        <w:rPr>
          <w:rFonts w:ascii="Times New Roman" w:hAnsi="Times New Roman" w:cs="Times New Roman"/>
        </w:rPr>
      </w:pPr>
      <w:r w:rsidRPr="00990245">
        <w:rPr>
          <w:rFonts w:ascii="Times New Roman" w:hAnsi="Times New Roman" w:cs="Times New Roman"/>
          <w:b/>
          <w:bCs/>
        </w:rPr>
        <w:t xml:space="preserve">9.2. </w:t>
      </w:r>
      <w:r w:rsidRPr="00990245">
        <w:rPr>
          <w:rFonts w:ascii="Times New Roman" w:hAnsi="Times New Roman" w:cs="Times New Roman"/>
        </w:rPr>
        <w:t>Захтеви у погледу гарантног рока</w:t>
      </w:r>
    </w:p>
    <w:p w:rsidR="007978E8" w:rsidRDefault="00990245" w:rsidP="00990245">
      <w:pPr>
        <w:jc w:val="both"/>
        <w:rPr>
          <w:sz w:val="24"/>
          <w:szCs w:val="24"/>
        </w:rPr>
      </w:pPr>
      <w:r w:rsidRPr="00990245">
        <w:rPr>
          <w:sz w:val="24"/>
          <w:szCs w:val="24"/>
        </w:rPr>
        <w:t>Гаранција</w:t>
      </w:r>
      <w:r>
        <w:rPr>
          <w:sz w:val="24"/>
          <w:szCs w:val="24"/>
          <w:lang w:val="sr-Cyrl-CS"/>
        </w:rPr>
        <w:t xml:space="preserve"> за </w:t>
      </w:r>
      <w:r w:rsidR="006457E3">
        <w:rPr>
          <w:sz w:val="24"/>
          <w:szCs w:val="24"/>
          <w:lang w:val="sr-Cyrl-CS"/>
        </w:rPr>
        <w:t>изведене радове,</w:t>
      </w:r>
      <w:r>
        <w:rPr>
          <w:sz w:val="24"/>
          <w:szCs w:val="24"/>
          <w:lang w:val="sr-Cyrl-CS"/>
        </w:rPr>
        <w:t xml:space="preserve"> </w:t>
      </w:r>
      <w:r w:rsidRPr="00990245">
        <w:rPr>
          <w:sz w:val="24"/>
          <w:szCs w:val="24"/>
        </w:rPr>
        <w:t xml:space="preserve">не може бити краћа од </w:t>
      </w:r>
      <w:r>
        <w:rPr>
          <w:sz w:val="24"/>
          <w:szCs w:val="24"/>
          <w:lang w:val="sr-Cyrl-CS"/>
        </w:rPr>
        <w:t>24</w:t>
      </w:r>
      <w:r w:rsidRPr="00990245">
        <w:rPr>
          <w:sz w:val="24"/>
          <w:szCs w:val="24"/>
        </w:rPr>
        <w:t xml:space="preserve"> месец</w:t>
      </w:r>
      <w:r>
        <w:rPr>
          <w:sz w:val="24"/>
          <w:szCs w:val="24"/>
          <w:lang w:val="sr-Cyrl-CS"/>
        </w:rPr>
        <w:t>а</w:t>
      </w:r>
      <w:r w:rsidRPr="00990245">
        <w:rPr>
          <w:sz w:val="24"/>
          <w:szCs w:val="24"/>
        </w:rPr>
        <w:t xml:space="preserve"> од дана </w:t>
      </w:r>
      <w:r w:rsidR="006457E3">
        <w:rPr>
          <w:sz w:val="24"/>
          <w:szCs w:val="24"/>
          <w:lang w:val="sr-Cyrl-CS"/>
        </w:rPr>
        <w:t>примопредаје, предметне набавке</w:t>
      </w:r>
      <w:r w:rsidRPr="00990245">
        <w:rPr>
          <w:sz w:val="24"/>
          <w:szCs w:val="24"/>
        </w:rPr>
        <w:t>.</w:t>
      </w:r>
    </w:p>
    <w:p w:rsidR="007978E8" w:rsidRDefault="007978E8" w:rsidP="007978E8">
      <w:pPr>
        <w:rPr>
          <w:sz w:val="24"/>
          <w:szCs w:val="24"/>
        </w:rPr>
      </w:pPr>
    </w:p>
    <w:p w:rsidR="007978E8" w:rsidRPr="007978E8" w:rsidRDefault="007978E8" w:rsidP="007978E8">
      <w:pPr>
        <w:pStyle w:val="Default"/>
        <w:jc w:val="both"/>
        <w:rPr>
          <w:rFonts w:ascii="Times New Roman" w:hAnsi="Times New Roman" w:cs="Times New Roman"/>
        </w:rPr>
      </w:pPr>
      <w:r w:rsidRPr="007978E8">
        <w:rPr>
          <w:rFonts w:ascii="Times New Roman" w:hAnsi="Times New Roman" w:cs="Times New Roman"/>
          <w:b/>
          <w:bCs/>
          <w:i/>
          <w:iCs/>
        </w:rPr>
        <w:t>9.3.</w:t>
      </w:r>
      <w:r w:rsidRPr="007978E8">
        <w:rPr>
          <w:rFonts w:ascii="Times New Roman" w:hAnsi="Times New Roman" w:cs="Times New Roman"/>
        </w:rPr>
        <w:t>Захтев у погледу рока</w:t>
      </w:r>
      <w:r>
        <w:rPr>
          <w:rFonts w:ascii="Times New Roman" w:hAnsi="Times New Roman" w:cs="Times New Roman"/>
          <w:lang w:val="sr-Cyrl-CS"/>
        </w:rPr>
        <w:t xml:space="preserve"> за </w:t>
      </w:r>
      <w:r w:rsidRPr="007978E8">
        <w:rPr>
          <w:rFonts w:ascii="Times New Roman" w:hAnsi="Times New Roman" w:cs="Times New Roman"/>
        </w:rPr>
        <w:t xml:space="preserve"> извођењ</w:t>
      </w:r>
      <w:r>
        <w:rPr>
          <w:rFonts w:ascii="Times New Roman" w:hAnsi="Times New Roman" w:cs="Times New Roman"/>
          <w:lang w:val="sr-Cyrl-CS"/>
        </w:rPr>
        <w:t>е</w:t>
      </w:r>
      <w:r w:rsidRPr="007978E8">
        <w:rPr>
          <w:rFonts w:ascii="Times New Roman" w:hAnsi="Times New Roman" w:cs="Times New Roman"/>
        </w:rPr>
        <w:t xml:space="preserve"> радова</w:t>
      </w:r>
    </w:p>
    <w:p w:rsidR="007978E8" w:rsidRDefault="007978E8" w:rsidP="007978E8">
      <w:pPr>
        <w:jc w:val="both"/>
        <w:rPr>
          <w:sz w:val="24"/>
          <w:szCs w:val="24"/>
        </w:rPr>
      </w:pPr>
      <w:r w:rsidRPr="007978E8">
        <w:rPr>
          <w:sz w:val="24"/>
          <w:szCs w:val="24"/>
        </w:rPr>
        <w:t>Рок</w:t>
      </w:r>
      <w:r>
        <w:rPr>
          <w:sz w:val="24"/>
          <w:szCs w:val="24"/>
          <w:lang w:val="sr-Cyrl-CS"/>
        </w:rPr>
        <w:t xml:space="preserve"> за извођење радова</w:t>
      </w:r>
      <w:r w:rsidRPr="007978E8">
        <w:rPr>
          <w:i/>
          <w:iCs/>
          <w:sz w:val="24"/>
          <w:szCs w:val="24"/>
        </w:rPr>
        <w:t xml:space="preserve"> </w:t>
      </w:r>
      <w:r w:rsidRPr="007978E8">
        <w:rPr>
          <w:sz w:val="24"/>
          <w:szCs w:val="24"/>
        </w:rPr>
        <w:t xml:space="preserve">не може бити дужи </w:t>
      </w:r>
      <w:r w:rsidRPr="00052F5E">
        <w:rPr>
          <w:sz w:val="24"/>
          <w:szCs w:val="24"/>
        </w:rPr>
        <w:t xml:space="preserve">од </w:t>
      </w:r>
      <w:r w:rsidR="00C9154D" w:rsidRPr="00C9154D">
        <w:rPr>
          <w:sz w:val="24"/>
          <w:szCs w:val="24"/>
          <w:highlight w:val="yellow"/>
          <w:lang w:val="sr-Cyrl-CS"/>
        </w:rPr>
        <w:t>9</w:t>
      </w:r>
      <w:r w:rsidR="003B17BA" w:rsidRPr="00C9154D">
        <w:rPr>
          <w:sz w:val="24"/>
          <w:szCs w:val="24"/>
          <w:highlight w:val="yellow"/>
          <w:lang w:val="sr-Cyrl-CS"/>
        </w:rPr>
        <w:t>0</w:t>
      </w:r>
      <w:r w:rsidRPr="00C9154D">
        <w:rPr>
          <w:sz w:val="24"/>
          <w:szCs w:val="24"/>
          <w:highlight w:val="yellow"/>
          <w:lang w:val="sr-Cyrl-CS"/>
        </w:rPr>
        <w:t xml:space="preserve"> календарских </w:t>
      </w:r>
      <w:r w:rsidRPr="00C9154D">
        <w:rPr>
          <w:sz w:val="24"/>
          <w:szCs w:val="24"/>
          <w:highlight w:val="yellow"/>
        </w:rPr>
        <w:t>дана</w:t>
      </w:r>
      <w:r w:rsidRPr="00052F5E">
        <w:rPr>
          <w:sz w:val="24"/>
          <w:szCs w:val="24"/>
        </w:rPr>
        <w:t xml:space="preserve"> од дана</w:t>
      </w:r>
      <w:r w:rsidRPr="007978E8">
        <w:rPr>
          <w:sz w:val="24"/>
          <w:szCs w:val="24"/>
        </w:rPr>
        <w:t xml:space="preserve"> </w:t>
      </w:r>
      <w:r w:rsidR="006457E3">
        <w:rPr>
          <w:sz w:val="24"/>
          <w:szCs w:val="24"/>
          <w:lang w:val="sr-Cyrl-CS"/>
        </w:rPr>
        <w:t>увођења у посао</w:t>
      </w:r>
      <w:r w:rsidRPr="007978E8">
        <w:rPr>
          <w:sz w:val="24"/>
          <w:szCs w:val="24"/>
        </w:rPr>
        <w:t>.</w:t>
      </w:r>
    </w:p>
    <w:p w:rsidR="00A96E29" w:rsidRDefault="00A96E29" w:rsidP="007978E8">
      <w:pPr>
        <w:pStyle w:val="Default"/>
        <w:rPr>
          <w:rFonts w:ascii="Times New Roman" w:hAnsi="Times New Roman" w:cs="Times New Roman"/>
          <w:lang w:val="sr-Cyrl-CS"/>
        </w:rPr>
      </w:pPr>
    </w:p>
    <w:p w:rsidR="00A77010" w:rsidRDefault="007978E8" w:rsidP="001808FB">
      <w:pPr>
        <w:pStyle w:val="Default"/>
        <w:jc w:val="both"/>
        <w:rPr>
          <w:rFonts w:ascii="Times New Roman" w:hAnsi="Times New Roman" w:cs="Times New Roman"/>
          <w:lang w:val="sr-Latn-CS"/>
        </w:rPr>
      </w:pPr>
      <w:r w:rsidRPr="007978E8">
        <w:rPr>
          <w:rFonts w:ascii="Times New Roman" w:hAnsi="Times New Roman" w:cs="Times New Roman"/>
        </w:rPr>
        <w:t>Место  извођења радова:</w:t>
      </w:r>
      <w:r>
        <w:rPr>
          <w:rFonts w:ascii="Times New Roman" w:hAnsi="Times New Roman" w:cs="Times New Roman"/>
          <w:lang w:val="sr-Cyrl-CS"/>
        </w:rPr>
        <w:t xml:space="preserve"> </w:t>
      </w:r>
      <w:r w:rsidR="006F4585">
        <w:rPr>
          <w:rFonts w:ascii="Times New Roman" w:hAnsi="Times New Roman" w:cs="Times New Roman"/>
          <w:lang w:val="sr-Cyrl-CS"/>
        </w:rPr>
        <w:t>зграда</w:t>
      </w:r>
      <w:r w:rsidR="001808FB">
        <w:rPr>
          <w:rFonts w:ascii="Times New Roman" w:hAnsi="Times New Roman" w:cs="Times New Roman"/>
          <w:lang w:val="sr-Cyrl-CS"/>
        </w:rPr>
        <w:t xml:space="preserve">  Народне библиотеке „Вук Караџић“</w:t>
      </w:r>
      <w:r w:rsidR="003C473C">
        <w:rPr>
          <w:rFonts w:ascii="Times New Roman" w:hAnsi="Times New Roman" w:cs="Times New Roman"/>
          <w:lang w:val="sr-Cyrl-CS"/>
        </w:rPr>
        <w:t xml:space="preserve">, </w:t>
      </w:r>
      <w:r w:rsidR="001808FB">
        <w:rPr>
          <w:rFonts w:ascii="Times New Roman" w:hAnsi="Times New Roman" w:cs="Times New Roman"/>
          <w:lang w:val="sr-Cyrl-CS"/>
        </w:rPr>
        <w:t>Кнеза Лазара</w:t>
      </w:r>
      <w:r w:rsidR="003C473C">
        <w:rPr>
          <w:rFonts w:ascii="Times New Roman" w:hAnsi="Times New Roman" w:cs="Times New Roman"/>
          <w:lang w:val="sr-Cyrl-CS"/>
        </w:rPr>
        <w:t xml:space="preserve"> бр. </w:t>
      </w:r>
      <w:r w:rsidR="001808FB">
        <w:rPr>
          <w:rFonts w:ascii="Times New Roman" w:hAnsi="Times New Roman" w:cs="Times New Roman"/>
          <w:lang w:val="sr-Cyrl-CS"/>
        </w:rPr>
        <w:t>6</w:t>
      </w:r>
      <w:r w:rsidR="003C473C">
        <w:rPr>
          <w:rFonts w:ascii="Times New Roman" w:hAnsi="Times New Roman" w:cs="Times New Roman"/>
          <w:lang w:val="sr-Cyrl-CS"/>
        </w:rPr>
        <w:t>, 12220 Велико Градиште</w:t>
      </w:r>
      <w:r w:rsidR="006457E3">
        <w:rPr>
          <w:rFonts w:ascii="Times New Roman" w:hAnsi="Times New Roman" w:cs="Times New Roman"/>
          <w:lang w:val="sr-Cyrl-CS"/>
        </w:rPr>
        <w:t>.</w:t>
      </w:r>
    </w:p>
    <w:p w:rsidR="00D3041B" w:rsidRPr="00D3041B" w:rsidRDefault="00D3041B" w:rsidP="006457E3">
      <w:pPr>
        <w:pStyle w:val="Default"/>
        <w:rPr>
          <w:lang w:val="sr-Latn-CS"/>
        </w:rPr>
      </w:pPr>
    </w:p>
    <w:p w:rsidR="00A77010" w:rsidRPr="00A77010" w:rsidRDefault="00A77010" w:rsidP="00A77010">
      <w:pPr>
        <w:pStyle w:val="Default"/>
        <w:jc w:val="both"/>
        <w:rPr>
          <w:rFonts w:ascii="Times New Roman" w:hAnsi="Times New Roman" w:cs="Times New Roman"/>
        </w:rPr>
      </w:pPr>
      <w:r w:rsidRPr="00A77010">
        <w:rPr>
          <w:rFonts w:ascii="Times New Roman" w:hAnsi="Times New Roman" w:cs="Times New Roman"/>
          <w:b/>
          <w:bCs/>
        </w:rPr>
        <w:t xml:space="preserve">9.4. </w:t>
      </w:r>
      <w:r w:rsidRPr="00A77010">
        <w:rPr>
          <w:rFonts w:ascii="Times New Roman" w:hAnsi="Times New Roman" w:cs="Times New Roman"/>
        </w:rPr>
        <w:t>Захтев у погледу рока важења понуде</w:t>
      </w:r>
    </w:p>
    <w:p w:rsidR="00A77010" w:rsidRPr="00A77010" w:rsidRDefault="00A77010" w:rsidP="00A77010">
      <w:pPr>
        <w:pStyle w:val="Default"/>
        <w:jc w:val="both"/>
        <w:rPr>
          <w:rFonts w:ascii="Times New Roman" w:hAnsi="Times New Roman" w:cs="Times New Roman"/>
        </w:rPr>
      </w:pPr>
      <w:r w:rsidRPr="00A77010">
        <w:rPr>
          <w:rFonts w:ascii="Times New Roman" w:hAnsi="Times New Roman" w:cs="Times New Roman"/>
        </w:rPr>
        <w:t>Рок важења понуде не може бити краћи од 30 дана од дана отварања понуда.</w:t>
      </w:r>
    </w:p>
    <w:p w:rsidR="00A77010" w:rsidRPr="00A77010" w:rsidRDefault="00A77010" w:rsidP="00A77010">
      <w:pPr>
        <w:pStyle w:val="Default"/>
        <w:jc w:val="both"/>
        <w:rPr>
          <w:rFonts w:ascii="Times New Roman" w:hAnsi="Times New Roman" w:cs="Times New Roman"/>
        </w:rPr>
      </w:pPr>
      <w:r w:rsidRPr="00A77010">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A96E29" w:rsidRDefault="00A77010" w:rsidP="00A96E29">
      <w:pPr>
        <w:jc w:val="both"/>
        <w:rPr>
          <w:sz w:val="24"/>
          <w:szCs w:val="24"/>
          <w:lang w:val="sr-Cyrl-CS"/>
        </w:rPr>
      </w:pPr>
      <w:r w:rsidRPr="00A77010">
        <w:rPr>
          <w:sz w:val="24"/>
          <w:szCs w:val="24"/>
        </w:rPr>
        <w:t>Понуђач који прихвати захтев за продужење рока важења понуде на може мењати понуду.</w:t>
      </w:r>
    </w:p>
    <w:p w:rsidR="00A96E29" w:rsidRDefault="00A96E29" w:rsidP="00A96E29">
      <w:pPr>
        <w:jc w:val="both"/>
        <w:rPr>
          <w:sz w:val="24"/>
          <w:szCs w:val="24"/>
          <w:lang w:val="sr-Cyrl-CS"/>
        </w:rPr>
      </w:pPr>
    </w:p>
    <w:p w:rsidR="00290997" w:rsidRPr="00A96E29" w:rsidRDefault="0013393B" w:rsidP="00A96E29">
      <w:pPr>
        <w:jc w:val="both"/>
        <w:rPr>
          <w:sz w:val="24"/>
          <w:szCs w:val="24"/>
          <w:lang w:val="sr-Cyrl-CS"/>
        </w:rPr>
      </w:pPr>
      <w:r w:rsidRPr="00A96E29">
        <w:rPr>
          <w:b/>
          <w:bCs/>
          <w:sz w:val="24"/>
          <w:szCs w:val="24"/>
        </w:rPr>
        <w:t>9.5</w:t>
      </w:r>
      <w:r w:rsidRPr="00A96E29">
        <w:rPr>
          <w:sz w:val="24"/>
          <w:szCs w:val="24"/>
        </w:rPr>
        <w:t>. Други захтеви</w:t>
      </w:r>
      <w:r w:rsidRPr="00A96E29">
        <w:rPr>
          <w:sz w:val="24"/>
          <w:szCs w:val="24"/>
          <w:lang w:val="sr-Cyrl-CS"/>
        </w:rPr>
        <w:t>: /</w:t>
      </w:r>
    </w:p>
    <w:p w:rsidR="009C224D" w:rsidRDefault="009C224D" w:rsidP="00382EBD">
      <w:pPr>
        <w:rPr>
          <w:sz w:val="22"/>
          <w:szCs w:val="22"/>
          <w:lang w:val="sr-Cyrl-CS"/>
        </w:rPr>
      </w:pPr>
    </w:p>
    <w:p w:rsidR="0013393B" w:rsidRPr="0013393B" w:rsidRDefault="0013393B" w:rsidP="0013393B">
      <w:pPr>
        <w:pStyle w:val="Default"/>
        <w:rPr>
          <w:rFonts w:ascii="Times New Roman" w:hAnsi="Times New Roman" w:cs="Times New Roman"/>
        </w:rPr>
      </w:pPr>
      <w:r w:rsidRPr="0013393B">
        <w:rPr>
          <w:rFonts w:ascii="Times New Roman" w:hAnsi="Times New Roman" w:cs="Times New Roman"/>
          <w:b/>
          <w:bCs/>
          <w:i/>
          <w:iCs/>
        </w:rPr>
        <w:t>10. ВАЛУТА И НАЧИН НА КОЈИ МОРА ДА БУДЕ НАВЕДЕНА И ИЗРАЖЕНА ЦЕНА У ПОНУДИ</w:t>
      </w:r>
    </w:p>
    <w:p w:rsidR="0048219D" w:rsidRDefault="0048219D" w:rsidP="0013393B">
      <w:pPr>
        <w:pStyle w:val="Default"/>
        <w:jc w:val="both"/>
        <w:rPr>
          <w:rFonts w:ascii="Times New Roman" w:hAnsi="Times New Roman" w:cs="Times New Roman"/>
          <w:lang w:val="sr-Cyrl-CS"/>
        </w:rPr>
      </w:pPr>
    </w:p>
    <w:p w:rsidR="0013393B" w:rsidRPr="0013393B" w:rsidRDefault="0013393B" w:rsidP="0013393B">
      <w:pPr>
        <w:pStyle w:val="Default"/>
        <w:jc w:val="both"/>
        <w:rPr>
          <w:rFonts w:ascii="Times New Roman" w:hAnsi="Times New Roman" w:cs="Times New Roman"/>
        </w:rPr>
      </w:pPr>
      <w:r w:rsidRPr="0013393B">
        <w:rPr>
          <w:rFonts w:ascii="Times New Roman" w:hAnsi="Times New Roman" w:cs="Times New Roman"/>
        </w:rPr>
        <w:t>Цена мора бити исказана у динарима, са и без пореза на додату вредност,</w:t>
      </w:r>
      <w:r w:rsidR="00A96E29">
        <w:rPr>
          <w:rFonts w:ascii="Times New Roman" w:hAnsi="Times New Roman" w:cs="Times New Roman"/>
          <w:lang w:val="sr-Cyrl-CS"/>
        </w:rPr>
        <w:t xml:space="preserve"> </w:t>
      </w:r>
      <w:r w:rsidRPr="0013393B">
        <w:rPr>
          <w:rFonts w:ascii="Times New Roman" w:hAnsi="Times New Roman" w:cs="Times New Roman"/>
        </w:rPr>
        <w:t>са урачунатим свим трошковима које понуђач има у реализацији предметне јавне набавке, с тим</w:t>
      </w:r>
      <w:r w:rsidR="00C7019E">
        <w:rPr>
          <w:rFonts w:ascii="Times New Roman" w:hAnsi="Times New Roman" w:cs="Times New Roman"/>
          <w:lang w:val="sr-Cyrl-CS"/>
        </w:rPr>
        <w:t xml:space="preserve"> </w:t>
      </w:r>
      <w:r w:rsidRPr="0013393B">
        <w:rPr>
          <w:rFonts w:ascii="Times New Roman" w:hAnsi="Times New Roman" w:cs="Times New Roman"/>
        </w:rPr>
        <w:t>да ће се</w:t>
      </w:r>
      <w:r w:rsidR="00C7019E">
        <w:rPr>
          <w:rFonts w:ascii="Times New Roman" w:hAnsi="Times New Roman" w:cs="Times New Roman"/>
          <w:lang w:val="sr-Cyrl-CS"/>
        </w:rPr>
        <w:t xml:space="preserve"> </w:t>
      </w:r>
      <w:r w:rsidRPr="0013393B">
        <w:rPr>
          <w:rFonts w:ascii="Times New Roman" w:hAnsi="Times New Roman" w:cs="Times New Roman"/>
        </w:rPr>
        <w:t>за оцену понуде узимати у обзир цена без пореза на додату вредност.</w:t>
      </w:r>
    </w:p>
    <w:p w:rsidR="0013393B" w:rsidRPr="0013393B" w:rsidRDefault="0013393B" w:rsidP="0013393B">
      <w:pPr>
        <w:pStyle w:val="Default"/>
        <w:jc w:val="both"/>
        <w:rPr>
          <w:rFonts w:ascii="Times New Roman" w:hAnsi="Times New Roman" w:cs="Times New Roman"/>
        </w:rPr>
      </w:pPr>
      <w:r w:rsidRPr="0013393B">
        <w:rPr>
          <w:rFonts w:ascii="Times New Roman" w:hAnsi="Times New Roman" w:cs="Times New Roman"/>
        </w:rPr>
        <w:t>У цену је урачунато</w:t>
      </w:r>
      <w:r w:rsidR="00C7019E">
        <w:rPr>
          <w:rFonts w:ascii="Times New Roman" w:hAnsi="Times New Roman" w:cs="Times New Roman"/>
          <w:lang w:val="sr-Cyrl-CS"/>
        </w:rPr>
        <w:t xml:space="preserve">: </w:t>
      </w:r>
      <w:r w:rsidR="00DC573D">
        <w:rPr>
          <w:rFonts w:ascii="Times New Roman" w:hAnsi="Times New Roman" w:cs="Times New Roman"/>
          <w:lang w:val="sr-Cyrl-CS"/>
        </w:rPr>
        <w:t>рад, радна снага, трошкови превоза</w:t>
      </w:r>
      <w:r w:rsidR="00DC573D" w:rsidRPr="00DC573D">
        <w:rPr>
          <w:rFonts w:ascii="Times New Roman" w:hAnsi="Times New Roman" w:cs="Times New Roman"/>
          <w:lang w:val="sr-Cyrl-CS"/>
        </w:rPr>
        <w:t xml:space="preserve">, </w:t>
      </w:r>
      <w:r w:rsidR="001808FB" w:rsidRPr="00DC573D">
        <w:rPr>
          <w:rFonts w:ascii="Times New Roman" w:hAnsi="Times New Roman" w:cs="Times New Roman"/>
          <w:lang w:val="sr-Cyrl-CS"/>
        </w:rPr>
        <w:t xml:space="preserve">демонтажа постојеће столарије, израда и монтажа нове дрвене столарије, </w:t>
      </w:r>
      <w:r w:rsidR="00DC573D" w:rsidRPr="00DC573D">
        <w:rPr>
          <w:rFonts w:ascii="Times New Roman" w:hAnsi="Times New Roman" w:cs="Times New Roman"/>
          <w:lang w:val="sr-Cyrl-CS"/>
        </w:rPr>
        <w:t xml:space="preserve">санирање свих оштећења која настану на објекту зграде а изазвана су заменом столарије, и сви остали зависни трошкови које понуђач има у поступку реализације предметне набавке </w:t>
      </w:r>
      <w:r w:rsidRPr="00DC573D">
        <w:rPr>
          <w:rFonts w:ascii="Times New Roman" w:hAnsi="Times New Roman" w:cs="Times New Roman"/>
          <w:i/>
          <w:iCs/>
        </w:rPr>
        <w:t>.</w:t>
      </w:r>
    </w:p>
    <w:p w:rsidR="0013393B" w:rsidRPr="0013393B" w:rsidRDefault="0013393B" w:rsidP="0013393B">
      <w:pPr>
        <w:pStyle w:val="Default"/>
        <w:jc w:val="both"/>
        <w:rPr>
          <w:rFonts w:ascii="Times New Roman" w:hAnsi="Times New Roman" w:cs="Times New Roman"/>
        </w:rPr>
      </w:pPr>
      <w:r w:rsidRPr="0013393B">
        <w:rPr>
          <w:rFonts w:ascii="Times New Roman" w:hAnsi="Times New Roman" w:cs="Times New Roman"/>
        </w:rPr>
        <w:t>Цена је фиксна и не може се мењати.</w:t>
      </w:r>
    </w:p>
    <w:p w:rsidR="0013393B" w:rsidRPr="0013393B" w:rsidRDefault="0013393B" w:rsidP="0013393B">
      <w:pPr>
        <w:pStyle w:val="Default"/>
        <w:jc w:val="both"/>
        <w:rPr>
          <w:rFonts w:ascii="Times New Roman" w:hAnsi="Times New Roman" w:cs="Times New Roman"/>
        </w:rPr>
      </w:pPr>
      <w:r w:rsidRPr="0013393B">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9C224D" w:rsidRPr="0013393B" w:rsidRDefault="0013393B" w:rsidP="0013393B">
      <w:pPr>
        <w:jc w:val="both"/>
        <w:rPr>
          <w:sz w:val="24"/>
          <w:szCs w:val="24"/>
          <w:lang w:val="sr-Cyrl-CS"/>
        </w:rPr>
      </w:pPr>
      <w:r w:rsidRPr="0013393B">
        <w:rPr>
          <w:sz w:val="24"/>
          <w:szCs w:val="24"/>
        </w:rPr>
        <w:t>Ако понуђена цена укључује увозну царину и друге дажбине, понуђач је дужан да тај део одвојено искаже у динарима.</w:t>
      </w:r>
    </w:p>
    <w:p w:rsidR="009C224D" w:rsidRDefault="009C224D" w:rsidP="00382EBD">
      <w:pPr>
        <w:rPr>
          <w:sz w:val="22"/>
          <w:szCs w:val="22"/>
          <w:lang w:val="sr-Cyrl-CS"/>
        </w:rPr>
      </w:pPr>
    </w:p>
    <w:p w:rsidR="003B17BA" w:rsidRDefault="003B17BA" w:rsidP="00F079FF">
      <w:pPr>
        <w:pStyle w:val="Default"/>
        <w:rPr>
          <w:rFonts w:ascii="Times New Roman" w:hAnsi="Times New Roman" w:cs="Times New Roman"/>
          <w:b/>
          <w:bCs/>
          <w:i/>
          <w:iCs/>
          <w:lang w:val="sr-Cyrl-CS"/>
        </w:rPr>
      </w:pPr>
    </w:p>
    <w:p w:rsidR="00F079FF" w:rsidRPr="00F079FF" w:rsidRDefault="00F079FF" w:rsidP="00F079FF">
      <w:pPr>
        <w:pStyle w:val="Default"/>
        <w:rPr>
          <w:rFonts w:ascii="Times New Roman" w:hAnsi="Times New Roman" w:cs="Times New Roman"/>
        </w:rPr>
      </w:pPr>
      <w:r w:rsidRPr="00133657">
        <w:rPr>
          <w:rFonts w:ascii="Times New Roman" w:hAnsi="Times New Roman" w:cs="Times New Roman"/>
          <w:b/>
          <w:bCs/>
          <w:i/>
          <w:iCs/>
        </w:rPr>
        <w:t>11. ПОДАЦИ О ДРЖАВНОМ ОРГАНУ ИЛИ ОРГАНИЗАЦИЈИ, ОДНОСНО ОРГАНУ ИЛИ СЛУЖБИ ТЕРИТОРИЈАЛНЕ АУТОНОМИЈЕ  ИЛИ</w:t>
      </w:r>
      <w:r w:rsidR="0020741E" w:rsidRPr="00133657">
        <w:rPr>
          <w:rFonts w:ascii="Times New Roman" w:hAnsi="Times New Roman" w:cs="Times New Roman"/>
          <w:b/>
          <w:bCs/>
          <w:i/>
          <w:iCs/>
          <w:lang w:val="sr-Cyrl-CS"/>
        </w:rPr>
        <w:t xml:space="preserve"> </w:t>
      </w:r>
      <w:r w:rsidRPr="00133657">
        <w:rPr>
          <w:rFonts w:ascii="Times New Roman" w:hAnsi="Times New Roman" w:cs="Times New Roman"/>
          <w:b/>
          <w:bCs/>
          <w:i/>
          <w:iCs/>
        </w:rPr>
        <w:t>ЛОКАЛНЕ САМОУПРАВЕ ГДЕ СЕ МОГУ</w:t>
      </w:r>
      <w:r w:rsidR="0020741E" w:rsidRPr="00133657">
        <w:rPr>
          <w:rFonts w:ascii="Times New Roman" w:hAnsi="Times New Roman" w:cs="Times New Roman"/>
          <w:b/>
          <w:bCs/>
          <w:i/>
          <w:iCs/>
          <w:lang w:val="sr-Cyrl-CS"/>
        </w:rPr>
        <w:t xml:space="preserve"> </w:t>
      </w:r>
      <w:r w:rsidRPr="00133657">
        <w:rPr>
          <w:rFonts w:ascii="Times New Roman" w:hAnsi="Times New Roman" w:cs="Times New Roman"/>
          <w:b/>
          <w:bCs/>
          <w:i/>
          <w:iCs/>
        </w:rPr>
        <w:t>БЛАГОВРЕМЕНО</w:t>
      </w:r>
      <w:r w:rsidR="0020741E" w:rsidRPr="00133657">
        <w:rPr>
          <w:rFonts w:ascii="Times New Roman" w:hAnsi="Times New Roman" w:cs="Times New Roman"/>
          <w:b/>
          <w:bCs/>
          <w:i/>
          <w:iCs/>
          <w:lang w:val="sr-Cyrl-CS"/>
        </w:rPr>
        <w:t xml:space="preserve"> </w:t>
      </w:r>
      <w:r w:rsidRPr="00133657">
        <w:rPr>
          <w:rFonts w:ascii="Times New Roman" w:hAnsi="Times New Roman" w:cs="Times New Roman"/>
          <w:b/>
          <w:bCs/>
          <w:i/>
          <w:iCs/>
        </w:rPr>
        <w:t>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F079FF">
        <w:rPr>
          <w:rFonts w:ascii="Times New Roman" w:hAnsi="Times New Roman" w:cs="Times New Roman"/>
          <w:b/>
          <w:bCs/>
          <w:i/>
          <w:iCs/>
        </w:rPr>
        <w:t xml:space="preserve"> </w:t>
      </w:r>
    </w:p>
    <w:p w:rsidR="0048219D" w:rsidRDefault="0048219D" w:rsidP="00A96E29">
      <w:pPr>
        <w:pStyle w:val="Default"/>
        <w:jc w:val="both"/>
        <w:rPr>
          <w:rFonts w:ascii="Times New Roman" w:hAnsi="Times New Roman" w:cs="Times New Roman"/>
          <w:lang w:val="sr-Cyrl-CS"/>
        </w:rPr>
      </w:pPr>
    </w:p>
    <w:p w:rsidR="00F079FF" w:rsidRPr="0020741E" w:rsidRDefault="00F079FF" w:rsidP="00A96E29">
      <w:pPr>
        <w:pStyle w:val="Default"/>
        <w:jc w:val="both"/>
        <w:rPr>
          <w:rFonts w:ascii="Times New Roman" w:hAnsi="Times New Roman" w:cs="Times New Roman"/>
        </w:rPr>
      </w:pPr>
      <w:r w:rsidRPr="0020741E">
        <w:rPr>
          <w:rFonts w:ascii="Times New Roman" w:hAnsi="Times New Roman" w:cs="Times New Roman"/>
        </w:rPr>
        <w:t>Подаци о пореским обавезама се могу добити у Пореској управи, Министарства финансија и привреде</w:t>
      </w:r>
      <w:r w:rsidR="0020741E">
        <w:rPr>
          <w:rFonts w:ascii="Times New Roman" w:hAnsi="Times New Roman" w:cs="Times New Roman"/>
          <w:lang w:val="sr-Cyrl-CS"/>
        </w:rPr>
        <w:t xml:space="preserve"> , пословна јединица Велико Градиште</w:t>
      </w:r>
      <w:r w:rsidRPr="0020741E">
        <w:rPr>
          <w:rFonts w:ascii="Times New Roman" w:hAnsi="Times New Roman" w:cs="Times New Roman"/>
        </w:rPr>
        <w:t>.</w:t>
      </w:r>
    </w:p>
    <w:p w:rsidR="00F079FF" w:rsidRPr="0020741E" w:rsidRDefault="00F079FF" w:rsidP="00A96E29">
      <w:pPr>
        <w:pStyle w:val="Default"/>
        <w:jc w:val="both"/>
        <w:rPr>
          <w:rFonts w:ascii="Times New Roman" w:hAnsi="Times New Roman" w:cs="Times New Roman"/>
        </w:rPr>
      </w:pPr>
      <w:r w:rsidRPr="0020741E">
        <w:rPr>
          <w:rFonts w:ascii="Times New Roman" w:hAnsi="Times New Roman"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C224D" w:rsidRDefault="00F079FF" w:rsidP="00A96E29">
      <w:pPr>
        <w:jc w:val="both"/>
        <w:rPr>
          <w:sz w:val="24"/>
          <w:szCs w:val="24"/>
          <w:lang w:val="sr-Cyrl-CS"/>
        </w:rPr>
      </w:pPr>
      <w:r w:rsidRPr="0020741E">
        <w:rPr>
          <w:sz w:val="24"/>
          <w:szCs w:val="24"/>
        </w:rPr>
        <w:t>Подаци о заштити при запошљавању и условима рада се могу добити у Министарству рада, запошљавања и социјалне политике.</w:t>
      </w:r>
    </w:p>
    <w:p w:rsidR="0020741E" w:rsidRDefault="0020741E" w:rsidP="001B5760">
      <w:pPr>
        <w:jc w:val="both"/>
        <w:rPr>
          <w:sz w:val="24"/>
          <w:szCs w:val="24"/>
          <w:lang w:val="sr-Cyrl-CS"/>
        </w:rPr>
      </w:pPr>
    </w:p>
    <w:p w:rsidR="00212F06" w:rsidRPr="00212F06" w:rsidRDefault="00212F06" w:rsidP="001B5760">
      <w:pPr>
        <w:jc w:val="both"/>
        <w:rPr>
          <w:sz w:val="24"/>
          <w:szCs w:val="24"/>
          <w:lang w:val="sr-Cyrl-CS"/>
        </w:rPr>
      </w:pPr>
      <w:r w:rsidRPr="00212F06">
        <w:rPr>
          <w:b/>
          <w:bCs/>
          <w:i/>
          <w:iCs/>
          <w:sz w:val="24"/>
          <w:szCs w:val="24"/>
        </w:rPr>
        <w:t>12. ПОДАЦИ О ВРСТИ, САДРЖИНИ, НАЧИНУ ПОДНОШЕЊА, ВИСИНИ И РОКОВИМА ОБЕЗБЕЂЕЊА ИСПУЊЕЊА ОБАВЕЗА ПОНУЂАЧА</w:t>
      </w:r>
    </w:p>
    <w:p w:rsidR="0048219D" w:rsidRDefault="0048219D" w:rsidP="00D3041B">
      <w:pPr>
        <w:jc w:val="both"/>
        <w:rPr>
          <w:b/>
          <w:sz w:val="24"/>
          <w:szCs w:val="24"/>
          <w:lang w:val="sr-Cyrl-CS"/>
        </w:rPr>
      </w:pPr>
    </w:p>
    <w:p w:rsidR="00AF609A" w:rsidRPr="00AF609A" w:rsidRDefault="00AF609A" w:rsidP="00AF609A">
      <w:pPr>
        <w:jc w:val="both"/>
        <w:rPr>
          <w:rFonts w:eastAsia="TimesNewRomanPSMT"/>
          <w:bCs/>
          <w:iCs/>
          <w:sz w:val="24"/>
          <w:szCs w:val="24"/>
        </w:rPr>
      </w:pPr>
      <w:r w:rsidRPr="00AF609A">
        <w:rPr>
          <w:rFonts w:eastAsia="TimesNewRomanPSMT"/>
          <w:bCs/>
          <w:iCs/>
          <w:sz w:val="24"/>
          <w:szCs w:val="24"/>
        </w:rPr>
        <w:t xml:space="preserve">Понуђач је дужан да у понуди достави: </w:t>
      </w:r>
    </w:p>
    <w:p w:rsidR="00AF609A" w:rsidRPr="00AF609A" w:rsidRDefault="00AF609A" w:rsidP="00AF609A">
      <w:pPr>
        <w:pStyle w:val="ListParagraph"/>
        <w:jc w:val="both"/>
        <w:rPr>
          <w:rFonts w:eastAsia="TimesNewRomanPSMT"/>
          <w:b/>
          <w:bCs/>
          <w:iCs/>
          <w:u w:val="single"/>
        </w:rPr>
      </w:pPr>
    </w:p>
    <w:p w:rsidR="00AF609A" w:rsidRPr="00AF609A" w:rsidRDefault="00AF609A" w:rsidP="00AF609A">
      <w:pPr>
        <w:pStyle w:val="ListParagraph"/>
        <w:ind w:left="1080"/>
        <w:jc w:val="both"/>
        <w:rPr>
          <w:rFonts w:eastAsia="TimesNewRomanPSMT"/>
          <w:bCs/>
          <w:iCs/>
        </w:rPr>
      </w:pPr>
      <w:r w:rsidRPr="00AF609A">
        <w:rPr>
          <w:rFonts w:eastAsia="TimesNewRomanPSMT"/>
          <w:b/>
          <w:bCs/>
          <w:iCs/>
          <w:lang w:val="sr-Cyrl-CS"/>
        </w:rPr>
        <w:t xml:space="preserve">Средство финансијског обезбеђења за озбиљност понуде </w:t>
      </w:r>
      <w:r w:rsidRPr="00AF609A">
        <w:rPr>
          <w:rFonts w:eastAsia="TimesNewRomanPSMT"/>
          <w:bCs/>
          <w:iCs/>
        </w:rPr>
        <w:t xml:space="preserve">и то </w:t>
      </w:r>
      <w:r w:rsidRPr="00AF609A">
        <w:rPr>
          <w:rFonts w:eastAsia="TimesNewRomanPSMT"/>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AF609A">
        <w:rPr>
          <w:rFonts w:eastAsia="TimesNewRomanPSMT"/>
          <w:b/>
          <w:bCs/>
          <w:iCs/>
        </w:rPr>
        <w:t>30</w:t>
      </w:r>
      <w:r w:rsidRPr="00AF609A">
        <w:rPr>
          <w:rFonts w:eastAsia="TimesNewRomanPSMT"/>
          <w:bCs/>
          <w:iCs/>
        </w:rPr>
        <w:t xml:space="preserve"> дана од дана отварања понуда</w:t>
      </w:r>
      <w:r w:rsidRPr="00AF609A">
        <w:rPr>
          <w:rFonts w:eastAsia="TimesNewRomanPSMT"/>
          <w:bCs/>
          <w:iCs/>
          <w:lang w:val="sr-Cyrl-CS"/>
        </w:rPr>
        <w:t>.</w:t>
      </w:r>
      <w:r w:rsidRPr="00AF609A">
        <w:rPr>
          <w:rFonts w:eastAsia="TimesNewRomanPSMT"/>
          <w:bCs/>
          <w:iCs/>
        </w:rPr>
        <w:t xml:space="preserve"> </w:t>
      </w:r>
    </w:p>
    <w:p w:rsidR="00AF609A" w:rsidRPr="00AF609A" w:rsidRDefault="00AF609A" w:rsidP="00AF609A">
      <w:pPr>
        <w:pStyle w:val="ListParagraph"/>
        <w:ind w:left="1080"/>
        <w:jc w:val="both"/>
        <w:rPr>
          <w:rFonts w:eastAsia="TimesNewRomanPSMT"/>
          <w:bCs/>
          <w:iCs/>
          <w:lang w:val="sr-Cyrl-CS"/>
        </w:rPr>
      </w:pPr>
      <w:r w:rsidRPr="00AF609A">
        <w:rPr>
          <w:rFonts w:eastAsia="TimesNewRomanPSMT"/>
          <w:bCs/>
          <w:iCs/>
        </w:rPr>
        <w:t xml:space="preserve">Наручилац ће уновчити </w:t>
      </w:r>
      <w:r w:rsidRPr="00AF609A">
        <w:rPr>
          <w:rFonts w:eastAsia="TimesNewRomanPSMT"/>
          <w:bCs/>
          <w:iCs/>
          <w:lang w:val="sr-Cyrl-CS"/>
        </w:rPr>
        <w:t>меницу</w:t>
      </w:r>
      <w:r w:rsidRPr="00AF609A">
        <w:rPr>
          <w:rFonts w:eastAsia="TimesNewRomanPSMT"/>
          <w:bCs/>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w:t>
      </w:r>
    </w:p>
    <w:p w:rsidR="00AF609A" w:rsidRDefault="00AF609A" w:rsidP="00AF609A">
      <w:pPr>
        <w:pStyle w:val="ListParagraph"/>
        <w:ind w:left="1080"/>
        <w:jc w:val="both"/>
        <w:rPr>
          <w:rFonts w:eastAsia="TimesNewRomanPSMT"/>
          <w:bCs/>
          <w:iCs/>
          <w:lang w:val="sr-Cyrl-CS"/>
        </w:rPr>
      </w:pPr>
      <w:r w:rsidRPr="00AF609A">
        <w:rPr>
          <w:rFonts w:eastAsia="TimesNewRomanPSMT"/>
          <w:bCs/>
          <w:iCs/>
        </w:rPr>
        <w:t xml:space="preserve">Наручилац ће вратити </w:t>
      </w:r>
      <w:r w:rsidRPr="00AF609A">
        <w:rPr>
          <w:rFonts w:eastAsia="TimesNewRomanPSMT"/>
          <w:bCs/>
          <w:iCs/>
          <w:lang w:val="sr-Cyrl-CS"/>
        </w:rPr>
        <w:t>менице</w:t>
      </w:r>
      <w:r w:rsidRPr="00AF609A">
        <w:rPr>
          <w:rFonts w:eastAsia="TimesNewRomanPSMT"/>
          <w:bCs/>
          <w:iCs/>
        </w:rPr>
        <w:t xml:space="preserve"> понуђачима са којима није закључен уговор, одмах по закључењу уговора са изабраним понуђачем.</w:t>
      </w:r>
    </w:p>
    <w:p w:rsidR="00E2754A" w:rsidRPr="005572B2" w:rsidRDefault="00AF609A" w:rsidP="00AF609A">
      <w:pPr>
        <w:pStyle w:val="ListParagraph"/>
        <w:ind w:left="1080"/>
        <w:jc w:val="both"/>
        <w:rPr>
          <w:rFonts w:eastAsia="TimesNewRomanPSMT"/>
          <w:bCs/>
          <w:iCs/>
          <w:lang w:val="sr-Cyrl-CS"/>
        </w:rPr>
      </w:pPr>
      <w:r w:rsidRPr="00AF609A">
        <w:rPr>
          <w:rFonts w:eastAsia="TimesNewRomanPSMT"/>
          <w:bCs/>
          <w:iCs/>
        </w:rPr>
        <w:t xml:space="preserve">Уколико понуђач не достави </w:t>
      </w:r>
      <w:r w:rsidRPr="00AF609A">
        <w:rPr>
          <w:rFonts w:eastAsia="TimesNewRomanPSMT"/>
          <w:bCs/>
          <w:iCs/>
          <w:lang w:val="sr-Cyrl-CS"/>
        </w:rPr>
        <w:t>меницу</w:t>
      </w:r>
      <w:r w:rsidRPr="00AF609A">
        <w:rPr>
          <w:rFonts w:eastAsia="TimesNewRomanPSMT"/>
          <w:bCs/>
          <w:iCs/>
        </w:rPr>
        <w:t xml:space="preserve"> понуда ће бити одбијена као неприхватљива</w:t>
      </w:r>
      <w:r w:rsidRPr="00AF609A">
        <w:rPr>
          <w:rFonts w:eastAsia="TimesNewRomanPSMT"/>
          <w:bCs/>
          <w:iCs/>
          <w:lang w:val="sr-Cyrl-CS"/>
        </w:rPr>
        <w:t>.</w:t>
      </w:r>
    </w:p>
    <w:p w:rsidR="00AF609A" w:rsidRDefault="00AF609A" w:rsidP="001B5760">
      <w:pPr>
        <w:pStyle w:val="Default"/>
        <w:jc w:val="both"/>
        <w:rPr>
          <w:rFonts w:ascii="Times New Roman" w:hAnsi="Times New Roman" w:cs="Times New Roman"/>
          <w:b/>
          <w:bCs/>
          <w:i/>
          <w:iCs/>
          <w:lang w:val="sr-Cyrl-CS"/>
        </w:rPr>
      </w:pPr>
    </w:p>
    <w:p w:rsidR="001B5760" w:rsidRPr="001B5760" w:rsidRDefault="001B5760" w:rsidP="001B5760">
      <w:pPr>
        <w:pStyle w:val="Default"/>
        <w:jc w:val="both"/>
        <w:rPr>
          <w:rFonts w:ascii="Times New Roman" w:hAnsi="Times New Roman" w:cs="Times New Roman"/>
        </w:rPr>
      </w:pPr>
      <w:r w:rsidRPr="00B9528A">
        <w:rPr>
          <w:rFonts w:ascii="Times New Roman" w:hAnsi="Times New Roman" w:cs="Times New Roman"/>
          <w:b/>
          <w:bCs/>
          <w:i/>
          <w:iCs/>
        </w:rPr>
        <w:t>13. ЗАШТИТА ПОВЕРЉИВОСТИ ПОДАТАКА КОЈЕ НАРУЧИЛАЦ СТАВЉА ПОНУЂАЧИМА НА РАСПОЛАГАЊЕ, УКЉУЧУЈУЋИ И ЊИХОВЕ ПОДИЗВОЂАЧЕ</w:t>
      </w:r>
      <w:r w:rsidRPr="001B5760">
        <w:rPr>
          <w:rFonts w:ascii="Times New Roman" w:hAnsi="Times New Roman" w:cs="Times New Roman"/>
          <w:b/>
          <w:bCs/>
          <w:i/>
          <w:iCs/>
        </w:rPr>
        <w:t xml:space="preserve"> </w:t>
      </w:r>
    </w:p>
    <w:p w:rsidR="0048219D" w:rsidRDefault="0048219D" w:rsidP="001B5760">
      <w:pPr>
        <w:rPr>
          <w:sz w:val="24"/>
          <w:szCs w:val="24"/>
          <w:lang w:val="sr-Cyrl-CS"/>
        </w:rPr>
      </w:pPr>
    </w:p>
    <w:p w:rsidR="001B5760" w:rsidRPr="003C473C" w:rsidRDefault="001B5760" w:rsidP="001B5760">
      <w:pPr>
        <w:rPr>
          <w:sz w:val="24"/>
          <w:szCs w:val="24"/>
          <w:lang w:val="sr-Cyrl-CS"/>
        </w:rPr>
      </w:pPr>
      <w:r w:rsidRPr="003C473C">
        <w:rPr>
          <w:sz w:val="24"/>
          <w:szCs w:val="24"/>
        </w:rPr>
        <w:t>Предметна набавка не садржи поверљиве информације које наручилац ставља на располагање.</w:t>
      </w:r>
    </w:p>
    <w:p w:rsidR="001B5760" w:rsidRDefault="001B5760" w:rsidP="00382EBD">
      <w:pPr>
        <w:rPr>
          <w:sz w:val="22"/>
          <w:szCs w:val="22"/>
          <w:lang w:val="sr-Cyrl-CS"/>
        </w:rPr>
      </w:pPr>
    </w:p>
    <w:p w:rsidR="001B5760" w:rsidRPr="001B5760" w:rsidRDefault="001B5760" w:rsidP="001B5760">
      <w:pPr>
        <w:pStyle w:val="Default"/>
        <w:jc w:val="both"/>
        <w:rPr>
          <w:rFonts w:ascii="Times New Roman" w:hAnsi="Times New Roman" w:cs="Times New Roman"/>
          <w:i/>
        </w:rPr>
      </w:pPr>
      <w:r w:rsidRPr="001B5760">
        <w:rPr>
          <w:rFonts w:ascii="Times New Roman" w:hAnsi="Times New Roman" w:cs="Times New Roman"/>
          <w:b/>
          <w:bCs/>
          <w:i/>
        </w:rPr>
        <w:t>14. ДОДАТНЕ ИНФОРМАЦИЈЕ ИЛИ ПОЈАШЊЕЊА У ВЕЗИ СА ПРИПРЕМАЊЕМ ПОНУДЕ</w:t>
      </w:r>
    </w:p>
    <w:p w:rsidR="0048219D" w:rsidRDefault="0048219D" w:rsidP="001B5760">
      <w:pPr>
        <w:pStyle w:val="Default"/>
        <w:jc w:val="both"/>
        <w:rPr>
          <w:rFonts w:ascii="Times New Roman" w:hAnsi="Times New Roman" w:cs="Times New Roman"/>
          <w:lang w:val="sr-Cyrl-CS"/>
        </w:rPr>
      </w:pPr>
    </w:p>
    <w:p w:rsidR="005572B2" w:rsidRPr="00760C89" w:rsidRDefault="001B5760" w:rsidP="005572B2">
      <w:pPr>
        <w:autoSpaceDE w:val="0"/>
        <w:autoSpaceDN w:val="0"/>
        <w:adjustRightInd w:val="0"/>
        <w:jc w:val="both"/>
        <w:rPr>
          <w:sz w:val="24"/>
          <w:szCs w:val="24"/>
        </w:rPr>
      </w:pPr>
      <w:r w:rsidRPr="005572B2">
        <w:rPr>
          <w:sz w:val="24"/>
          <w:szCs w:val="24"/>
        </w:rPr>
        <w:t xml:space="preserve">Заинтересовано лице може, у писаном облику </w:t>
      </w:r>
      <w:r w:rsidRPr="005572B2">
        <w:rPr>
          <w:sz w:val="24"/>
          <w:szCs w:val="24"/>
          <w:lang w:val="sr-Cyrl-CS"/>
        </w:rPr>
        <w:t xml:space="preserve"> путем поште на адресу: </w:t>
      </w:r>
      <w:r w:rsidR="009D2E42" w:rsidRPr="005572B2">
        <w:rPr>
          <w:sz w:val="24"/>
          <w:szCs w:val="24"/>
          <w:lang w:val="sr-Cyrl-CS"/>
        </w:rPr>
        <w:t>Народна библиотека „Вук Караџић“</w:t>
      </w:r>
      <w:r w:rsidRPr="005572B2">
        <w:rPr>
          <w:sz w:val="24"/>
          <w:szCs w:val="24"/>
          <w:lang w:val="sr-Cyrl-CS"/>
        </w:rPr>
        <w:t xml:space="preserve">, </w:t>
      </w:r>
      <w:r w:rsidR="009D2E42" w:rsidRPr="005572B2">
        <w:rPr>
          <w:sz w:val="24"/>
          <w:szCs w:val="24"/>
          <w:lang w:val="sr-Cyrl-CS"/>
        </w:rPr>
        <w:t>Кнеза Лазара бр. 6</w:t>
      </w:r>
      <w:r w:rsidRPr="005572B2">
        <w:rPr>
          <w:sz w:val="24"/>
          <w:szCs w:val="24"/>
          <w:lang w:val="sr-Cyrl-CS"/>
        </w:rPr>
        <w:t xml:space="preserve">, 12220 Велико Градиште или електронском поштом: </w:t>
      </w:r>
      <w:hyperlink r:id="rId10" w:history="1">
        <w:r w:rsidR="006203F6" w:rsidRPr="00CB0896">
          <w:rPr>
            <w:rStyle w:val="Hyperlink"/>
            <w:sz w:val="24"/>
            <w:szCs w:val="24"/>
          </w:rPr>
          <w:t>bibliotekavg@open.telekom.rs</w:t>
        </w:r>
      </w:hyperlink>
      <w:r w:rsidR="009D2E42" w:rsidRPr="005572B2">
        <w:rPr>
          <w:sz w:val="24"/>
          <w:szCs w:val="24"/>
        </w:rPr>
        <w:t xml:space="preserve"> </w:t>
      </w:r>
      <w:r w:rsidRPr="005572B2">
        <w:rPr>
          <w:sz w:val="24"/>
          <w:szCs w:val="24"/>
          <w:lang w:val="sr-Cyrl-CS"/>
        </w:rPr>
        <w:t xml:space="preserve"> , </w:t>
      </w:r>
      <w:r w:rsidR="005572B2" w:rsidRPr="005572B2">
        <w:rPr>
          <w:sz w:val="24"/>
          <w:szCs w:val="24"/>
        </w:rPr>
        <w:t xml:space="preserve">тражити од наручиоца додатне информације или појашњења у вези са припремањем понуде, </w:t>
      </w:r>
      <w:r w:rsidR="005572B2" w:rsidRPr="00760C89">
        <w:rPr>
          <w:sz w:val="24"/>
          <w:szCs w:val="24"/>
        </w:rPr>
        <w:t>при чему може да укаже наручиоцу и на евентуално уочене недостатке и неправилности у конкурсној</w:t>
      </w:r>
      <w:r w:rsidR="005572B2" w:rsidRPr="00760C89">
        <w:rPr>
          <w:sz w:val="24"/>
          <w:szCs w:val="24"/>
          <w:lang w:val="sr-Cyrl-CS"/>
        </w:rPr>
        <w:t xml:space="preserve"> </w:t>
      </w:r>
      <w:r w:rsidR="005572B2" w:rsidRPr="00760C89">
        <w:rPr>
          <w:sz w:val="24"/>
          <w:szCs w:val="24"/>
        </w:rPr>
        <w:t xml:space="preserve">документацији, најкасније пет дана пре истека рока за подношење понуде. </w:t>
      </w:r>
    </w:p>
    <w:p w:rsidR="005572B2" w:rsidRPr="005572B2" w:rsidRDefault="005572B2" w:rsidP="005572B2">
      <w:pPr>
        <w:autoSpaceDE w:val="0"/>
        <w:autoSpaceDN w:val="0"/>
        <w:adjustRightInd w:val="0"/>
        <w:jc w:val="both"/>
        <w:rPr>
          <w:sz w:val="24"/>
          <w:szCs w:val="24"/>
        </w:rPr>
      </w:pPr>
      <w:r w:rsidRPr="00760C89">
        <w:rPr>
          <w:sz w:val="24"/>
          <w:szCs w:val="24"/>
        </w:rPr>
        <w:t>Наручилац је дужан да у року од три дана од дана пријема захтева, одговор објави на</w:t>
      </w:r>
      <w:r w:rsidRPr="00760C89">
        <w:rPr>
          <w:sz w:val="24"/>
          <w:szCs w:val="24"/>
          <w:lang w:val="sr-Cyrl-CS"/>
        </w:rPr>
        <w:t xml:space="preserve"> </w:t>
      </w:r>
      <w:r w:rsidRPr="00760C89">
        <w:rPr>
          <w:sz w:val="24"/>
          <w:szCs w:val="24"/>
        </w:rPr>
        <w:t>Порталу јавних набавки и на својој интернет страници</w:t>
      </w:r>
      <w:r w:rsidRPr="005572B2">
        <w:rPr>
          <w:sz w:val="24"/>
          <w:szCs w:val="24"/>
        </w:rPr>
        <w:t xml:space="preserve"> </w:t>
      </w:r>
    </w:p>
    <w:p w:rsidR="001B5760" w:rsidRPr="001B5760" w:rsidRDefault="001B5760" w:rsidP="005572B2">
      <w:pPr>
        <w:pStyle w:val="Default"/>
        <w:jc w:val="both"/>
        <w:rPr>
          <w:rFonts w:ascii="Times New Roman" w:hAnsi="Times New Roman" w:cs="Times New Roman"/>
        </w:rPr>
      </w:pPr>
      <w:r w:rsidRPr="001B5760">
        <w:rPr>
          <w:rFonts w:ascii="Times New Roman" w:hAnsi="Times New Roman" w:cs="Times New Roman"/>
        </w:rPr>
        <w:lastRenderedPageBreak/>
        <w:t>Додатне информације или појашњења упућују се са напоменом</w:t>
      </w:r>
      <w:r>
        <w:rPr>
          <w:rFonts w:ascii="Times New Roman" w:hAnsi="Times New Roman" w:cs="Times New Roman"/>
          <w:lang w:val="sr-Cyrl-CS"/>
        </w:rPr>
        <w:t xml:space="preserve"> </w:t>
      </w:r>
      <w:r w:rsidRPr="001B5760">
        <w:rPr>
          <w:rFonts w:ascii="Times New Roman" w:hAnsi="Times New Roman" w:cs="Times New Roman"/>
        </w:rPr>
        <w:t>„Захтев за додатним информацијама или појашњењима конкурсне документације,</w:t>
      </w:r>
      <w:r w:rsidR="009D2E42">
        <w:rPr>
          <w:rFonts w:ascii="Times New Roman" w:hAnsi="Times New Roman" w:cs="Times New Roman"/>
        </w:rPr>
        <w:t xml:space="preserve"> </w:t>
      </w:r>
      <w:r w:rsidRPr="001B5760">
        <w:rPr>
          <w:rFonts w:ascii="Times New Roman" w:hAnsi="Times New Roman" w:cs="Times New Roman"/>
          <w:b/>
          <w:bCs/>
        </w:rPr>
        <w:t xml:space="preserve">ЈН </w:t>
      </w:r>
      <w:r w:rsidRPr="00B9528A">
        <w:rPr>
          <w:rFonts w:ascii="Times New Roman" w:hAnsi="Times New Roman" w:cs="Times New Roman"/>
          <w:b/>
          <w:bCs/>
        </w:rPr>
        <w:t>бр</w:t>
      </w:r>
      <w:r w:rsidRPr="00B9528A">
        <w:rPr>
          <w:rFonts w:ascii="Times New Roman" w:hAnsi="Times New Roman" w:cs="Times New Roman"/>
          <w:b/>
          <w:bCs/>
          <w:lang w:val="sr-Cyrl-CS"/>
        </w:rPr>
        <w:t xml:space="preserve"> </w:t>
      </w:r>
      <w:r w:rsidR="006203F6">
        <w:rPr>
          <w:rFonts w:ascii="Times New Roman" w:hAnsi="Times New Roman" w:cs="Times New Roman"/>
          <w:b/>
          <w:bCs/>
        </w:rPr>
        <w:t>1</w:t>
      </w:r>
      <w:r w:rsidRPr="00B9528A">
        <w:rPr>
          <w:rFonts w:ascii="Times New Roman" w:hAnsi="Times New Roman" w:cs="Times New Roman"/>
          <w:b/>
          <w:bCs/>
        </w:rPr>
        <w:t>/</w:t>
      </w:r>
      <w:r w:rsidRPr="001B5760">
        <w:rPr>
          <w:rFonts w:ascii="Times New Roman" w:hAnsi="Times New Roman" w:cs="Times New Roman"/>
          <w:b/>
          <w:bCs/>
        </w:rPr>
        <w:t>201</w:t>
      </w:r>
      <w:r w:rsidR="006203F6">
        <w:rPr>
          <w:rFonts w:ascii="Times New Roman" w:hAnsi="Times New Roman" w:cs="Times New Roman"/>
          <w:b/>
          <w:bCs/>
        </w:rPr>
        <w:t>6</w:t>
      </w:r>
      <w:r>
        <w:rPr>
          <w:rFonts w:ascii="Times New Roman" w:hAnsi="Times New Roman" w:cs="Times New Roman"/>
          <w:b/>
          <w:bCs/>
          <w:lang w:val="sr-Cyrl-CS"/>
        </w:rPr>
        <w:t>“</w:t>
      </w:r>
      <w:r w:rsidRPr="001B5760">
        <w:rPr>
          <w:rFonts w:ascii="Times New Roman" w:hAnsi="Times New Roman" w:cs="Times New Roman"/>
        </w:rPr>
        <w:t>.</w:t>
      </w:r>
    </w:p>
    <w:p w:rsidR="001B5760" w:rsidRPr="001B5760" w:rsidRDefault="001B5760" w:rsidP="001B5760">
      <w:pPr>
        <w:pStyle w:val="Default"/>
        <w:jc w:val="both"/>
        <w:rPr>
          <w:rFonts w:ascii="Times New Roman" w:hAnsi="Times New Roman" w:cs="Times New Roman"/>
        </w:rPr>
      </w:pPr>
      <w:r w:rsidRPr="001B5760">
        <w:rPr>
          <w:rFonts w:ascii="Times New Roman"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B5760" w:rsidRPr="001B5760" w:rsidRDefault="001B5760" w:rsidP="001B5760">
      <w:pPr>
        <w:pStyle w:val="Default"/>
        <w:jc w:val="both"/>
        <w:rPr>
          <w:rFonts w:ascii="Times New Roman" w:hAnsi="Times New Roman" w:cs="Times New Roman"/>
        </w:rPr>
      </w:pPr>
      <w:r w:rsidRPr="001B5760">
        <w:rPr>
          <w:rFonts w:ascii="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p>
    <w:p w:rsidR="001B5760" w:rsidRPr="001B5760" w:rsidRDefault="001B5760" w:rsidP="001B5760">
      <w:pPr>
        <w:pStyle w:val="Default"/>
        <w:jc w:val="both"/>
        <w:rPr>
          <w:rFonts w:ascii="Times New Roman" w:hAnsi="Times New Roman" w:cs="Times New Roman"/>
        </w:rPr>
      </w:pPr>
      <w:r w:rsidRPr="001B5760">
        <w:rPr>
          <w:rFonts w:ascii="Times New Roman" w:hAnsi="Times New Roman" w:cs="Times New Roman"/>
        </w:rPr>
        <w:t xml:space="preserve">Тражење додатних информација или појашњења у вези са припремањем понуде телефоном није дозвољено. </w:t>
      </w:r>
    </w:p>
    <w:p w:rsidR="001B5760" w:rsidRPr="001B5760" w:rsidRDefault="001B5760" w:rsidP="001B5760">
      <w:pPr>
        <w:jc w:val="both"/>
        <w:rPr>
          <w:sz w:val="24"/>
          <w:szCs w:val="24"/>
          <w:lang w:val="sr-Cyrl-CS"/>
        </w:rPr>
      </w:pPr>
      <w:r w:rsidRPr="00133657">
        <w:rPr>
          <w:sz w:val="24"/>
          <w:szCs w:val="24"/>
        </w:rPr>
        <w:t>Комуникација у поступку јавне набавке врши се искључиво на начин одређен чланом 20. Закона</w:t>
      </w:r>
      <w:r>
        <w:rPr>
          <w:sz w:val="23"/>
          <w:szCs w:val="23"/>
        </w:rPr>
        <w:t>.</w:t>
      </w:r>
    </w:p>
    <w:p w:rsidR="001B5760" w:rsidRPr="001B5760" w:rsidRDefault="001B5760" w:rsidP="001B5760">
      <w:pPr>
        <w:jc w:val="both"/>
        <w:rPr>
          <w:sz w:val="24"/>
          <w:szCs w:val="24"/>
          <w:lang w:val="sr-Cyrl-CS"/>
        </w:rPr>
      </w:pPr>
    </w:p>
    <w:p w:rsidR="001B5760" w:rsidRPr="001B5760" w:rsidRDefault="001B5760" w:rsidP="001B5760">
      <w:pPr>
        <w:pStyle w:val="Default"/>
        <w:jc w:val="both"/>
        <w:rPr>
          <w:rFonts w:ascii="Times New Roman" w:hAnsi="Times New Roman" w:cs="Times New Roman"/>
          <w:i/>
        </w:rPr>
      </w:pPr>
      <w:r w:rsidRPr="001B5760">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48219D" w:rsidRDefault="0048219D" w:rsidP="001B5760">
      <w:pPr>
        <w:pStyle w:val="Default"/>
        <w:jc w:val="both"/>
        <w:rPr>
          <w:rFonts w:ascii="Times New Roman" w:hAnsi="Times New Roman" w:cs="Times New Roman"/>
          <w:lang w:val="sr-Cyrl-CS"/>
        </w:rPr>
      </w:pPr>
    </w:p>
    <w:p w:rsidR="001B5760" w:rsidRPr="001B5760" w:rsidRDefault="001B5760" w:rsidP="001B5760">
      <w:pPr>
        <w:pStyle w:val="Default"/>
        <w:jc w:val="both"/>
        <w:rPr>
          <w:rFonts w:ascii="Times New Roman" w:hAnsi="Times New Roman" w:cs="Times New Roman"/>
        </w:rPr>
      </w:pPr>
      <w:r w:rsidRPr="001B5760">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B5760" w:rsidRPr="001B5760" w:rsidRDefault="001B5760" w:rsidP="001B5760">
      <w:pPr>
        <w:pStyle w:val="Default"/>
        <w:jc w:val="both"/>
        <w:rPr>
          <w:rFonts w:ascii="Times New Roman" w:hAnsi="Times New Roman" w:cs="Times New Roman"/>
        </w:rPr>
      </w:pPr>
      <w:r w:rsidRPr="001B5760">
        <w:rPr>
          <w:rFonts w:ascii="Times New Roman" w:hAnsi="Times New Roman" w:cs="Times New Roman"/>
        </w:rPr>
        <w:t>Уколико наручилац оцени да су потребна додатна објашњења или је потребно извршити</w:t>
      </w:r>
      <w:r w:rsidR="000950B1">
        <w:rPr>
          <w:rFonts w:ascii="Times New Roman" w:hAnsi="Times New Roman" w:cs="Times New Roman"/>
          <w:lang w:val="sr-Cyrl-CS"/>
        </w:rPr>
        <w:t xml:space="preserve"> </w:t>
      </w:r>
      <w:r w:rsidRPr="001B5760">
        <w:rPr>
          <w:rFonts w:ascii="Times New Roman" w:hAnsi="Times New Roman" w:cs="Times New Roman"/>
        </w:rPr>
        <w:t xml:space="preserve">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B5760" w:rsidRPr="001B5760" w:rsidRDefault="001B5760" w:rsidP="001B5760">
      <w:pPr>
        <w:pStyle w:val="Default"/>
        <w:jc w:val="both"/>
        <w:rPr>
          <w:rFonts w:ascii="Times New Roman" w:hAnsi="Times New Roman" w:cs="Times New Roman"/>
        </w:rPr>
      </w:pPr>
      <w:r w:rsidRPr="001B5760">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B5760" w:rsidRPr="001B5760" w:rsidRDefault="001B5760" w:rsidP="001B5760">
      <w:pPr>
        <w:pStyle w:val="Default"/>
        <w:jc w:val="both"/>
        <w:rPr>
          <w:rFonts w:ascii="Times New Roman" w:hAnsi="Times New Roman" w:cs="Times New Roman"/>
        </w:rPr>
      </w:pPr>
      <w:r w:rsidRPr="001B5760">
        <w:rPr>
          <w:rFonts w:ascii="Times New Roman" w:hAnsi="Times New Roman" w:cs="Times New Roman"/>
        </w:rPr>
        <w:t>У случају разлике између јединичне и укупне цене, меродавна је јединична цена.</w:t>
      </w:r>
    </w:p>
    <w:p w:rsidR="001B5760" w:rsidRPr="001B5760" w:rsidRDefault="001B5760" w:rsidP="001B5760">
      <w:pPr>
        <w:jc w:val="both"/>
        <w:rPr>
          <w:sz w:val="24"/>
          <w:szCs w:val="24"/>
          <w:lang w:val="sr-Cyrl-CS"/>
        </w:rPr>
      </w:pPr>
      <w:r w:rsidRPr="001B5760">
        <w:rPr>
          <w:sz w:val="24"/>
          <w:szCs w:val="24"/>
        </w:rPr>
        <w:t>Ако се понуђач не сагласи са исправком рачунских грешака, наручилац ће његову понуду одбити као неприхватљиву.</w:t>
      </w:r>
    </w:p>
    <w:p w:rsidR="001B5760" w:rsidRDefault="001B5760" w:rsidP="00382EBD">
      <w:pPr>
        <w:rPr>
          <w:sz w:val="22"/>
          <w:szCs w:val="22"/>
          <w:lang w:val="sr-Cyrl-CS"/>
        </w:rPr>
      </w:pPr>
    </w:p>
    <w:p w:rsidR="005572B2" w:rsidRPr="00760C89" w:rsidRDefault="005572B2" w:rsidP="005572B2">
      <w:pPr>
        <w:jc w:val="both"/>
        <w:rPr>
          <w:b/>
          <w:sz w:val="24"/>
          <w:szCs w:val="24"/>
          <w:lang w:val="sr-Cyrl-CS"/>
        </w:rPr>
      </w:pPr>
      <w:r w:rsidRPr="00760C89">
        <w:rPr>
          <w:b/>
          <w:sz w:val="24"/>
          <w:szCs w:val="24"/>
          <w:lang w:val="sr-Cyrl-CS"/>
        </w:rPr>
        <w:t>16. НЕГАТИВНЕ РЕФЕРЕНЦЕ</w:t>
      </w:r>
    </w:p>
    <w:p w:rsidR="005572B2" w:rsidRPr="00760C89" w:rsidRDefault="005572B2" w:rsidP="005572B2">
      <w:pPr>
        <w:jc w:val="both"/>
        <w:rPr>
          <w:b/>
          <w:sz w:val="24"/>
          <w:szCs w:val="24"/>
          <w:lang w:val="sr-Cyrl-CS"/>
        </w:rPr>
      </w:pPr>
    </w:p>
    <w:p w:rsidR="005572B2" w:rsidRPr="00760C89" w:rsidRDefault="005572B2" w:rsidP="005572B2">
      <w:pPr>
        <w:autoSpaceDE w:val="0"/>
        <w:autoSpaceDN w:val="0"/>
        <w:adjustRightInd w:val="0"/>
        <w:jc w:val="both"/>
        <w:rPr>
          <w:sz w:val="24"/>
          <w:szCs w:val="24"/>
        </w:rPr>
      </w:pPr>
      <w:r w:rsidRPr="00760C89">
        <w:rPr>
          <w:sz w:val="24"/>
          <w:szCs w:val="24"/>
        </w:rPr>
        <w:t>Наручилац може одбити понуду уколико поседује доказ да је понуђач у претходне три године пре објављивања позива за</w:t>
      </w:r>
      <w:r w:rsidRPr="00760C89">
        <w:rPr>
          <w:sz w:val="24"/>
          <w:szCs w:val="24"/>
          <w:lang w:val="sr-Cyrl-CS"/>
        </w:rPr>
        <w:t xml:space="preserve"> </w:t>
      </w:r>
      <w:r w:rsidRPr="00760C89">
        <w:rPr>
          <w:sz w:val="24"/>
          <w:szCs w:val="24"/>
        </w:rPr>
        <w:t>подношење понуда у поступку јавне набавке:</w:t>
      </w:r>
    </w:p>
    <w:p w:rsidR="005572B2" w:rsidRPr="00760C89" w:rsidRDefault="005572B2" w:rsidP="005572B2">
      <w:pPr>
        <w:autoSpaceDE w:val="0"/>
        <w:autoSpaceDN w:val="0"/>
        <w:adjustRightInd w:val="0"/>
        <w:jc w:val="both"/>
        <w:rPr>
          <w:sz w:val="24"/>
          <w:szCs w:val="24"/>
        </w:rPr>
      </w:pPr>
      <w:r w:rsidRPr="00760C89">
        <w:rPr>
          <w:sz w:val="24"/>
          <w:szCs w:val="24"/>
        </w:rPr>
        <w:t>1) поступао супротно забрани из чл. 23. и 25. овог закона;</w:t>
      </w:r>
    </w:p>
    <w:p w:rsidR="005572B2" w:rsidRPr="00760C89" w:rsidRDefault="005572B2" w:rsidP="005572B2">
      <w:pPr>
        <w:autoSpaceDE w:val="0"/>
        <w:autoSpaceDN w:val="0"/>
        <w:adjustRightInd w:val="0"/>
        <w:jc w:val="both"/>
        <w:rPr>
          <w:sz w:val="24"/>
          <w:szCs w:val="24"/>
        </w:rPr>
      </w:pPr>
      <w:r w:rsidRPr="00760C89">
        <w:rPr>
          <w:sz w:val="24"/>
          <w:szCs w:val="24"/>
        </w:rPr>
        <w:t>2) учинио повреду конкуренције;</w:t>
      </w:r>
    </w:p>
    <w:p w:rsidR="005572B2" w:rsidRPr="00760C89" w:rsidRDefault="005572B2" w:rsidP="005572B2">
      <w:pPr>
        <w:autoSpaceDE w:val="0"/>
        <w:autoSpaceDN w:val="0"/>
        <w:adjustRightInd w:val="0"/>
        <w:jc w:val="both"/>
        <w:rPr>
          <w:sz w:val="24"/>
          <w:szCs w:val="24"/>
        </w:rPr>
      </w:pPr>
      <w:r w:rsidRPr="00760C89">
        <w:rPr>
          <w:sz w:val="24"/>
          <w:szCs w:val="24"/>
        </w:rPr>
        <w:t>3) доставио неистините податке у понуди или без оправданих разлога одбио да закључи уговор о јавној набавци, након што му је</w:t>
      </w:r>
      <w:r w:rsidRPr="00760C89">
        <w:rPr>
          <w:sz w:val="24"/>
          <w:szCs w:val="24"/>
          <w:lang w:val="sr-Cyrl-CS"/>
        </w:rPr>
        <w:t xml:space="preserve"> </w:t>
      </w:r>
      <w:r w:rsidRPr="00760C89">
        <w:rPr>
          <w:sz w:val="24"/>
          <w:szCs w:val="24"/>
        </w:rPr>
        <w:t>уговор додељен;</w:t>
      </w:r>
    </w:p>
    <w:p w:rsidR="005572B2" w:rsidRPr="00760C89" w:rsidRDefault="005572B2" w:rsidP="005572B2">
      <w:pPr>
        <w:autoSpaceDE w:val="0"/>
        <w:autoSpaceDN w:val="0"/>
        <w:adjustRightInd w:val="0"/>
        <w:jc w:val="both"/>
        <w:rPr>
          <w:sz w:val="24"/>
          <w:szCs w:val="24"/>
        </w:rPr>
      </w:pPr>
      <w:r w:rsidRPr="00760C89">
        <w:rPr>
          <w:sz w:val="24"/>
          <w:szCs w:val="24"/>
        </w:rPr>
        <w:t>4) одбио да достави доказе и средства обезбеђења на шта се у понуди обавезао.</w:t>
      </w:r>
    </w:p>
    <w:p w:rsidR="005572B2" w:rsidRPr="00760C89" w:rsidRDefault="005572B2" w:rsidP="005572B2">
      <w:pPr>
        <w:autoSpaceDE w:val="0"/>
        <w:autoSpaceDN w:val="0"/>
        <w:adjustRightInd w:val="0"/>
        <w:jc w:val="both"/>
        <w:rPr>
          <w:sz w:val="24"/>
          <w:szCs w:val="24"/>
        </w:rPr>
      </w:pPr>
      <w:r w:rsidRPr="00760C89">
        <w:rPr>
          <w:sz w:val="24"/>
          <w:szCs w:val="24"/>
        </w:rPr>
        <w:t>Наручилац може одбити понуду уколико поседује доказ који потврђује да понуђач није испуњавао своје обавезе по раније</w:t>
      </w:r>
      <w:r w:rsidRPr="00760C89">
        <w:rPr>
          <w:sz w:val="24"/>
          <w:szCs w:val="24"/>
          <w:lang w:val="sr-Cyrl-CS"/>
        </w:rPr>
        <w:t xml:space="preserve"> </w:t>
      </w:r>
      <w:r w:rsidRPr="00760C89">
        <w:rPr>
          <w:sz w:val="24"/>
          <w:szCs w:val="24"/>
        </w:rPr>
        <w:t>закљученим уговорима о јавним набавкама који су се односили на исти предмет набавке, за период од претходне три године пре</w:t>
      </w:r>
      <w:r w:rsidRPr="00760C89">
        <w:rPr>
          <w:sz w:val="24"/>
          <w:szCs w:val="24"/>
          <w:lang w:val="sr-Cyrl-CS"/>
        </w:rPr>
        <w:t xml:space="preserve"> </w:t>
      </w:r>
      <w:r w:rsidRPr="00760C89">
        <w:rPr>
          <w:sz w:val="24"/>
          <w:szCs w:val="24"/>
        </w:rPr>
        <w:t>објављивања позива за подношење понуда.</w:t>
      </w:r>
    </w:p>
    <w:p w:rsidR="005572B2" w:rsidRPr="00760C89" w:rsidRDefault="005572B2" w:rsidP="005572B2">
      <w:pPr>
        <w:autoSpaceDE w:val="0"/>
        <w:autoSpaceDN w:val="0"/>
        <w:adjustRightInd w:val="0"/>
        <w:jc w:val="both"/>
        <w:rPr>
          <w:sz w:val="24"/>
          <w:szCs w:val="24"/>
        </w:rPr>
      </w:pPr>
      <w:r w:rsidRPr="00760C89">
        <w:rPr>
          <w:sz w:val="24"/>
          <w:szCs w:val="24"/>
        </w:rPr>
        <w:t>Доказ може бити:</w:t>
      </w:r>
    </w:p>
    <w:p w:rsidR="005572B2" w:rsidRPr="00760C89" w:rsidRDefault="005572B2" w:rsidP="005572B2">
      <w:pPr>
        <w:autoSpaceDE w:val="0"/>
        <w:autoSpaceDN w:val="0"/>
        <w:adjustRightInd w:val="0"/>
        <w:jc w:val="both"/>
        <w:rPr>
          <w:sz w:val="24"/>
          <w:szCs w:val="24"/>
        </w:rPr>
      </w:pPr>
      <w:r w:rsidRPr="00760C89">
        <w:rPr>
          <w:sz w:val="24"/>
          <w:szCs w:val="24"/>
        </w:rPr>
        <w:t>1) правоснажна судска одлука или коначна одлука другог надлежног органа;</w:t>
      </w:r>
    </w:p>
    <w:p w:rsidR="005572B2" w:rsidRPr="00760C89" w:rsidRDefault="005572B2" w:rsidP="005572B2">
      <w:pPr>
        <w:autoSpaceDE w:val="0"/>
        <w:autoSpaceDN w:val="0"/>
        <w:adjustRightInd w:val="0"/>
        <w:jc w:val="both"/>
        <w:rPr>
          <w:sz w:val="24"/>
          <w:szCs w:val="24"/>
        </w:rPr>
      </w:pPr>
      <w:r w:rsidRPr="00760C89">
        <w:rPr>
          <w:sz w:val="24"/>
          <w:szCs w:val="24"/>
        </w:rPr>
        <w:t>2) исправа о реализованом средству обезбеђења испуњења обавеза у поступку јавне набавке или испуњења уговорних обавеза;</w:t>
      </w:r>
    </w:p>
    <w:p w:rsidR="005572B2" w:rsidRPr="00760C89" w:rsidRDefault="005572B2" w:rsidP="005572B2">
      <w:pPr>
        <w:autoSpaceDE w:val="0"/>
        <w:autoSpaceDN w:val="0"/>
        <w:adjustRightInd w:val="0"/>
        <w:jc w:val="both"/>
        <w:rPr>
          <w:sz w:val="24"/>
          <w:szCs w:val="24"/>
        </w:rPr>
      </w:pPr>
      <w:r w:rsidRPr="00760C89">
        <w:rPr>
          <w:sz w:val="24"/>
          <w:szCs w:val="24"/>
        </w:rPr>
        <w:t>3) исправа о наплаћеној уговорној казни;</w:t>
      </w:r>
    </w:p>
    <w:p w:rsidR="005572B2" w:rsidRPr="00760C89" w:rsidRDefault="005572B2" w:rsidP="005572B2">
      <w:pPr>
        <w:autoSpaceDE w:val="0"/>
        <w:autoSpaceDN w:val="0"/>
        <w:adjustRightInd w:val="0"/>
        <w:jc w:val="both"/>
        <w:rPr>
          <w:sz w:val="24"/>
          <w:szCs w:val="24"/>
        </w:rPr>
      </w:pPr>
      <w:r w:rsidRPr="00760C89">
        <w:rPr>
          <w:sz w:val="24"/>
          <w:szCs w:val="24"/>
        </w:rPr>
        <w:t>4) рекламације потрошача, односно корисника, ако нису отклоњене у уговореном року;</w:t>
      </w:r>
    </w:p>
    <w:p w:rsidR="005572B2" w:rsidRPr="00760C89" w:rsidRDefault="005572B2" w:rsidP="005572B2">
      <w:pPr>
        <w:autoSpaceDE w:val="0"/>
        <w:autoSpaceDN w:val="0"/>
        <w:adjustRightInd w:val="0"/>
        <w:jc w:val="both"/>
        <w:rPr>
          <w:sz w:val="24"/>
          <w:szCs w:val="24"/>
        </w:rPr>
      </w:pPr>
      <w:r w:rsidRPr="00760C89">
        <w:rPr>
          <w:sz w:val="24"/>
          <w:szCs w:val="24"/>
        </w:rPr>
        <w:t>5) извештај надзорног органа о изведеним радовима који нису у складу са пројектом, односно уговором;</w:t>
      </w:r>
    </w:p>
    <w:p w:rsidR="005572B2" w:rsidRPr="00760C89" w:rsidRDefault="005572B2" w:rsidP="005572B2">
      <w:pPr>
        <w:autoSpaceDE w:val="0"/>
        <w:autoSpaceDN w:val="0"/>
        <w:adjustRightInd w:val="0"/>
        <w:jc w:val="both"/>
        <w:rPr>
          <w:sz w:val="24"/>
          <w:szCs w:val="24"/>
        </w:rPr>
      </w:pPr>
      <w:r w:rsidRPr="00760C89">
        <w:rPr>
          <w:sz w:val="24"/>
          <w:szCs w:val="24"/>
        </w:rPr>
        <w:t>6) изјава о раскиду уговора због неиспуњења битних елемената уговора дата на начин и под условима предвиђеним законом којим се</w:t>
      </w:r>
      <w:r w:rsidRPr="00760C89">
        <w:rPr>
          <w:sz w:val="24"/>
          <w:szCs w:val="24"/>
          <w:lang w:val="sr-Cyrl-CS"/>
        </w:rPr>
        <w:t xml:space="preserve"> </w:t>
      </w:r>
      <w:r w:rsidRPr="00760C89">
        <w:rPr>
          <w:sz w:val="24"/>
          <w:szCs w:val="24"/>
        </w:rPr>
        <w:t>уређују облигациони односи;</w:t>
      </w:r>
    </w:p>
    <w:p w:rsidR="005572B2" w:rsidRPr="00760C89" w:rsidRDefault="005572B2" w:rsidP="005572B2">
      <w:pPr>
        <w:autoSpaceDE w:val="0"/>
        <w:autoSpaceDN w:val="0"/>
        <w:adjustRightInd w:val="0"/>
        <w:jc w:val="both"/>
        <w:rPr>
          <w:sz w:val="24"/>
          <w:szCs w:val="24"/>
        </w:rPr>
      </w:pPr>
      <w:r w:rsidRPr="00760C89">
        <w:rPr>
          <w:sz w:val="24"/>
          <w:szCs w:val="24"/>
        </w:rPr>
        <w:lastRenderedPageBreak/>
        <w:t>7) доказ о ангажовању на извршењу уговора о јавној набавци лица која нису означена у понуди као подизвођачи, односно чланови</w:t>
      </w:r>
      <w:r w:rsidRPr="00760C89">
        <w:rPr>
          <w:sz w:val="24"/>
          <w:szCs w:val="24"/>
          <w:lang w:val="sr-Cyrl-CS"/>
        </w:rPr>
        <w:t xml:space="preserve"> </w:t>
      </w:r>
      <w:r w:rsidRPr="00760C89">
        <w:rPr>
          <w:sz w:val="24"/>
          <w:szCs w:val="24"/>
        </w:rPr>
        <w:t>групе понуђача;</w:t>
      </w:r>
    </w:p>
    <w:p w:rsidR="005572B2" w:rsidRPr="00760C89" w:rsidRDefault="005572B2" w:rsidP="005572B2">
      <w:pPr>
        <w:autoSpaceDE w:val="0"/>
        <w:autoSpaceDN w:val="0"/>
        <w:adjustRightInd w:val="0"/>
        <w:jc w:val="both"/>
        <w:rPr>
          <w:sz w:val="24"/>
          <w:szCs w:val="24"/>
        </w:rPr>
      </w:pPr>
      <w:r w:rsidRPr="00760C89">
        <w:rPr>
          <w:sz w:val="24"/>
          <w:szCs w:val="24"/>
        </w:rPr>
        <w:t>8) други одговарајући доказ примерен предмету јавне набавке,  који се односи на испуњење обавеза у ранијим поступцима јавне</w:t>
      </w:r>
      <w:r w:rsidRPr="00760C89">
        <w:rPr>
          <w:sz w:val="24"/>
          <w:szCs w:val="24"/>
          <w:lang w:val="sr-Cyrl-CS"/>
        </w:rPr>
        <w:t xml:space="preserve"> </w:t>
      </w:r>
      <w:r w:rsidRPr="00760C89">
        <w:rPr>
          <w:sz w:val="24"/>
          <w:szCs w:val="24"/>
        </w:rPr>
        <w:t>набавке или по раније закљученим уговорима о јавним набавкама.</w:t>
      </w:r>
    </w:p>
    <w:p w:rsidR="005572B2" w:rsidRPr="005572B2" w:rsidRDefault="005572B2" w:rsidP="005572B2">
      <w:pPr>
        <w:autoSpaceDE w:val="0"/>
        <w:autoSpaceDN w:val="0"/>
        <w:adjustRightInd w:val="0"/>
        <w:jc w:val="both"/>
        <w:rPr>
          <w:sz w:val="24"/>
          <w:szCs w:val="24"/>
          <w:lang w:val="sr-Cyrl-CS"/>
        </w:rPr>
      </w:pPr>
      <w:r w:rsidRPr="00760C89">
        <w:rPr>
          <w:sz w:val="24"/>
          <w:szCs w:val="24"/>
        </w:rPr>
        <w:t>Наручилац може одбити понуду ако поседује доказ, који се односи на поступак који је спровео или</w:t>
      </w:r>
      <w:r w:rsidRPr="00760C89">
        <w:rPr>
          <w:sz w:val="24"/>
          <w:szCs w:val="24"/>
          <w:lang w:val="sr-Cyrl-CS"/>
        </w:rPr>
        <w:t xml:space="preserve"> </w:t>
      </w:r>
      <w:r w:rsidRPr="00760C89">
        <w:rPr>
          <w:sz w:val="24"/>
          <w:szCs w:val="24"/>
        </w:rPr>
        <w:t>уговор који је закључио и други наручилац ако је предмет јавне набавке истоврстан.</w:t>
      </w:r>
    </w:p>
    <w:p w:rsidR="001D4C10" w:rsidRDefault="001D4C10" w:rsidP="00382EBD">
      <w:pPr>
        <w:rPr>
          <w:sz w:val="22"/>
          <w:szCs w:val="22"/>
          <w:lang w:val="sr-Cyrl-CS"/>
        </w:rPr>
      </w:pPr>
    </w:p>
    <w:p w:rsidR="001D4C10" w:rsidRPr="001D4C10" w:rsidRDefault="001D4C10" w:rsidP="001D4C10">
      <w:pPr>
        <w:pStyle w:val="Default"/>
        <w:jc w:val="both"/>
        <w:rPr>
          <w:rFonts w:ascii="Times New Roman" w:hAnsi="Times New Roman" w:cs="Times New Roman"/>
          <w:i/>
        </w:rPr>
      </w:pPr>
      <w:r w:rsidRPr="001D4C10">
        <w:rPr>
          <w:rFonts w:ascii="Times New Roman" w:hAnsi="Times New Roman" w:cs="Times New Roman"/>
          <w:b/>
          <w:bCs/>
          <w:i/>
        </w:rPr>
        <w:t>17. ВРСТА КРИТЕРИЈУМА ЗА ДОДЕЛУ УГОВОРА, ЕЛЕМЕНТИ КРИТЕРИЈУМА НА ОСНОВУ КОЈИХ СЕ ДОДЕЉУЈЕ УГОВОР И</w:t>
      </w:r>
      <w:r w:rsidR="00133657">
        <w:rPr>
          <w:rFonts w:ascii="Times New Roman" w:hAnsi="Times New Roman" w:cs="Times New Roman"/>
          <w:b/>
          <w:bCs/>
          <w:i/>
          <w:lang w:val="sr-Cyrl-CS"/>
        </w:rPr>
        <w:t xml:space="preserve"> </w:t>
      </w:r>
      <w:r w:rsidRPr="001D4C10">
        <w:rPr>
          <w:rFonts w:ascii="Times New Roman" w:hAnsi="Times New Roman" w:cs="Times New Roman"/>
          <w:b/>
          <w:bCs/>
          <w:i/>
        </w:rPr>
        <w:t>МЕТОДОЛОГИЈА ЗА ДОДЕЛУ ПОНДЕРА ЗА СВАКИ ЕЛЕМЕНТ КРИТЕРИЈУМА</w:t>
      </w:r>
    </w:p>
    <w:p w:rsidR="0048219D" w:rsidRDefault="0048219D" w:rsidP="001D4C10">
      <w:pPr>
        <w:pStyle w:val="Default"/>
        <w:jc w:val="both"/>
        <w:rPr>
          <w:rFonts w:ascii="Times New Roman" w:hAnsi="Times New Roman" w:cs="Times New Roman"/>
          <w:lang w:val="sr-Cyrl-CS"/>
        </w:rPr>
      </w:pPr>
    </w:p>
    <w:p w:rsidR="001D4C10" w:rsidRPr="001D4C10" w:rsidRDefault="001D4C10" w:rsidP="001D4C10">
      <w:pPr>
        <w:pStyle w:val="Default"/>
        <w:jc w:val="both"/>
        <w:rPr>
          <w:rFonts w:ascii="Times New Roman" w:hAnsi="Times New Roman" w:cs="Times New Roman"/>
        </w:rPr>
      </w:pPr>
      <w:r w:rsidRPr="001D4C10">
        <w:rPr>
          <w:rFonts w:ascii="Times New Roman" w:hAnsi="Times New Roman" w:cs="Times New Roman"/>
        </w:rPr>
        <w:t xml:space="preserve">Избор најповољније понуде ће се извршити применом критеријума </w:t>
      </w:r>
      <w:r w:rsidRPr="00C77ECE">
        <w:rPr>
          <w:rFonts w:ascii="Times New Roman" w:hAnsi="Times New Roman" w:cs="Times New Roman"/>
          <w:b/>
          <w:bCs/>
        </w:rPr>
        <w:t>„Најнижа понуђена цена</w:t>
      </w:r>
      <w:r w:rsidRPr="001D4C10">
        <w:rPr>
          <w:rFonts w:ascii="Times New Roman" w:hAnsi="Times New Roman" w:cs="Times New Roman"/>
          <w:b/>
          <w:bCs/>
        </w:rPr>
        <w:t xml:space="preserve">“. </w:t>
      </w:r>
    </w:p>
    <w:p w:rsidR="001B5760" w:rsidRDefault="001B5760" w:rsidP="00382EBD">
      <w:pPr>
        <w:rPr>
          <w:sz w:val="22"/>
          <w:szCs w:val="22"/>
          <w:lang w:val="sr-Cyrl-CS"/>
        </w:rPr>
      </w:pPr>
    </w:p>
    <w:p w:rsidR="001D4C10" w:rsidRDefault="001D4C10" w:rsidP="00382EBD">
      <w:pPr>
        <w:rPr>
          <w:sz w:val="22"/>
          <w:szCs w:val="22"/>
          <w:lang w:val="sr-Cyrl-CS"/>
        </w:rPr>
      </w:pPr>
    </w:p>
    <w:p w:rsidR="001D4C10" w:rsidRPr="001D4C10" w:rsidRDefault="001D4C10" w:rsidP="001D4C10">
      <w:pPr>
        <w:pStyle w:val="Default"/>
        <w:jc w:val="both"/>
        <w:rPr>
          <w:rFonts w:ascii="Times New Roman" w:hAnsi="Times New Roman" w:cs="Times New Roman"/>
          <w:i/>
        </w:rPr>
      </w:pPr>
      <w:r w:rsidRPr="001D4C10">
        <w:rPr>
          <w:rFonts w:ascii="Times New Roman" w:hAnsi="Times New Roman" w:cs="Times New Roman"/>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8219D" w:rsidRDefault="0048219D" w:rsidP="001D4C10">
      <w:pPr>
        <w:pStyle w:val="Default"/>
        <w:jc w:val="both"/>
        <w:rPr>
          <w:rFonts w:ascii="Times New Roman" w:hAnsi="Times New Roman" w:cs="Times New Roman"/>
          <w:lang w:val="sr-Cyrl-CS"/>
        </w:rPr>
      </w:pPr>
    </w:p>
    <w:p w:rsidR="001D4C10" w:rsidRPr="001D4C10" w:rsidRDefault="001D4C10" w:rsidP="001D4C10">
      <w:pPr>
        <w:pStyle w:val="Default"/>
        <w:jc w:val="both"/>
        <w:rPr>
          <w:rFonts w:ascii="Times New Roman" w:hAnsi="Times New Roman" w:cs="Times New Roman"/>
        </w:rPr>
      </w:pPr>
      <w:r w:rsidRPr="001D4C10">
        <w:rPr>
          <w:rFonts w:ascii="Times New Roman" w:hAnsi="Times New Roman" w:cs="Times New Roman"/>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Times New Roman" w:hAnsi="Times New Roman" w:cs="Times New Roman"/>
          <w:lang w:val="sr-Cyrl-CS"/>
        </w:rPr>
        <w:t>краћи рок извођења радова</w:t>
      </w:r>
      <w:r w:rsidRPr="001D4C10">
        <w:rPr>
          <w:rFonts w:ascii="Times New Roman" w:hAnsi="Times New Roman" w:cs="Times New Roman"/>
        </w:rPr>
        <w:t xml:space="preserve">. У случају истог понуђеног </w:t>
      </w:r>
      <w:r>
        <w:rPr>
          <w:rFonts w:ascii="Times New Roman" w:hAnsi="Times New Roman" w:cs="Times New Roman"/>
          <w:lang w:val="sr-Cyrl-CS"/>
        </w:rPr>
        <w:t>рока извођења радова</w:t>
      </w:r>
      <w:r w:rsidRPr="001D4C10">
        <w:rPr>
          <w:rFonts w:ascii="Times New Roman" w:hAnsi="Times New Roman" w:cs="Times New Roman"/>
        </w:rPr>
        <w:t xml:space="preserve">, као најповољнија биће изабрана понуда оног понуђача који је понудио </w:t>
      </w:r>
      <w:r w:rsidR="001B34E6">
        <w:rPr>
          <w:rFonts w:ascii="Times New Roman" w:hAnsi="Times New Roman" w:cs="Times New Roman"/>
          <w:lang w:val="sr-Cyrl-CS"/>
        </w:rPr>
        <w:t>дужи гарантни рок</w:t>
      </w:r>
      <w:r w:rsidR="00133657">
        <w:rPr>
          <w:rFonts w:ascii="Times New Roman" w:hAnsi="Times New Roman" w:cs="Times New Roman"/>
          <w:lang w:val="sr-Cyrl-CS"/>
        </w:rPr>
        <w:t>, а ако је и понуђени гарантни рок исте дужине</w:t>
      </w:r>
      <w:r w:rsidR="00133657" w:rsidRPr="00760C89">
        <w:rPr>
          <w:rFonts w:ascii="Times New Roman" w:hAnsi="Times New Roman" w:cs="Times New Roman"/>
          <w:lang w:val="sr-Cyrl-CS"/>
        </w:rPr>
        <w:t xml:space="preserve">, као повољнија биће </w:t>
      </w:r>
      <w:r w:rsidR="0003128E" w:rsidRPr="00760C89">
        <w:rPr>
          <w:rFonts w:ascii="Times New Roman" w:hAnsi="Times New Roman" w:cs="Times New Roman"/>
          <w:lang w:val="sr-Cyrl-CS"/>
        </w:rPr>
        <w:t>понуда оног понуђача који има у сталном радном односу одговорног извођача радова са траженом лиценцом</w:t>
      </w:r>
      <w:r w:rsidR="00133657" w:rsidRPr="00760C89">
        <w:rPr>
          <w:rFonts w:ascii="Times New Roman" w:hAnsi="Times New Roman" w:cs="Times New Roman"/>
          <w:lang w:val="sr-Cyrl-CS"/>
        </w:rPr>
        <w:t>.</w:t>
      </w:r>
    </w:p>
    <w:p w:rsidR="00B7167E" w:rsidRDefault="00B7167E" w:rsidP="00974DBC">
      <w:pPr>
        <w:pStyle w:val="Default"/>
        <w:rPr>
          <w:rFonts w:ascii="Times New Roman" w:hAnsi="Times New Roman" w:cs="Times New Roman"/>
          <w:b/>
          <w:bCs/>
          <w:i/>
          <w:lang w:val="sr-Cyrl-CS"/>
        </w:rPr>
      </w:pPr>
    </w:p>
    <w:p w:rsidR="00974DBC" w:rsidRPr="00140CEE" w:rsidRDefault="00974DBC" w:rsidP="00974DBC">
      <w:pPr>
        <w:pStyle w:val="Default"/>
        <w:rPr>
          <w:rFonts w:ascii="Times New Roman" w:hAnsi="Times New Roman" w:cs="Times New Roman"/>
          <w:i/>
        </w:rPr>
      </w:pPr>
      <w:r w:rsidRPr="00140CEE">
        <w:rPr>
          <w:rFonts w:ascii="Times New Roman" w:hAnsi="Times New Roman" w:cs="Times New Roman"/>
          <w:b/>
          <w:bCs/>
          <w:i/>
        </w:rPr>
        <w:t xml:space="preserve">19. ПОШТОВАЊЕ ОБАВЕЗА КОЈЕ ПРОИЗИЛАЗЕ ИЗ ВАЖЕЋИХ ПРОПИСА </w:t>
      </w:r>
    </w:p>
    <w:p w:rsidR="0048219D" w:rsidRDefault="0048219D" w:rsidP="00974DBC">
      <w:pPr>
        <w:jc w:val="both"/>
        <w:rPr>
          <w:sz w:val="24"/>
          <w:szCs w:val="24"/>
          <w:lang w:val="sr-Cyrl-CS"/>
        </w:rPr>
      </w:pPr>
    </w:p>
    <w:p w:rsidR="001D4C10" w:rsidRPr="00140CEE" w:rsidRDefault="00974DBC" w:rsidP="00974DBC">
      <w:pPr>
        <w:jc w:val="both"/>
        <w:rPr>
          <w:sz w:val="24"/>
          <w:szCs w:val="24"/>
          <w:lang w:val="sr-Cyrl-CS"/>
        </w:rPr>
      </w:pPr>
      <w:r w:rsidRPr="00140CEE">
        <w:rPr>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w:t>
      </w:r>
      <w:r w:rsidR="00133657" w:rsidRPr="00140CEE">
        <w:rPr>
          <w:sz w:val="24"/>
          <w:szCs w:val="24"/>
          <w:lang w:val="sr-Cyrl-CS"/>
        </w:rPr>
        <w:t xml:space="preserve"> </w:t>
      </w:r>
      <w:r w:rsidRPr="00140CEE">
        <w:rPr>
          <w:sz w:val="24"/>
          <w:szCs w:val="24"/>
        </w:rPr>
        <w:t>средине, као и да гарантује да је ималац права интелектуалне својине.  (</w:t>
      </w:r>
      <w:r w:rsidRPr="00140CEE">
        <w:rPr>
          <w:b/>
          <w:bCs/>
          <w:sz w:val="24"/>
          <w:szCs w:val="24"/>
        </w:rPr>
        <w:t>Образац изјаве</w:t>
      </w:r>
      <w:r w:rsidR="00133657" w:rsidRPr="00140CEE">
        <w:rPr>
          <w:b/>
          <w:bCs/>
          <w:sz w:val="24"/>
          <w:szCs w:val="24"/>
          <w:lang w:val="sr-Cyrl-CS"/>
        </w:rPr>
        <w:t xml:space="preserve"> </w:t>
      </w:r>
      <w:r w:rsidRPr="00140CEE">
        <w:rPr>
          <w:b/>
          <w:bCs/>
          <w:sz w:val="24"/>
          <w:szCs w:val="24"/>
        </w:rPr>
        <w:t>из поглавља V</w:t>
      </w:r>
      <w:r w:rsidRPr="00140CEE">
        <w:rPr>
          <w:b/>
          <w:bCs/>
          <w:sz w:val="24"/>
          <w:szCs w:val="24"/>
          <w:lang w:val="sr-Cyrl-CS"/>
        </w:rPr>
        <w:t xml:space="preserve"> </w:t>
      </w:r>
      <w:r w:rsidRPr="00140CEE">
        <w:rPr>
          <w:b/>
          <w:bCs/>
          <w:sz w:val="24"/>
          <w:szCs w:val="24"/>
        </w:rPr>
        <w:t>одељак 3.).</w:t>
      </w:r>
    </w:p>
    <w:p w:rsidR="001B5760" w:rsidRPr="00140CEE" w:rsidRDefault="001B5760" w:rsidP="00382EBD">
      <w:pPr>
        <w:rPr>
          <w:sz w:val="24"/>
          <w:szCs w:val="24"/>
          <w:lang w:val="sr-Cyrl-CS"/>
        </w:rPr>
      </w:pPr>
    </w:p>
    <w:p w:rsidR="001B6477" w:rsidRPr="001B6477" w:rsidRDefault="001B6477" w:rsidP="001B6477">
      <w:pPr>
        <w:pStyle w:val="Default"/>
        <w:jc w:val="both"/>
        <w:rPr>
          <w:rFonts w:ascii="Times New Roman" w:hAnsi="Times New Roman" w:cs="Times New Roman"/>
          <w:i/>
        </w:rPr>
      </w:pPr>
      <w:r w:rsidRPr="001B6477">
        <w:rPr>
          <w:rFonts w:ascii="Times New Roman" w:hAnsi="Times New Roman" w:cs="Times New Roman"/>
          <w:b/>
          <w:bCs/>
          <w:i/>
        </w:rPr>
        <w:t>20. КОРИШЋЕЊЕ ПАТЕНТА И ОДГОВОРНОСТ ЗА ПОВРЕДУ ЗАШТИЋЕНИХ ПРАВА ИНТЕЛЕКТУАЛНЕ СВОЈИНЕ ТРЕЋИХ ЛИЦА</w:t>
      </w:r>
    </w:p>
    <w:p w:rsidR="0048219D" w:rsidRDefault="0048219D" w:rsidP="001B6477">
      <w:pPr>
        <w:jc w:val="both"/>
        <w:rPr>
          <w:sz w:val="24"/>
          <w:szCs w:val="24"/>
          <w:lang w:val="sr-Cyrl-CS"/>
        </w:rPr>
      </w:pPr>
    </w:p>
    <w:p w:rsidR="001B5760" w:rsidRPr="001B6477" w:rsidRDefault="001B6477" w:rsidP="001B6477">
      <w:pPr>
        <w:jc w:val="both"/>
        <w:rPr>
          <w:sz w:val="24"/>
          <w:szCs w:val="24"/>
          <w:lang w:val="sr-Cyrl-CS"/>
        </w:rPr>
      </w:pPr>
      <w:r w:rsidRPr="001B6477">
        <w:rPr>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1B5760" w:rsidRDefault="001B5760" w:rsidP="00382EBD">
      <w:pPr>
        <w:rPr>
          <w:sz w:val="22"/>
          <w:szCs w:val="22"/>
          <w:lang w:val="sr-Cyrl-CS"/>
        </w:rPr>
      </w:pPr>
    </w:p>
    <w:p w:rsidR="008820A7" w:rsidRPr="008820A7" w:rsidRDefault="008820A7" w:rsidP="008820A7">
      <w:pPr>
        <w:pStyle w:val="Default"/>
        <w:rPr>
          <w:rFonts w:ascii="Times New Roman" w:hAnsi="Times New Roman" w:cs="Times New Roman"/>
          <w:i/>
        </w:rPr>
      </w:pPr>
      <w:r w:rsidRPr="004B0678">
        <w:rPr>
          <w:rFonts w:ascii="Times New Roman" w:hAnsi="Times New Roman" w:cs="Times New Roman"/>
          <w:b/>
          <w:bCs/>
          <w:i/>
        </w:rPr>
        <w:t>21. НАЧИН И РОК ЗА ПОДНОШЕЊЕ ЗАХТЕВА ЗА ЗАШТИТУ ПРАВА ПОНУЂАЧА</w:t>
      </w:r>
      <w:r w:rsidRPr="008820A7">
        <w:rPr>
          <w:rFonts w:ascii="Times New Roman" w:hAnsi="Times New Roman" w:cs="Times New Roman"/>
          <w:b/>
          <w:bCs/>
          <w:i/>
        </w:rPr>
        <w:t xml:space="preserve"> </w:t>
      </w:r>
    </w:p>
    <w:p w:rsidR="0048219D" w:rsidRDefault="0048219D" w:rsidP="00133657">
      <w:pPr>
        <w:jc w:val="both"/>
        <w:rPr>
          <w:sz w:val="24"/>
          <w:szCs w:val="24"/>
          <w:lang w:val="sr-Cyrl-CS"/>
        </w:rPr>
      </w:pPr>
    </w:p>
    <w:p w:rsidR="0003128E" w:rsidRPr="0003128E" w:rsidRDefault="0003128E" w:rsidP="0003128E">
      <w:pPr>
        <w:autoSpaceDE w:val="0"/>
        <w:autoSpaceDN w:val="0"/>
        <w:adjustRightInd w:val="0"/>
        <w:jc w:val="both"/>
        <w:rPr>
          <w:sz w:val="24"/>
          <w:szCs w:val="24"/>
          <w:lang w:val="sr-Cyrl-CS"/>
        </w:rPr>
      </w:pPr>
      <w:r w:rsidRPr="0003128E">
        <w:rPr>
          <w:sz w:val="24"/>
          <w:szCs w:val="24"/>
        </w:rPr>
        <w:t>Захтев за заштиту права може да поднесе понуђач,  односно заинтересовано лице, који има интерес за</w:t>
      </w:r>
      <w:r w:rsidRPr="0003128E">
        <w:rPr>
          <w:sz w:val="24"/>
          <w:szCs w:val="24"/>
          <w:lang w:val="sr-Cyrl-CS"/>
        </w:rPr>
        <w:t xml:space="preserve"> </w:t>
      </w:r>
      <w:r w:rsidRPr="0003128E">
        <w:rPr>
          <w:sz w:val="24"/>
          <w:szCs w:val="24"/>
        </w:rPr>
        <w:t>доделу уговора, у конкретном поступку јавне набавке и који је претрпео или би могао да претрпи</w:t>
      </w:r>
      <w:r w:rsidRPr="0003128E">
        <w:rPr>
          <w:sz w:val="24"/>
          <w:szCs w:val="24"/>
          <w:lang w:val="sr-Cyrl-CS"/>
        </w:rPr>
        <w:t xml:space="preserve"> </w:t>
      </w:r>
      <w:r w:rsidRPr="0003128E">
        <w:rPr>
          <w:sz w:val="24"/>
          <w:szCs w:val="24"/>
        </w:rPr>
        <w:t>штету због поступања наручиоца противно одредбама овог закона</w:t>
      </w:r>
      <w:r w:rsidRPr="0003128E">
        <w:rPr>
          <w:sz w:val="24"/>
          <w:szCs w:val="24"/>
          <w:lang w:val="sr-Cyrl-CS"/>
        </w:rPr>
        <w:t>.</w:t>
      </w:r>
    </w:p>
    <w:p w:rsidR="0003128E" w:rsidRPr="0003128E" w:rsidRDefault="0003128E" w:rsidP="0003128E">
      <w:pPr>
        <w:pStyle w:val="Default"/>
        <w:jc w:val="both"/>
        <w:rPr>
          <w:rFonts w:ascii="TT19o00" w:hAnsi="TT19o00" w:cs="TT19o00"/>
          <w:color w:val="auto"/>
          <w:lang w:val="sr-Cyrl-CS"/>
        </w:rPr>
      </w:pPr>
    </w:p>
    <w:p w:rsidR="0003128E" w:rsidRPr="0003128E" w:rsidRDefault="0003128E" w:rsidP="0003128E">
      <w:pPr>
        <w:autoSpaceDE w:val="0"/>
        <w:autoSpaceDN w:val="0"/>
        <w:adjustRightInd w:val="0"/>
        <w:jc w:val="both"/>
        <w:rPr>
          <w:sz w:val="24"/>
          <w:szCs w:val="24"/>
          <w:lang w:val="sr-Cyrl-CS"/>
        </w:rPr>
      </w:pPr>
      <w:r w:rsidRPr="0003128E">
        <w:rPr>
          <w:sz w:val="24"/>
          <w:szCs w:val="24"/>
        </w:rPr>
        <w:t>Захтев за заштиту права подноси се наручиоцу, а копија се истовремено доставља Републичкој комисији.</w:t>
      </w:r>
    </w:p>
    <w:p w:rsidR="00133657" w:rsidRPr="00783668" w:rsidRDefault="00133657" w:rsidP="00133657">
      <w:pPr>
        <w:pStyle w:val="Default"/>
        <w:jc w:val="both"/>
        <w:rPr>
          <w:rFonts w:ascii="Times New Roman" w:eastAsia="TimesNewRomanPSMT" w:hAnsi="Times New Roman" w:cs="Times New Roman"/>
          <w:bCs/>
          <w:color w:val="auto"/>
          <w:lang w:val="sr-Cyrl-CS"/>
        </w:rPr>
      </w:pPr>
      <w:r w:rsidRPr="00783668">
        <w:rPr>
          <w:rFonts w:ascii="Times New Roman" w:eastAsia="TimesNewRomanPSMT" w:hAnsi="Times New Roman" w:cs="Times New Roman"/>
          <w:bCs/>
          <w:color w:val="auto"/>
        </w:rPr>
        <w:t>Захтев за заштиту права се доставља непосредно, електронском поштом</w:t>
      </w:r>
      <w:r w:rsidRPr="00783668">
        <w:rPr>
          <w:rFonts w:ascii="Times New Roman" w:hAnsi="Times New Roman" w:cs="Times New Roman"/>
          <w:color w:val="auto"/>
          <w:lang w:val="sr-Cyrl-CS"/>
        </w:rPr>
        <w:t xml:space="preserve"> на </w:t>
      </w:r>
      <w:r w:rsidRPr="00783668">
        <w:rPr>
          <w:rFonts w:ascii="Times New Roman" w:hAnsi="Times New Roman" w:cs="Times New Roman"/>
          <w:iCs/>
          <w:color w:val="auto"/>
        </w:rPr>
        <w:t>e</w:t>
      </w:r>
      <w:r w:rsidRPr="00783668">
        <w:rPr>
          <w:rFonts w:ascii="Times New Roman" w:hAnsi="Times New Roman" w:cs="Times New Roman"/>
          <w:iCs/>
          <w:color w:val="auto"/>
          <w:lang w:val="ru-RU"/>
        </w:rPr>
        <w:t>-</w:t>
      </w:r>
      <w:r w:rsidRPr="00783668">
        <w:rPr>
          <w:rFonts w:ascii="Times New Roman" w:hAnsi="Times New Roman" w:cs="Times New Roman"/>
          <w:iCs/>
          <w:color w:val="auto"/>
        </w:rPr>
        <w:t>mail</w:t>
      </w:r>
      <w:r w:rsidRPr="00783668">
        <w:rPr>
          <w:rFonts w:ascii="Times New Roman" w:hAnsi="Times New Roman" w:cs="Times New Roman"/>
          <w:iCs/>
          <w:color w:val="auto"/>
          <w:lang w:val="sr-Cyrl-CS"/>
        </w:rPr>
        <w:t xml:space="preserve">: </w:t>
      </w:r>
      <w:hyperlink r:id="rId11" w:history="1">
        <w:r w:rsidR="00AD52CC" w:rsidRPr="00D03B58">
          <w:rPr>
            <w:rStyle w:val="Hyperlink"/>
            <w:rFonts w:ascii="Times New Roman" w:hAnsi="Times New Roman" w:cs="Times New Roman"/>
            <w:iCs/>
          </w:rPr>
          <w:t>bibliotekavg@open.telekom.rs</w:t>
        </w:r>
      </w:hyperlink>
      <w:r>
        <w:rPr>
          <w:rFonts w:ascii="Times New Roman" w:hAnsi="Times New Roman" w:cs="Times New Roman"/>
          <w:iCs/>
          <w:color w:val="auto"/>
          <w:lang w:val="sr-Cyrl-CS"/>
        </w:rPr>
        <w:t xml:space="preserve">, </w:t>
      </w:r>
      <w:r w:rsidRPr="00783668">
        <w:rPr>
          <w:rFonts w:ascii="Times New Roman" w:eastAsia="TimesNewRomanPSMT" w:hAnsi="Times New Roman" w:cs="Times New Roman"/>
          <w:bCs/>
          <w:color w:val="auto"/>
        </w:rPr>
        <w:t xml:space="preserve">факсом </w:t>
      </w:r>
      <w:r w:rsidR="00F240ED">
        <w:rPr>
          <w:rFonts w:ascii="Times New Roman" w:hAnsi="Times New Roman" w:cs="Times New Roman"/>
          <w:color w:val="auto"/>
          <w:lang w:val="sr-Cyrl-CS"/>
        </w:rPr>
        <w:t>на број 012/66</w:t>
      </w:r>
      <w:r w:rsidR="00F240ED">
        <w:rPr>
          <w:rFonts w:ascii="Times New Roman" w:hAnsi="Times New Roman" w:cs="Times New Roman"/>
          <w:color w:val="auto"/>
        </w:rPr>
        <w:t>2</w:t>
      </w:r>
      <w:r w:rsidR="00F240ED">
        <w:rPr>
          <w:rFonts w:ascii="Times New Roman" w:hAnsi="Times New Roman" w:cs="Times New Roman"/>
          <w:color w:val="auto"/>
          <w:lang w:val="sr-Cyrl-CS"/>
        </w:rPr>
        <w:t>-1</w:t>
      </w:r>
      <w:r w:rsidR="00F240ED">
        <w:rPr>
          <w:rFonts w:ascii="Times New Roman" w:hAnsi="Times New Roman" w:cs="Times New Roman"/>
          <w:color w:val="auto"/>
        </w:rPr>
        <w:t>07</w:t>
      </w:r>
      <w:r w:rsidR="00152350">
        <w:rPr>
          <w:rFonts w:ascii="Times New Roman" w:hAnsi="Times New Roman" w:cs="Times New Roman"/>
          <w:color w:val="auto"/>
        </w:rPr>
        <w:t>, 012/662-208</w:t>
      </w:r>
      <w:r w:rsidRPr="00783668">
        <w:rPr>
          <w:rFonts w:ascii="Times New Roman" w:hAnsi="Times New Roman" w:cs="Times New Roman"/>
          <w:color w:val="auto"/>
          <w:lang w:val="sr-Cyrl-CS"/>
        </w:rPr>
        <w:t xml:space="preserve"> </w:t>
      </w:r>
      <w:r w:rsidRPr="00783668">
        <w:rPr>
          <w:rFonts w:ascii="Times New Roman" w:eastAsia="TimesNewRomanPSMT" w:hAnsi="Times New Roman" w:cs="Times New Roman"/>
          <w:bCs/>
          <w:color w:val="auto"/>
        </w:rPr>
        <w:t>или препорученом пошиљком са повратницом.</w:t>
      </w:r>
    </w:p>
    <w:p w:rsidR="0003128E" w:rsidRPr="00760C89" w:rsidRDefault="0003128E" w:rsidP="0003128E">
      <w:pPr>
        <w:autoSpaceDE w:val="0"/>
        <w:autoSpaceDN w:val="0"/>
        <w:adjustRightInd w:val="0"/>
        <w:jc w:val="both"/>
        <w:rPr>
          <w:sz w:val="24"/>
          <w:szCs w:val="24"/>
        </w:rPr>
      </w:pPr>
      <w:r w:rsidRPr="00760C89">
        <w:rPr>
          <w:sz w:val="24"/>
          <w:szCs w:val="24"/>
        </w:rPr>
        <w:lastRenderedPageBreak/>
        <w:t>Захтев за заштиту права може се поднети у току целог поступка јавне набавке, против сваке радње наручиоца, осим ако</w:t>
      </w:r>
      <w:r w:rsidRPr="00760C89">
        <w:rPr>
          <w:sz w:val="24"/>
          <w:szCs w:val="24"/>
          <w:lang w:val="sr-Cyrl-CS"/>
        </w:rPr>
        <w:t xml:space="preserve"> </w:t>
      </w:r>
      <w:r w:rsidRPr="00760C89">
        <w:rPr>
          <w:sz w:val="24"/>
          <w:szCs w:val="24"/>
        </w:rPr>
        <w:t>овим законом није другачије одређено.</w:t>
      </w:r>
    </w:p>
    <w:p w:rsidR="0003128E" w:rsidRPr="00760C89" w:rsidRDefault="0003128E" w:rsidP="0003128E">
      <w:pPr>
        <w:autoSpaceDE w:val="0"/>
        <w:autoSpaceDN w:val="0"/>
        <w:adjustRightInd w:val="0"/>
        <w:jc w:val="both"/>
        <w:rPr>
          <w:sz w:val="24"/>
          <w:szCs w:val="24"/>
        </w:rPr>
      </w:pPr>
      <w:r w:rsidRPr="00760C89">
        <w:rPr>
          <w:sz w:val="24"/>
          <w:szCs w:val="24"/>
        </w:rPr>
        <w:t>Захтев за заштиту права којим се оспорава врста поступка, садржина позива за подношење понуда или конкурсне</w:t>
      </w:r>
      <w:r w:rsidRPr="00760C89">
        <w:rPr>
          <w:sz w:val="24"/>
          <w:szCs w:val="24"/>
          <w:lang w:val="sr-Cyrl-CS"/>
        </w:rPr>
        <w:t xml:space="preserve"> </w:t>
      </w:r>
      <w:r w:rsidRPr="00760C89">
        <w:rPr>
          <w:sz w:val="24"/>
          <w:szCs w:val="24"/>
        </w:rPr>
        <w:t>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w:t>
      </w:r>
      <w:r w:rsidRPr="00760C89">
        <w:rPr>
          <w:sz w:val="24"/>
          <w:szCs w:val="24"/>
          <w:lang w:val="sr-Cyrl-CS"/>
        </w:rPr>
        <w:t xml:space="preserve"> </w:t>
      </w:r>
      <w:r w:rsidRPr="00760C89">
        <w:rPr>
          <w:sz w:val="24"/>
          <w:szCs w:val="24"/>
        </w:rPr>
        <w:t>складу са чланом 63. став 2. овог закона указао наручиоцу на евентуалне недостатке и неправилности, а наручилац исте није</w:t>
      </w:r>
      <w:r w:rsidRPr="00760C89">
        <w:rPr>
          <w:sz w:val="24"/>
          <w:szCs w:val="24"/>
          <w:lang w:val="sr-Cyrl-CS"/>
        </w:rPr>
        <w:t xml:space="preserve"> </w:t>
      </w:r>
      <w:r w:rsidRPr="00760C89">
        <w:rPr>
          <w:sz w:val="24"/>
          <w:szCs w:val="24"/>
        </w:rPr>
        <w:t>отклонио.</w:t>
      </w:r>
    </w:p>
    <w:p w:rsidR="0003128E" w:rsidRPr="00760C89" w:rsidRDefault="0003128E" w:rsidP="0003128E">
      <w:pPr>
        <w:autoSpaceDE w:val="0"/>
        <w:autoSpaceDN w:val="0"/>
        <w:adjustRightInd w:val="0"/>
        <w:jc w:val="both"/>
        <w:rPr>
          <w:sz w:val="24"/>
          <w:szCs w:val="24"/>
        </w:rPr>
      </w:pPr>
      <w:r w:rsidRPr="00760C89">
        <w:rPr>
          <w:sz w:val="24"/>
          <w:szCs w:val="24"/>
        </w:rPr>
        <w:t>Захтев за заштиту права којим се оспоравају радње које наручилац предузме пре истека рока за подношење понуда, а</w:t>
      </w:r>
      <w:r w:rsidRPr="00760C89">
        <w:rPr>
          <w:sz w:val="24"/>
          <w:szCs w:val="24"/>
          <w:lang w:val="sr-Cyrl-CS"/>
        </w:rPr>
        <w:t xml:space="preserve"> </w:t>
      </w:r>
      <w:r w:rsidRPr="00760C89">
        <w:rPr>
          <w:sz w:val="24"/>
          <w:szCs w:val="24"/>
        </w:rPr>
        <w:t>након истека рока из става 3. овог члана, сматраће се благовременим уколико је поднет најкасније до истека рока за подношење</w:t>
      </w:r>
      <w:r w:rsidRPr="00760C89">
        <w:rPr>
          <w:sz w:val="24"/>
          <w:szCs w:val="24"/>
          <w:lang w:val="sr-Cyrl-CS"/>
        </w:rPr>
        <w:t xml:space="preserve"> </w:t>
      </w:r>
      <w:r w:rsidRPr="00760C89">
        <w:rPr>
          <w:sz w:val="24"/>
          <w:szCs w:val="24"/>
        </w:rPr>
        <w:t>понуда.</w:t>
      </w:r>
    </w:p>
    <w:p w:rsidR="0003128E" w:rsidRPr="00760C89" w:rsidRDefault="0003128E" w:rsidP="0003128E">
      <w:pPr>
        <w:autoSpaceDE w:val="0"/>
        <w:autoSpaceDN w:val="0"/>
        <w:adjustRightInd w:val="0"/>
        <w:jc w:val="both"/>
        <w:rPr>
          <w:sz w:val="24"/>
          <w:szCs w:val="24"/>
        </w:rPr>
      </w:pPr>
      <w:r w:rsidRPr="00760C89">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760C89">
        <w:rPr>
          <w:sz w:val="24"/>
          <w:szCs w:val="24"/>
          <w:lang w:val="sr-Cyrl-CS"/>
        </w:rPr>
        <w:t>пет</w:t>
      </w:r>
      <w:r w:rsidRPr="00760C89">
        <w:rPr>
          <w:sz w:val="24"/>
          <w:szCs w:val="24"/>
        </w:rPr>
        <w:t xml:space="preserve"> дана од дана објављивања одлуке на</w:t>
      </w:r>
      <w:r w:rsidRPr="00760C89">
        <w:rPr>
          <w:sz w:val="24"/>
          <w:szCs w:val="24"/>
          <w:lang w:val="sr-Cyrl-CS"/>
        </w:rPr>
        <w:t xml:space="preserve"> </w:t>
      </w:r>
      <w:r w:rsidRPr="00760C89">
        <w:rPr>
          <w:sz w:val="24"/>
          <w:szCs w:val="24"/>
        </w:rPr>
        <w:t>Порталу јавних набавки</w:t>
      </w:r>
      <w:r w:rsidRPr="00760C89">
        <w:rPr>
          <w:sz w:val="24"/>
          <w:szCs w:val="24"/>
          <w:lang w:val="sr-Cyrl-CS"/>
        </w:rPr>
        <w:t>.</w:t>
      </w:r>
      <w:r w:rsidRPr="00760C89">
        <w:rPr>
          <w:sz w:val="24"/>
          <w:szCs w:val="24"/>
        </w:rPr>
        <w:t xml:space="preserve"> Захтевом за заштиту права не могу се оспоравати радње наручиоца предузете у поступку јавне набавке ако су подносиоцу</w:t>
      </w:r>
      <w:r w:rsidRPr="00760C89">
        <w:rPr>
          <w:sz w:val="24"/>
          <w:szCs w:val="24"/>
          <w:lang w:val="sr-Cyrl-CS"/>
        </w:rPr>
        <w:t xml:space="preserve"> </w:t>
      </w:r>
      <w:r w:rsidRPr="00760C89">
        <w:rPr>
          <w:sz w:val="24"/>
          <w:szCs w:val="24"/>
        </w:rPr>
        <w:t>захтева били или могли бити познати разлози за његово подношење пре истека рока за подношење захтева из ст. 3. и 4. овог</w:t>
      </w:r>
      <w:r w:rsidRPr="00760C89">
        <w:rPr>
          <w:sz w:val="24"/>
          <w:szCs w:val="24"/>
          <w:lang w:val="sr-Cyrl-CS"/>
        </w:rPr>
        <w:t xml:space="preserve"> </w:t>
      </w:r>
      <w:r w:rsidRPr="00760C89">
        <w:rPr>
          <w:sz w:val="24"/>
          <w:szCs w:val="24"/>
        </w:rPr>
        <w:t>члана, а подносилац захтева га није поднео пре истека тог рока.</w:t>
      </w:r>
    </w:p>
    <w:p w:rsidR="0003128E" w:rsidRPr="00760C89" w:rsidRDefault="0003128E" w:rsidP="0003128E">
      <w:pPr>
        <w:autoSpaceDE w:val="0"/>
        <w:autoSpaceDN w:val="0"/>
        <w:adjustRightInd w:val="0"/>
        <w:jc w:val="both"/>
        <w:rPr>
          <w:sz w:val="24"/>
          <w:szCs w:val="24"/>
        </w:rPr>
      </w:pPr>
      <w:r w:rsidRPr="00760C89">
        <w:rPr>
          <w:sz w:val="24"/>
          <w:szCs w:val="24"/>
        </w:rPr>
        <w:t>Ако је у истом поступку јавне набавке поново поднет захтев за заштиту права од стране истог подносиоца захтева, у том</w:t>
      </w:r>
      <w:r w:rsidRPr="00760C89">
        <w:rPr>
          <w:sz w:val="24"/>
          <w:szCs w:val="24"/>
          <w:lang w:val="sr-Cyrl-CS"/>
        </w:rPr>
        <w:t xml:space="preserve"> </w:t>
      </w:r>
      <w:r w:rsidRPr="00760C89">
        <w:rPr>
          <w:sz w:val="24"/>
          <w:szCs w:val="24"/>
        </w:rPr>
        <w:t>захтеву се не могу оспоравати радње наручиоца за које је подносилац захтева знао или могао знати приликом подношења</w:t>
      </w:r>
      <w:r w:rsidRPr="00760C89">
        <w:rPr>
          <w:sz w:val="24"/>
          <w:szCs w:val="24"/>
          <w:lang w:val="sr-Cyrl-CS"/>
        </w:rPr>
        <w:t xml:space="preserve"> </w:t>
      </w:r>
      <w:r w:rsidRPr="00760C89">
        <w:rPr>
          <w:sz w:val="24"/>
          <w:szCs w:val="24"/>
        </w:rPr>
        <w:t>претходног захтева.</w:t>
      </w:r>
    </w:p>
    <w:p w:rsidR="0003128E" w:rsidRPr="00760C89" w:rsidRDefault="0003128E" w:rsidP="0003128E">
      <w:pPr>
        <w:autoSpaceDE w:val="0"/>
        <w:autoSpaceDN w:val="0"/>
        <w:adjustRightInd w:val="0"/>
        <w:jc w:val="both"/>
        <w:rPr>
          <w:sz w:val="24"/>
          <w:szCs w:val="24"/>
        </w:rPr>
      </w:pPr>
      <w:r w:rsidRPr="00760C89">
        <w:rPr>
          <w:sz w:val="24"/>
          <w:szCs w:val="24"/>
        </w:rPr>
        <w:t>Захтев за заштиту права не задржава даље активности наручиоца у поступку јавне набавке у складу са одредбама члана</w:t>
      </w:r>
      <w:r w:rsidRPr="00760C89">
        <w:rPr>
          <w:sz w:val="24"/>
          <w:szCs w:val="24"/>
          <w:lang w:val="sr-Cyrl-CS"/>
        </w:rPr>
        <w:t xml:space="preserve"> </w:t>
      </w:r>
      <w:r w:rsidRPr="00760C89">
        <w:rPr>
          <w:sz w:val="24"/>
          <w:szCs w:val="24"/>
        </w:rPr>
        <w:t>150. овог закона.</w:t>
      </w:r>
    </w:p>
    <w:p w:rsidR="0003128E" w:rsidRPr="00760C89" w:rsidRDefault="0003128E" w:rsidP="0003128E">
      <w:pPr>
        <w:autoSpaceDE w:val="0"/>
        <w:autoSpaceDN w:val="0"/>
        <w:adjustRightInd w:val="0"/>
        <w:jc w:val="both"/>
        <w:rPr>
          <w:sz w:val="24"/>
          <w:szCs w:val="24"/>
          <w:lang w:val="sr-Cyrl-CS"/>
        </w:rPr>
      </w:pPr>
      <w:r w:rsidRPr="00760C89">
        <w:rPr>
          <w:sz w:val="24"/>
          <w:szCs w:val="24"/>
        </w:rPr>
        <w:t>Наручилац објављује обавештење о поднетом захтеву за заштиту права на Порталу јавних набавки и на својој интернет</w:t>
      </w:r>
      <w:r w:rsidRPr="00760C89">
        <w:rPr>
          <w:sz w:val="24"/>
          <w:szCs w:val="24"/>
          <w:lang w:val="sr-Cyrl-CS"/>
        </w:rPr>
        <w:t xml:space="preserve"> </w:t>
      </w:r>
      <w:r w:rsidRPr="00760C89">
        <w:rPr>
          <w:sz w:val="24"/>
          <w:szCs w:val="24"/>
        </w:rPr>
        <w:t>страници најкасније у року од два дана од дана пријема захтева за заштиту права, које садржи податке из Прилога 3Љ.</w:t>
      </w:r>
    </w:p>
    <w:p w:rsidR="0003128E" w:rsidRPr="0003128E" w:rsidRDefault="0003128E" w:rsidP="0003128E">
      <w:pPr>
        <w:pStyle w:val="Default"/>
        <w:jc w:val="both"/>
        <w:rPr>
          <w:rFonts w:ascii="Times New Roman" w:hAnsi="Times New Roman" w:cs="Times New Roman"/>
          <w:color w:val="auto"/>
          <w:highlight w:val="green"/>
          <w:lang w:val="sr-Cyrl-CS"/>
        </w:rPr>
      </w:pPr>
    </w:p>
    <w:p w:rsidR="0003128E" w:rsidRPr="0003128E" w:rsidRDefault="0003128E" w:rsidP="0003128E">
      <w:pPr>
        <w:pStyle w:val="Default"/>
        <w:jc w:val="both"/>
        <w:rPr>
          <w:rFonts w:ascii="Times New Roman" w:hAnsi="Times New Roman" w:cs="Times New Roman"/>
          <w:lang w:val="sr-Cyrl-CS"/>
        </w:rPr>
      </w:pPr>
      <w:r w:rsidRPr="00760C89">
        <w:rPr>
          <w:rFonts w:ascii="Times New Roman" w:hAnsi="Times New Roman" w:cs="Times New Roman"/>
        </w:rPr>
        <w:t xml:space="preserve">Подносилац захтева је дужан да на рачун буџета Републике Србије уплати таксу од </w:t>
      </w:r>
      <w:r w:rsidRPr="00760C89">
        <w:rPr>
          <w:rFonts w:ascii="Times New Roman" w:hAnsi="Times New Roman" w:cs="Times New Roman"/>
          <w:lang w:val="sr-Cyrl-CS"/>
        </w:rPr>
        <w:t>6</w:t>
      </w:r>
      <w:r w:rsidRPr="00760C89">
        <w:rPr>
          <w:rFonts w:ascii="Times New Roman" w:hAnsi="Times New Roman" w:cs="Times New Roman"/>
        </w:rPr>
        <w:t>0.000,00 динара</w:t>
      </w:r>
      <w:r w:rsidRPr="00760C89">
        <w:rPr>
          <w:rFonts w:ascii="Times New Roman" w:hAnsi="Times New Roman" w:cs="Times New Roman"/>
          <w:lang w:val="sr-Cyrl-CS"/>
        </w:rPr>
        <w:t>.</w:t>
      </w:r>
    </w:p>
    <w:p w:rsidR="00184A5B" w:rsidRPr="005D29BC" w:rsidRDefault="00184A5B" w:rsidP="00184A5B">
      <w:pPr>
        <w:autoSpaceDE w:val="0"/>
        <w:autoSpaceDN w:val="0"/>
        <w:adjustRightInd w:val="0"/>
        <w:jc w:val="both"/>
        <w:rPr>
          <w:b/>
          <w:bCs/>
          <w:color w:val="000000"/>
          <w:sz w:val="24"/>
          <w:szCs w:val="24"/>
        </w:rPr>
      </w:pPr>
      <w:r w:rsidRPr="005D29BC">
        <w:rPr>
          <w:b/>
          <w:bCs/>
          <w:color w:val="000000"/>
          <w:sz w:val="24"/>
          <w:szCs w:val="24"/>
        </w:rPr>
        <w:t>Као доказ о уплати таксе, у смислу члана 151. став 1. тачка 6) ЗЈН, прихватиће се:</w:t>
      </w:r>
    </w:p>
    <w:p w:rsidR="00184A5B" w:rsidRPr="005D29BC" w:rsidRDefault="00184A5B" w:rsidP="00184A5B">
      <w:pPr>
        <w:autoSpaceDE w:val="0"/>
        <w:autoSpaceDN w:val="0"/>
        <w:adjustRightInd w:val="0"/>
        <w:jc w:val="both"/>
        <w:rPr>
          <w:b/>
          <w:bCs/>
          <w:color w:val="000000"/>
          <w:sz w:val="24"/>
          <w:szCs w:val="24"/>
        </w:rPr>
      </w:pPr>
      <w:r w:rsidRPr="005D29BC">
        <w:rPr>
          <w:b/>
          <w:bCs/>
          <w:color w:val="000000"/>
          <w:sz w:val="24"/>
          <w:szCs w:val="24"/>
        </w:rPr>
        <w:t>1. Потврда о извршеној уплати таксе из члана 156. ЗЈН која садржи следеће</w:t>
      </w:r>
      <w:r>
        <w:rPr>
          <w:b/>
          <w:bCs/>
          <w:color w:val="000000"/>
          <w:sz w:val="24"/>
          <w:szCs w:val="24"/>
          <w:lang w:val="sr-Cyrl-CS"/>
        </w:rPr>
        <w:t xml:space="preserve"> </w:t>
      </w:r>
      <w:r w:rsidRPr="005D29BC">
        <w:rPr>
          <w:b/>
          <w:bCs/>
          <w:color w:val="000000"/>
          <w:sz w:val="24"/>
          <w:szCs w:val="24"/>
        </w:rPr>
        <w:t>елементе:</w:t>
      </w:r>
    </w:p>
    <w:p w:rsidR="00184A5B" w:rsidRPr="005D29BC" w:rsidRDefault="00184A5B" w:rsidP="00184A5B">
      <w:pPr>
        <w:autoSpaceDE w:val="0"/>
        <w:autoSpaceDN w:val="0"/>
        <w:adjustRightInd w:val="0"/>
        <w:jc w:val="both"/>
        <w:rPr>
          <w:color w:val="000000"/>
          <w:sz w:val="24"/>
          <w:szCs w:val="24"/>
        </w:rPr>
      </w:pPr>
      <w:r w:rsidRPr="005D29BC">
        <w:rPr>
          <w:color w:val="000000"/>
          <w:sz w:val="24"/>
          <w:szCs w:val="24"/>
        </w:rPr>
        <w:t>(1) да буде издата од стране банке и да садржи печат банке;</w:t>
      </w:r>
    </w:p>
    <w:p w:rsidR="00184A5B" w:rsidRPr="005D29BC" w:rsidRDefault="00184A5B" w:rsidP="00184A5B">
      <w:pPr>
        <w:autoSpaceDE w:val="0"/>
        <w:autoSpaceDN w:val="0"/>
        <w:adjustRightInd w:val="0"/>
        <w:jc w:val="both"/>
        <w:rPr>
          <w:b/>
          <w:bCs/>
          <w:i/>
          <w:iCs/>
          <w:color w:val="FF0000"/>
          <w:sz w:val="24"/>
          <w:szCs w:val="24"/>
        </w:rPr>
      </w:pPr>
      <w:r w:rsidRPr="005D29BC">
        <w:rPr>
          <w:color w:val="000000"/>
          <w:sz w:val="24"/>
          <w:szCs w:val="24"/>
        </w:rPr>
        <w:t>(2) да представља доказ о извршеној уплати таксе, што значи да потврда мора да</w:t>
      </w:r>
      <w:r w:rsidRPr="005D29BC">
        <w:rPr>
          <w:color w:val="000000"/>
          <w:sz w:val="24"/>
          <w:szCs w:val="24"/>
          <w:lang w:val="sr-Cyrl-CS"/>
        </w:rPr>
        <w:t xml:space="preserve"> </w:t>
      </w:r>
      <w:r w:rsidRPr="005D29BC">
        <w:rPr>
          <w:color w:val="000000"/>
          <w:sz w:val="24"/>
          <w:szCs w:val="24"/>
        </w:rPr>
        <w:t>садржи податак да је налог за уплату таксе, односно налог за пренос</w:t>
      </w:r>
      <w:r w:rsidRPr="005D29BC">
        <w:rPr>
          <w:color w:val="000000"/>
          <w:sz w:val="24"/>
          <w:szCs w:val="24"/>
          <w:lang w:val="sr-Cyrl-CS"/>
        </w:rPr>
        <w:t xml:space="preserve"> </w:t>
      </w:r>
      <w:r w:rsidRPr="005D29BC">
        <w:rPr>
          <w:color w:val="000000"/>
          <w:sz w:val="24"/>
          <w:szCs w:val="24"/>
        </w:rPr>
        <w:t xml:space="preserve">средстава реализован, као и датум извршења налога. </w:t>
      </w:r>
    </w:p>
    <w:p w:rsidR="00184A5B" w:rsidRPr="005D29BC" w:rsidRDefault="00184A5B" w:rsidP="00184A5B">
      <w:pPr>
        <w:autoSpaceDE w:val="0"/>
        <w:autoSpaceDN w:val="0"/>
        <w:adjustRightInd w:val="0"/>
        <w:jc w:val="both"/>
        <w:rPr>
          <w:color w:val="000000"/>
          <w:sz w:val="24"/>
          <w:szCs w:val="24"/>
        </w:rPr>
      </w:pPr>
      <w:r w:rsidRPr="005D29BC">
        <w:rPr>
          <w:color w:val="000000"/>
          <w:sz w:val="24"/>
          <w:szCs w:val="24"/>
        </w:rPr>
        <w:t>(3) износ таксе из члана 156. ЗЈН чија се уплата врши;</w:t>
      </w:r>
    </w:p>
    <w:p w:rsidR="00184A5B" w:rsidRPr="005D29BC" w:rsidRDefault="00184A5B" w:rsidP="00184A5B">
      <w:pPr>
        <w:autoSpaceDE w:val="0"/>
        <w:autoSpaceDN w:val="0"/>
        <w:adjustRightInd w:val="0"/>
        <w:jc w:val="both"/>
        <w:rPr>
          <w:color w:val="000000"/>
          <w:sz w:val="24"/>
          <w:szCs w:val="24"/>
        </w:rPr>
      </w:pPr>
      <w:r w:rsidRPr="005D29BC">
        <w:rPr>
          <w:color w:val="000000"/>
          <w:sz w:val="24"/>
          <w:szCs w:val="24"/>
        </w:rPr>
        <w:t>(4) број рачуна: 840-30678845-06;</w:t>
      </w:r>
    </w:p>
    <w:p w:rsidR="00184A5B" w:rsidRPr="005D29BC" w:rsidRDefault="00184A5B" w:rsidP="00184A5B">
      <w:pPr>
        <w:autoSpaceDE w:val="0"/>
        <w:autoSpaceDN w:val="0"/>
        <w:adjustRightInd w:val="0"/>
        <w:jc w:val="both"/>
        <w:rPr>
          <w:color w:val="000000"/>
          <w:sz w:val="24"/>
          <w:szCs w:val="24"/>
        </w:rPr>
      </w:pPr>
      <w:r w:rsidRPr="005D29BC">
        <w:rPr>
          <w:color w:val="000000"/>
          <w:sz w:val="24"/>
          <w:szCs w:val="24"/>
        </w:rPr>
        <w:t>(5) шифру плаћања: 153 или 253;</w:t>
      </w:r>
    </w:p>
    <w:p w:rsidR="00184A5B" w:rsidRPr="005D29BC" w:rsidRDefault="00184A5B" w:rsidP="00184A5B">
      <w:pPr>
        <w:autoSpaceDE w:val="0"/>
        <w:autoSpaceDN w:val="0"/>
        <w:adjustRightInd w:val="0"/>
        <w:jc w:val="both"/>
        <w:rPr>
          <w:color w:val="000000"/>
          <w:sz w:val="24"/>
          <w:szCs w:val="24"/>
        </w:rPr>
      </w:pPr>
      <w:r w:rsidRPr="005D29BC">
        <w:rPr>
          <w:color w:val="000000"/>
          <w:sz w:val="24"/>
          <w:szCs w:val="24"/>
        </w:rPr>
        <w:t>(6) позив на број: подаци о броју или ознаци јавне набавке поводом које се</w:t>
      </w:r>
      <w:r w:rsidRPr="005D29BC">
        <w:rPr>
          <w:color w:val="000000"/>
          <w:sz w:val="24"/>
          <w:szCs w:val="24"/>
          <w:lang w:val="sr-Cyrl-CS"/>
        </w:rPr>
        <w:t xml:space="preserve"> </w:t>
      </w:r>
      <w:r w:rsidRPr="005D29BC">
        <w:rPr>
          <w:color w:val="000000"/>
          <w:sz w:val="24"/>
          <w:szCs w:val="24"/>
        </w:rPr>
        <w:t>подноси захтев за заштиту права;</w:t>
      </w:r>
    </w:p>
    <w:p w:rsidR="00184A5B" w:rsidRPr="005D29BC" w:rsidRDefault="00184A5B" w:rsidP="00184A5B">
      <w:pPr>
        <w:autoSpaceDE w:val="0"/>
        <w:autoSpaceDN w:val="0"/>
        <w:adjustRightInd w:val="0"/>
        <w:jc w:val="both"/>
        <w:rPr>
          <w:color w:val="000000"/>
          <w:sz w:val="24"/>
          <w:szCs w:val="24"/>
        </w:rPr>
      </w:pPr>
      <w:r w:rsidRPr="005D29BC">
        <w:rPr>
          <w:color w:val="000000"/>
          <w:sz w:val="24"/>
          <w:szCs w:val="24"/>
        </w:rPr>
        <w:t>(7) сврха: ЗЗП; назив наручиоца; број или ознака јавне набавке поводом које се</w:t>
      </w:r>
      <w:r w:rsidRPr="005D29BC">
        <w:rPr>
          <w:color w:val="000000"/>
          <w:sz w:val="24"/>
          <w:szCs w:val="24"/>
          <w:lang w:val="sr-Cyrl-CS"/>
        </w:rPr>
        <w:t xml:space="preserve"> </w:t>
      </w:r>
      <w:r w:rsidRPr="005D29BC">
        <w:rPr>
          <w:color w:val="000000"/>
          <w:sz w:val="24"/>
          <w:szCs w:val="24"/>
        </w:rPr>
        <w:t>подноси захтев за заштиту права;</w:t>
      </w:r>
    </w:p>
    <w:p w:rsidR="00184A5B" w:rsidRPr="005D29BC" w:rsidRDefault="00184A5B" w:rsidP="00184A5B">
      <w:pPr>
        <w:autoSpaceDE w:val="0"/>
        <w:autoSpaceDN w:val="0"/>
        <w:adjustRightInd w:val="0"/>
        <w:jc w:val="both"/>
        <w:rPr>
          <w:color w:val="000000"/>
          <w:sz w:val="24"/>
          <w:szCs w:val="24"/>
        </w:rPr>
      </w:pPr>
      <w:r w:rsidRPr="005D29BC">
        <w:rPr>
          <w:color w:val="000000"/>
          <w:sz w:val="24"/>
          <w:szCs w:val="24"/>
        </w:rPr>
        <w:t>(8) корисник: буџет Републике Србије;</w:t>
      </w:r>
    </w:p>
    <w:p w:rsidR="00184A5B" w:rsidRPr="005D29BC" w:rsidRDefault="00184A5B" w:rsidP="00184A5B">
      <w:pPr>
        <w:autoSpaceDE w:val="0"/>
        <w:autoSpaceDN w:val="0"/>
        <w:adjustRightInd w:val="0"/>
        <w:jc w:val="both"/>
        <w:rPr>
          <w:color w:val="000000"/>
          <w:sz w:val="24"/>
          <w:szCs w:val="24"/>
        </w:rPr>
      </w:pPr>
      <w:r w:rsidRPr="005D29BC">
        <w:rPr>
          <w:color w:val="000000"/>
          <w:sz w:val="24"/>
          <w:szCs w:val="24"/>
        </w:rPr>
        <w:t>(9) назив уплатиоца, односно назив подносиоца захтева за заштиту права за</w:t>
      </w:r>
      <w:r w:rsidRPr="005D29BC">
        <w:rPr>
          <w:color w:val="000000"/>
          <w:sz w:val="24"/>
          <w:szCs w:val="24"/>
          <w:lang w:val="sr-Cyrl-CS"/>
        </w:rPr>
        <w:t xml:space="preserve"> </w:t>
      </w:r>
      <w:r w:rsidRPr="005D29BC">
        <w:rPr>
          <w:color w:val="000000"/>
          <w:sz w:val="24"/>
          <w:szCs w:val="24"/>
        </w:rPr>
        <w:t>којег је извршена уплата таксе;</w:t>
      </w:r>
    </w:p>
    <w:p w:rsidR="00184A5B" w:rsidRPr="005D29BC" w:rsidRDefault="00184A5B" w:rsidP="00184A5B">
      <w:pPr>
        <w:autoSpaceDE w:val="0"/>
        <w:autoSpaceDN w:val="0"/>
        <w:adjustRightInd w:val="0"/>
        <w:jc w:val="both"/>
        <w:rPr>
          <w:color w:val="000000"/>
          <w:sz w:val="24"/>
          <w:szCs w:val="24"/>
        </w:rPr>
      </w:pPr>
      <w:r w:rsidRPr="005D29BC">
        <w:rPr>
          <w:color w:val="000000"/>
          <w:sz w:val="24"/>
          <w:szCs w:val="24"/>
        </w:rPr>
        <w:t>(10) потпис овлашћеног лица банке.</w:t>
      </w:r>
    </w:p>
    <w:p w:rsidR="00184A5B" w:rsidRPr="005D29BC" w:rsidRDefault="00184A5B" w:rsidP="00184A5B">
      <w:pPr>
        <w:autoSpaceDE w:val="0"/>
        <w:autoSpaceDN w:val="0"/>
        <w:adjustRightInd w:val="0"/>
        <w:jc w:val="both"/>
        <w:rPr>
          <w:color w:val="000000"/>
          <w:sz w:val="24"/>
          <w:szCs w:val="24"/>
        </w:rPr>
      </w:pPr>
      <w:r w:rsidRPr="005D29BC">
        <w:rPr>
          <w:b/>
          <w:bCs/>
          <w:color w:val="000000"/>
          <w:sz w:val="24"/>
          <w:szCs w:val="24"/>
        </w:rPr>
        <w:t>2. Налог за уплату</w:t>
      </w:r>
      <w:r w:rsidRPr="005D29BC">
        <w:rPr>
          <w:color w:val="000000"/>
          <w:sz w:val="24"/>
          <w:szCs w:val="24"/>
        </w:rPr>
        <w:t xml:space="preserve">, </w:t>
      </w:r>
      <w:r w:rsidRPr="005D29BC">
        <w:rPr>
          <w:b/>
          <w:bCs/>
          <w:color w:val="000000"/>
          <w:sz w:val="24"/>
          <w:szCs w:val="24"/>
        </w:rPr>
        <w:t xml:space="preserve">први примерак, </w:t>
      </w:r>
      <w:r w:rsidRPr="005D29BC">
        <w:rPr>
          <w:color w:val="000000"/>
          <w:sz w:val="24"/>
          <w:szCs w:val="24"/>
        </w:rPr>
        <w:t>оверен потписом овлашћеног лица и печатом</w:t>
      </w:r>
      <w:r w:rsidRPr="005D29BC">
        <w:rPr>
          <w:color w:val="000000"/>
          <w:sz w:val="24"/>
          <w:szCs w:val="24"/>
          <w:lang w:val="sr-Cyrl-CS"/>
        </w:rPr>
        <w:t xml:space="preserve"> </w:t>
      </w:r>
      <w:r w:rsidRPr="005D29BC">
        <w:rPr>
          <w:color w:val="000000"/>
          <w:sz w:val="24"/>
          <w:szCs w:val="24"/>
        </w:rPr>
        <w:t>банке или поште</w:t>
      </w:r>
      <w:r w:rsidRPr="005D29BC">
        <w:rPr>
          <w:b/>
          <w:bCs/>
          <w:color w:val="000000"/>
          <w:sz w:val="24"/>
          <w:szCs w:val="24"/>
        </w:rPr>
        <w:t xml:space="preserve">, </w:t>
      </w:r>
      <w:r w:rsidRPr="005D29BC">
        <w:rPr>
          <w:color w:val="000000"/>
          <w:sz w:val="24"/>
          <w:szCs w:val="24"/>
        </w:rPr>
        <w:t>који садржи и све друге елементе из потврде о извршеној уплати</w:t>
      </w:r>
      <w:r w:rsidRPr="005D29BC">
        <w:rPr>
          <w:color w:val="000000"/>
          <w:sz w:val="24"/>
          <w:szCs w:val="24"/>
          <w:lang w:val="sr-Cyrl-CS"/>
        </w:rPr>
        <w:t xml:space="preserve"> </w:t>
      </w:r>
      <w:r w:rsidRPr="005D29BC">
        <w:rPr>
          <w:color w:val="000000"/>
          <w:sz w:val="24"/>
          <w:szCs w:val="24"/>
        </w:rPr>
        <w:t>таксе наведене под тачком 1.</w:t>
      </w:r>
    </w:p>
    <w:p w:rsidR="00184A5B" w:rsidRPr="005D29BC" w:rsidRDefault="00184A5B" w:rsidP="00184A5B">
      <w:pPr>
        <w:autoSpaceDE w:val="0"/>
        <w:autoSpaceDN w:val="0"/>
        <w:adjustRightInd w:val="0"/>
        <w:jc w:val="both"/>
        <w:rPr>
          <w:color w:val="000000"/>
          <w:sz w:val="24"/>
          <w:szCs w:val="24"/>
        </w:rPr>
      </w:pPr>
      <w:r w:rsidRPr="005D29BC">
        <w:rPr>
          <w:b/>
          <w:bCs/>
          <w:color w:val="000000"/>
          <w:sz w:val="24"/>
          <w:szCs w:val="24"/>
        </w:rPr>
        <w:t>3. Потврда издата од стране Републике Србије, Министарства финансија, Управе</w:t>
      </w:r>
      <w:r w:rsidRPr="005D29BC">
        <w:rPr>
          <w:b/>
          <w:bCs/>
          <w:color w:val="000000"/>
          <w:sz w:val="24"/>
          <w:szCs w:val="24"/>
          <w:lang w:val="sr-Cyrl-CS"/>
        </w:rPr>
        <w:t xml:space="preserve"> </w:t>
      </w:r>
      <w:r w:rsidRPr="005D29BC">
        <w:rPr>
          <w:b/>
          <w:bCs/>
          <w:color w:val="000000"/>
          <w:sz w:val="24"/>
          <w:szCs w:val="24"/>
        </w:rPr>
        <w:t xml:space="preserve">за трезор, </w:t>
      </w:r>
      <w:r w:rsidRPr="005D29BC">
        <w:rPr>
          <w:color w:val="000000"/>
          <w:sz w:val="24"/>
          <w:szCs w:val="24"/>
        </w:rPr>
        <w:t>потписана и оверена печатом, која садржи све елементе из потврде о</w:t>
      </w:r>
      <w:r w:rsidRPr="005D29BC">
        <w:rPr>
          <w:color w:val="000000"/>
          <w:sz w:val="24"/>
          <w:szCs w:val="24"/>
          <w:lang w:val="sr-Cyrl-CS"/>
        </w:rPr>
        <w:t xml:space="preserve"> </w:t>
      </w:r>
      <w:r w:rsidRPr="005D29BC">
        <w:rPr>
          <w:color w:val="000000"/>
          <w:sz w:val="24"/>
          <w:szCs w:val="24"/>
        </w:rPr>
        <w:t>извршеној уплати таксе из тачке 1, осим оних наведених под (1) и (10), за подносиоце</w:t>
      </w:r>
      <w:r w:rsidRPr="005D29BC">
        <w:rPr>
          <w:color w:val="000000"/>
          <w:sz w:val="24"/>
          <w:szCs w:val="24"/>
          <w:lang w:val="sr-Cyrl-CS"/>
        </w:rPr>
        <w:t xml:space="preserve"> </w:t>
      </w:r>
      <w:r w:rsidRPr="005D29BC">
        <w:rPr>
          <w:color w:val="000000"/>
          <w:sz w:val="24"/>
          <w:szCs w:val="24"/>
        </w:rPr>
        <w:t>захтева за заштиту права који имају отворен рачун у оквиру припадајућег</w:t>
      </w:r>
      <w:r w:rsidRPr="005D29BC">
        <w:rPr>
          <w:color w:val="000000"/>
          <w:sz w:val="24"/>
          <w:szCs w:val="24"/>
          <w:lang w:val="sr-Cyrl-CS"/>
        </w:rPr>
        <w:t xml:space="preserve"> </w:t>
      </w:r>
      <w:r w:rsidRPr="005D29BC">
        <w:rPr>
          <w:color w:val="000000"/>
          <w:sz w:val="24"/>
          <w:szCs w:val="24"/>
        </w:rPr>
        <w:t xml:space="preserve">консолидованог рачуна трезора, а који се води у </w:t>
      </w:r>
      <w:r w:rsidRPr="005D29BC">
        <w:rPr>
          <w:color w:val="000000"/>
          <w:sz w:val="24"/>
          <w:szCs w:val="24"/>
        </w:rPr>
        <w:lastRenderedPageBreak/>
        <w:t>Управи за трезор (корисници</w:t>
      </w:r>
      <w:r w:rsidRPr="005D29BC">
        <w:rPr>
          <w:color w:val="000000"/>
          <w:sz w:val="24"/>
          <w:szCs w:val="24"/>
          <w:lang w:val="sr-Cyrl-CS"/>
        </w:rPr>
        <w:t xml:space="preserve"> </w:t>
      </w:r>
      <w:r w:rsidRPr="005D29BC">
        <w:rPr>
          <w:color w:val="000000"/>
          <w:sz w:val="24"/>
          <w:szCs w:val="24"/>
        </w:rPr>
        <w:t>буџетских средстава, корисници средстава организација за обавезно социјално</w:t>
      </w:r>
    </w:p>
    <w:p w:rsidR="00184A5B" w:rsidRPr="005D29BC" w:rsidRDefault="00184A5B" w:rsidP="00184A5B">
      <w:pPr>
        <w:autoSpaceDE w:val="0"/>
        <w:autoSpaceDN w:val="0"/>
        <w:adjustRightInd w:val="0"/>
        <w:jc w:val="both"/>
        <w:rPr>
          <w:color w:val="000000"/>
          <w:sz w:val="24"/>
          <w:szCs w:val="24"/>
        </w:rPr>
      </w:pPr>
      <w:r w:rsidRPr="005D29BC">
        <w:rPr>
          <w:color w:val="000000"/>
          <w:sz w:val="24"/>
          <w:szCs w:val="24"/>
        </w:rPr>
        <w:t>осигурање и други корисници јавних средстава);</w:t>
      </w:r>
    </w:p>
    <w:p w:rsidR="00184A5B" w:rsidRPr="005D29BC" w:rsidRDefault="00184A5B" w:rsidP="00184A5B">
      <w:pPr>
        <w:autoSpaceDE w:val="0"/>
        <w:autoSpaceDN w:val="0"/>
        <w:adjustRightInd w:val="0"/>
        <w:jc w:val="both"/>
        <w:rPr>
          <w:sz w:val="24"/>
          <w:szCs w:val="24"/>
        </w:rPr>
      </w:pPr>
      <w:r w:rsidRPr="005D29BC">
        <w:rPr>
          <w:b/>
          <w:bCs/>
          <w:color w:val="000000"/>
          <w:sz w:val="24"/>
          <w:szCs w:val="24"/>
        </w:rPr>
        <w:t>4. Потврда издата од стране Народне банке Србије, која садржи све елементе из</w:t>
      </w:r>
      <w:r w:rsidRPr="005D29BC">
        <w:rPr>
          <w:b/>
          <w:bCs/>
          <w:color w:val="000000"/>
          <w:sz w:val="24"/>
          <w:szCs w:val="24"/>
          <w:lang w:val="sr-Cyrl-CS"/>
        </w:rPr>
        <w:t xml:space="preserve"> </w:t>
      </w:r>
      <w:r w:rsidRPr="005D29BC">
        <w:rPr>
          <w:b/>
          <w:bCs/>
          <w:color w:val="000000"/>
          <w:sz w:val="24"/>
          <w:szCs w:val="24"/>
        </w:rPr>
        <w:t xml:space="preserve">потврде о извршеној уплати таксе из тачке 1, </w:t>
      </w:r>
      <w:r w:rsidRPr="005D29BC">
        <w:rPr>
          <w:color w:val="000000"/>
          <w:sz w:val="24"/>
          <w:szCs w:val="24"/>
        </w:rPr>
        <w:t>за подносиоце захтева за заштиту</w:t>
      </w:r>
      <w:r w:rsidRPr="005D29BC">
        <w:rPr>
          <w:color w:val="000000"/>
          <w:sz w:val="24"/>
          <w:szCs w:val="24"/>
          <w:lang w:val="sr-Cyrl-CS"/>
        </w:rPr>
        <w:t xml:space="preserve"> </w:t>
      </w:r>
      <w:r w:rsidRPr="005D29BC">
        <w:rPr>
          <w:color w:val="000000"/>
          <w:sz w:val="24"/>
          <w:szCs w:val="24"/>
        </w:rPr>
        <w:t>права (банке и други субјекти) који имају отворен рачун код Народне банке Србије у</w:t>
      </w:r>
      <w:r w:rsidRPr="005D29BC">
        <w:rPr>
          <w:color w:val="000000"/>
          <w:sz w:val="24"/>
          <w:szCs w:val="24"/>
          <w:lang w:val="sr-Cyrl-CS"/>
        </w:rPr>
        <w:t xml:space="preserve"> </w:t>
      </w:r>
      <w:r w:rsidRPr="005D29BC">
        <w:rPr>
          <w:color w:val="000000"/>
          <w:sz w:val="24"/>
          <w:szCs w:val="24"/>
        </w:rPr>
        <w:t>складу са законом и другим прописом.</w:t>
      </w:r>
    </w:p>
    <w:p w:rsidR="00DC573D" w:rsidRDefault="00DC573D" w:rsidP="008820A7">
      <w:pPr>
        <w:pStyle w:val="Default"/>
        <w:jc w:val="both"/>
        <w:rPr>
          <w:rFonts w:ascii="Times New Roman" w:hAnsi="Times New Roman" w:cs="Times New Roman"/>
        </w:rPr>
      </w:pPr>
    </w:p>
    <w:p w:rsidR="008820A7" w:rsidRPr="008820A7" w:rsidRDefault="008820A7" w:rsidP="008820A7">
      <w:pPr>
        <w:pStyle w:val="Default"/>
        <w:jc w:val="both"/>
        <w:rPr>
          <w:rFonts w:ascii="Times New Roman" w:hAnsi="Times New Roman" w:cs="Times New Roman"/>
        </w:rPr>
      </w:pPr>
      <w:r w:rsidRPr="008820A7">
        <w:rPr>
          <w:rFonts w:ascii="Times New Roman" w:hAnsi="Times New Roman" w:cs="Times New Roman"/>
        </w:rPr>
        <w:t>Поступак заштите права понуђача регулисан је одредбама чл. 138. -167. Закона.</w:t>
      </w:r>
    </w:p>
    <w:p w:rsidR="008820A7" w:rsidRDefault="008820A7" w:rsidP="008820A7">
      <w:pPr>
        <w:pStyle w:val="Default"/>
        <w:rPr>
          <w:b/>
          <w:bCs/>
          <w:sz w:val="23"/>
          <w:szCs w:val="23"/>
          <w:lang w:val="sr-Cyrl-CS"/>
        </w:rPr>
      </w:pPr>
    </w:p>
    <w:p w:rsidR="008820A7" w:rsidRPr="0048219D" w:rsidRDefault="008820A7" w:rsidP="0048219D">
      <w:pPr>
        <w:pStyle w:val="Default"/>
        <w:tabs>
          <w:tab w:val="left" w:pos="1576"/>
        </w:tabs>
        <w:rPr>
          <w:b/>
          <w:bCs/>
          <w:i/>
          <w:sz w:val="23"/>
          <w:szCs w:val="23"/>
          <w:lang w:val="sr-Cyrl-CS"/>
        </w:rPr>
      </w:pPr>
      <w:r w:rsidRPr="00A32FC1">
        <w:rPr>
          <w:rFonts w:ascii="Times New Roman" w:hAnsi="Times New Roman" w:cs="Times New Roman"/>
          <w:b/>
          <w:bCs/>
          <w:i/>
        </w:rPr>
        <w:t>22. РОК У КОЈЕМ ЋЕ УГОВОР БИТИ ЗАКЉУЧ</w:t>
      </w:r>
      <w:r w:rsidRPr="00A32FC1">
        <w:rPr>
          <w:b/>
          <w:bCs/>
          <w:i/>
          <w:sz w:val="23"/>
          <w:szCs w:val="23"/>
        </w:rPr>
        <w:t>ЕН</w:t>
      </w:r>
    </w:p>
    <w:p w:rsidR="0048219D" w:rsidRDefault="0048219D" w:rsidP="003B3169">
      <w:pPr>
        <w:pStyle w:val="Default"/>
        <w:jc w:val="both"/>
        <w:rPr>
          <w:rFonts w:ascii="Times New Roman" w:hAnsi="Times New Roman" w:cs="Times New Roman"/>
          <w:lang w:val="sr-Cyrl-CS"/>
        </w:rPr>
      </w:pPr>
    </w:p>
    <w:p w:rsidR="0003128E" w:rsidRPr="00760C89" w:rsidRDefault="0003128E" w:rsidP="0003128E">
      <w:pPr>
        <w:autoSpaceDE w:val="0"/>
        <w:autoSpaceDN w:val="0"/>
        <w:adjustRightInd w:val="0"/>
        <w:jc w:val="both"/>
        <w:rPr>
          <w:sz w:val="24"/>
          <w:szCs w:val="24"/>
          <w:lang w:val="sr-Cyrl-CS"/>
        </w:rPr>
      </w:pPr>
      <w:r w:rsidRPr="00760C89">
        <w:rPr>
          <w:sz w:val="24"/>
          <w:szCs w:val="24"/>
        </w:rPr>
        <w:t>Наручилац је дужан да уговор о јавној набавци достави понуђачу којем је уговор додељен у року од осам дана од дана</w:t>
      </w:r>
      <w:r w:rsidRPr="00760C89">
        <w:rPr>
          <w:sz w:val="24"/>
          <w:szCs w:val="24"/>
          <w:lang w:val="sr-Cyrl-CS"/>
        </w:rPr>
        <w:t xml:space="preserve"> </w:t>
      </w:r>
      <w:r w:rsidRPr="00760C89">
        <w:rPr>
          <w:sz w:val="24"/>
          <w:szCs w:val="24"/>
        </w:rPr>
        <w:t>протека рока за подношење захтева за заштиту права.</w:t>
      </w:r>
    </w:p>
    <w:p w:rsidR="0003128E" w:rsidRPr="0003128E" w:rsidRDefault="0003128E" w:rsidP="0003128E">
      <w:pPr>
        <w:autoSpaceDE w:val="0"/>
        <w:autoSpaceDN w:val="0"/>
        <w:adjustRightInd w:val="0"/>
        <w:jc w:val="both"/>
        <w:rPr>
          <w:sz w:val="24"/>
          <w:szCs w:val="24"/>
        </w:rPr>
      </w:pPr>
      <w:r w:rsidRPr="00760C89">
        <w:rPr>
          <w:sz w:val="24"/>
          <w:szCs w:val="24"/>
        </w:rPr>
        <w:t>Ако понуђач којем је додељен уговор одбије да закључи уговор о јавној набавци, наручилац може да закључи уговор са првим</w:t>
      </w:r>
      <w:r w:rsidRPr="00760C89">
        <w:rPr>
          <w:sz w:val="24"/>
          <w:szCs w:val="24"/>
          <w:lang w:val="sr-Cyrl-CS"/>
        </w:rPr>
        <w:t xml:space="preserve"> </w:t>
      </w:r>
      <w:r w:rsidRPr="00760C89">
        <w:rPr>
          <w:sz w:val="24"/>
          <w:szCs w:val="24"/>
        </w:rPr>
        <w:t>следећим најповољнијим понуђачем.</w:t>
      </w:r>
    </w:p>
    <w:p w:rsidR="0003128E" w:rsidRPr="0003128E" w:rsidRDefault="0003128E" w:rsidP="0003128E">
      <w:pPr>
        <w:jc w:val="both"/>
        <w:rPr>
          <w:rFonts w:ascii="TT1Ao00" w:hAnsi="TT1Ao00" w:cs="TT1Ao00"/>
          <w:sz w:val="24"/>
          <w:szCs w:val="24"/>
          <w:lang w:val="sr-Cyrl-CS"/>
        </w:rPr>
      </w:pPr>
    </w:p>
    <w:p w:rsidR="0003128E" w:rsidRPr="0003128E" w:rsidRDefault="0003128E" w:rsidP="0003128E">
      <w:pPr>
        <w:jc w:val="both"/>
        <w:rPr>
          <w:rFonts w:ascii="TT1Ao00" w:hAnsi="TT1Ao00" w:cs="TT1Ao00"/>
          <w:sz w:val="24"/>
          <w:szCs w:val="24"/>
          <w:lang w:val="sr-Cyrl-CS"/>
        </w:rPr>
      </w:pPr>
    </w:p>
    <w:p w:rsidR="0003128E" w:rsidRPr="0003128E" w:rsidRDefault="0003128E" w:rsidP="0003128E">
      <w:pPr>
        <w:jc w:val="both"/>
        <w:rPr>
          <w:sz w:val="24"/>
          <w:szCs w:val="24"/>
        </w:rPr>
      </w:pPr>
      <w:r w:rsidRPr="0003128E">
        <w:rPr>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D6872" w:rsidRPr="0003128E" w:rsidRDefault="00DD6872" w:rsidP="00382EBD">
      <w:pPr>
        <w:rPr>
          <w:sz w:val="24"/>
          <w:szCs w:val="24"/>
          <w:lang w:val="sr-Cyrl-CS"/>
        </w:rPr>
      </w:pPr>
    </w:p>
    <w:p w:rsidR="004C4098" w:rsidRDefault="004C4098" w:rsidP="00382EBD">
      <w:pPr>
        <w:rPr>
          <w:sz w:val="22"/>
          <w:szCs w:val="22"/>
          <w:lang w:val="sr-Cyrl-CS"/>
        </w:rPr>
      </w:pPr>
    </w:p>
    <w:p w:rsidR="004C4098" w:rsidRDefault="004C4098" w:rsidP="00382EBD">
      <w:pPr>
        <w:rPr>
          <w:sz w:val="22"/>
          <w:szCs w:val="22"/>
          <w:lang w:val="sr-Cyrl-CS"/>
        </w:rPr>
      </w:pPr>
    </w:p>
    <w:p w:rsidR="004C4098" w:rsidRDefault="004C4098" w:rsidP="00382EBD">
      <w:pPr>
        <w:rPr>
          <w:sz w:val="22"/>
          <w:szCs w:val="22"/>
          <w:lang w:val="sr-Cyrl-CS"/>
        </w:rPr>
      </w:pPr>
    </w:p>
    <w:p w:rsidR="004C4098" w:rsidRDefault="004C4098" w:rsidP="00382EBD">
      <w:pPr>
        <w:rPr>
          <w:sz w:val="22"/>
          <w:szCs w:val="22"/>
          <w:lang w:val="sr-Cyrl-CS"/>
        </w:rPr>
      </w:pPr>
    </w:p>
    <w:p w:rsidR="004C4098" w:rsidRDefault="004C4098" w:rsidP="00382EBD">
      <w:pPr>
        <w:rPr>
          <w:sz w:val="22"/>
          <w:szCs w:val="22"/>
          <w:lang w:val="sr-Cyrl-CS"/>
        </w:rPr>
      </w:pPr>
    </w:p>
    <w:p w:rsidR="004C4098" w:rsidRDefault="004C4098" w:rsidP="00382EBD">
      <w:pPr>
        <w:rPr>
          <w:sz w:val="22"/>
          <w:szCs w:val="22"/>
          <w:lang w:val="sr-Cyrl-CS"/>
        </w:rPr>
      </w:pPr>
    </w:p>
    <w:p w:rsidR="004C4098" w:rsidRDefault="004C4098" w:rsidP="00382EBD">
      <w:pPr>
        <w:rPr>
          <w:sz w:val="22"/>
          <w:szCs w:val="22"/>
          <w:lang w:val="sr-Cyrl-CS"/>
        </w:rPr>
      </w:pPr>
    </w:p>
    <w:p w:rsidR="004C4098" w:rsidRDefault="004C4098" w:rsidP="00382EBD">
      <w:pPr>
        <w:rPr>
          <w:sz w:val="22"/>
          <w:szCs w:val="22"/>
          <w:lang w:val="sr-Cyrl-CS"/>
        </w:rPr>
      </w:pPr>
    </w:p>
    <w:p w:rsidR="004C4098" w:rsidRDefault="004C4098" w:rsidP="00382EBD">
      <w:pPr>
        <w:rPr>
          <w:sz w:val="22"/>
          <w:szCs w:val="22"/>
          <w:lang w:val="sr-Cyrl-CS"/>
        </w:rPr>
      </w:pPr>
    </w:p>
    <w:p w:rsidR="004C4098" w:rsidRDefault="004C4098" w:rsidP="00382EBD">
      <w:pPr>
        <w:rPr>
          <w:sz w:val="22"/>
          <w:szCs w:val="22"/>
          <w:lang w:val="sr-Cyrl-CS"/>
        </w:rPr>
      </w:pPr>
    </w:p>
    <w:p w:rsidR="004C4098" w:rsidRDefault="004C4098" w:rsidP="00382EBD">
      <w:pPr>
        <w:rPr>
          <w:sz w:val="22"/>
          <w:szCs w:val="22"/>
          <w:lang w:val="sr-Cyrl-CS"/>
        </w:rPr>
      </w:pPr>
    </w:p>
    <w:p w:rsidR="004C4098" w:rsidRDefault="004C4098"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03128E" w:rsidRDefault="0003128E" w:rsidP="00382EBD">
      <w:pPr>
        <w:rPr>
          <w:sz w:val="22"/>
          <w:szCs w:val="22"/>
          <w:lang w:val="sr-Cyrl-CS"/>
        </w:rPr>
      </w:pPr>
    </w:p>
    <w:p w:rsidR="003B3169" w:rsidRDefault="003B3169" w:rsidP="00C772D8">
      <w:pPr>
        <w:pStyle w:val="Default"/>
        <w:jc w:val="center"/>
        <w:rPr>
          <w:b/>
          <w:bCs/>
          <w:i/>
          <w:iCs/>
          <w:sz w:val="28"/>
          <w:szCs w:val="28"/>
          <w:lang w:val="sr-Cyrl-CS"/>
        </w:rPr>
      </w:pPr>
      <w:r>
        <w:rPr>
          <w:b/>
          <w:bCs/>
          <w:i/>
          <w:iCs/>
          <w:sz w:val="28"/>
          <w:szCs w:val="28"/>
        </w:rPr>
        <w:t>VII ОБРАЗАЦ ПОНУДЕ</w:t>
      </w:r>
    </w:p>
    <w:p w:rsidR="003B3169" w:rsidRPr="003B3169" w:rsidRDefault="003B3169" w:rsidP="003B3169">
      <w:pPr>
        <w:pStyle w:val="Default"/>
        <w:jc w:val="center"/>
        <w:rPr>
          <w:sz w:val="28"/>
          <w:szCs w:val="28"/>
          <w:lang w:val="sr-Cyrl-CS"/>
        </w:rPr>
      </w:pPr>
    </w:p>
    <w:p w:rsidR="003B3169" w:rsidRPr="006203F6" w:rsidRDefault="003B3169" w:rsidP="00AD52CC">
      <w:pPr>
        <w:jc w:val="both"/>
        <w:rPr>
          <w:sz w:val="24"/>
          <w:szCs w:val="24"/>
        </w:rPr>
      </w:pPr>
      <w:r w:rsidRPr="003B3169">
        <w:rPr>
          <w:sz w:val="24"/>
          <w:szCs w:val="24"/>
        </w:rPr>
        <w:t>Понуда бр</w:t>
      </w:r>
      <w:r w:rsidR="00DD6243">
        <w:rPr>
          <w:sz w:val="24"/>
          <w:szCs w:val="24"/>
          <w:lang w:val="sr-Cyrl-CS"/>
        </w:rPr>
        <w:t>.</w:t>
      </w:r>
      <w:r w:rsidRPr="003B3169">
        <w:rPr>
          <w:sz w:val="24"/>
          <w:szCs w:val="24"/>
        </w:rPr>
        <w:t>________________ од__________________ за јавну набавку</w:t>
      </w:r>
      <w:r w:rsidRPr="003B3169">
        <w:rPr>
          <w:sz w:val="24"/>
          <w:szCs w:val="24"/>
          <w:lang w:val="sr-Cyrl-CS"/>
        </w:rPr>
        <w:t xml:space="preserve"> радова </w:t>
      </w:r>
      <w:r w:rsidR="00AD52CC">
        <w:rPr>
          <w:sz w:val="24"/>
          <w:szCs w:val="24"/>
          <w:lang w:val="sr-Cyrl-CS"/>
        </w:rPr>
        <w:t>–</w:t>
      </w:r>
      <w:r w:rsidRPr="003B3169">
        <w:rPr>
          <w:sz w:val="24"/>
          <w:szCs w:val="24"/>
          <w:lang w:val="sr-Cyrl-CS"/>
        </w:rPr>
        <w:t xml:space="preserve"> </w:t>
      </w:r>
      <w:r w:rsidR="00AD52CC">
        <w:rPr>
          <w:rFonts w:eastAsia="TimesNewRomanPSMT"/>
          <w:sz w:val="24"/>
          <w:szCs w:val="24"/>
        </w:rPr>
        <w:t xml:space="preserve">санација </w:t>
      </w:r>
      <w:r w:rsidR="00AD52CC">
        <w:rPr>
          <w:rFonts w:eastAsia="TimesNewRomanPSMT"/>
          <w:sz w:val="24"/>
          <w:szCs w:val="24"/>
          <w:lang w:val="sr-Cyrl-CS"/>
        </w:rPr>
        <w:t>фасадне столарије на згради библиотеке</w:t>
      </w:r>
      <w:r w:rsidRPr="003B3169">
        <w:rPr>
          <w:b/>
          <w:bCs/>
          <w:i/>
          <w:iCs/>
          <w:sz w:val="24"/>
          <w:szCs w:val="24"/>
        </w:rPr>
        <w:t>,</w:t>
      </w:r>
      <w:r w:rsidR="00DD6243">
        <w:rPr>
          <w:b/>
          <w:bCs/>
          <w:i/>
          <w:iCs/>
          <w:sz w:val="24"/>
          <w:szCs w:val="24"/>
          <w:lang w:val="sr-Cyrl-CS"/>
        </w:rPr>
        <w:t xml:space="preserve"> </w:t>
      </w:r>
      <w:r w:rsidRPr="003B3169">
        <w:rPr>
          <w:sz w:val="24"/>
          <w:szCs w:val="24"/>
        </w:rPr>
        <w:t xml:space="preserve">ЈН број </w:t>
      </w:r>
      <w:r w:rsidR="006203F6">
        <w:rPr>
          <w:sz w:val="24"/>
          <w:szCs w:val="24"/>
        </w:rPr>
        <w:t>1</w:t>
      </w:r>
      <w:r>
        <w:rPr>
          <w:sz w:val="24"/>
          <w:szCs w:val="24"/>
          <w:lang w:val="sr-Cyrl-CS"/>
        </w:rPr>
        <w:t>/201</w:t>
      </w:r>
      <w:r w:rsidR="006203F6">
        <w:rPr>
          <w:sz w:val="24"/>
          <w:szCs w:val="24"/>
        </w:rPr>
        <w:t>6</w:t>
      </w:r>
    </w:p>
    <w:p w:rsidR="003B3169" w:rsidRDefault="003B3169" w:rsidP="00382EBD">
      <w:pPr>
        <w:rPr>
          <w:sz w:val="22"/>
          <w:szCs w:val="22"/>
          <w:lang w:val="sr-Cyrl-CS"/>
        </w:rPr>
      </w:pPr>
    </w:p>
    <w:p w:rsidR="00DD6243" w:rsidRPr="00AD52CC" w:rsidRDefault="00DD6243" w:rsidP="00DD6243">
      <w:pPr>
        <w:pStyle w:val="Default"/>
        <w:rPr>
          <w:rFonts w:ascii="Times New Roman" w:hAnsi="Times New Roman" w:cs="Times New Roman"/>
          <w:b/>
          <w:bCs/>
          <w:i/>
          <w:iCs/>
          <w:lang w:val="sr-Cyrl-CS"/>
        </w:rPr>
      </w:pPr>
      <w:r w:rsidRPr="00007901">
        <w:rPr>
          <w:rFonts w:ascii="Times New Roman" w:hAnsi="Times New Roman" w:cs="Times New Roman"/>
          <w:b/>
          <w:bCs/>
          <w:i/>
          <w:iCs/>
        </w:rPr>
        <w:t>1)ОПШТИ ПОДАЦИ О ПОНУЂАЧУ</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E02C1F" w:rsidTr="00E02C1F">
        <w:trPr>
          <w:trHeight w:val="312"/>
        </w:trPr>
        <w:tc>
          <w:tcPr>
            <w:tcW w:w="4831" w:type="dxa"/>
          </w:tcPr>
          <w:p w:rsidR="00E02C1F" w:rsidRPr="00E02C1F" w:rsidRDefault="00E02C1F" w:rsidP="00DD6243">
            <w:pPr>
              <w:pStyle w:val="Default"/>
              <w:ind w:left="61"/>
              <w:rPr>
                <w:b/>
                <w:bCs/>
                <w:i/>
                <w:iCs/>
                <w:sz w:val="23"/>
                <w:szCs w:val="23"/>
                <w:lang w:val="sr-Cyrl-CS"/>
              </w:rPr>
            </w:pPr>
            <w:r>
              <w:rPr>
                <w:i/>
                <w:iCs/>
                <w:sz w:val="23"/>
                <w:szCs w:val="23"/>
              </w:rPr>
              <w:t>Назив понуђача</w:t>
            </w:r>
            <w:r>
              <w:rPr>
                <w:i/>
                <w:iCs/>
                <w:sz w:val="23"/>
                <w:szCs w:val="23"/>
                <w:lang w:val="sr-Cyrl-CS"/>
              </w:rPr>
              <w:t>:</w:t>
            </w:r>
          </w:p>
        </w:tc>
        <w:tc>
          <w:tcPr>
            <w:tcW w:w="4882" w:type="dxa"/>
          </w:tcPr>
          <w:p w:rsidR="00E02C1F" w:rsidRDefault="00E02C1F" w:rsidP="00E02C1F">
            <w:pPr>
              <w:pStyle w:val="Default"/>
              <w:rPr>
                <w:b/>
                <w:bCs/>
                <w:i/>
                <w:iCs/>
                <w:sz w:val="23"/>
                <w:szCs w:val="23"/>
                <w:lang w:val="sr-Cyrl-CS"/>
              </w:rPr>
            </w:pPr>
          </w:p>
        </w:tc>
      </w:tr>
      <w:tr w:rsidR="00E02C1F" w:rsidTr="00E02C1F">
        <w:trPr>
          <w:trHeight w:val="276"/>
        </w:trPr>
        <w:tc>
          <w:tcPr>
            <w:tcW w:w="4831" w:type="dxa"/>
          </w:tcPr>
          <w:p w:rsidR="00E02C1F" w:rsidRDefault="00E02C1F" w:rsidP="00DD6243">
            <w:pPr>
              <w:pStyle w:val="Default"/>
              <w:ind w:left="61"/>
              <w:rPr>
                <w:b/>
                <w:bCs/>
                <w:i/>
                <w:iCs/>
                <w:sz w:val="23"/>
                <w:szCs w:val="23"/>
                <w:lang w:val="sr-Cyrl-CS"/>
              </w:rPr>
            </w:pPr>
            <w:r>
              <w:rPr>
                <w:i/>
                <w:iCs/>
                <w:sz w:val="23"/>
                <w:szCs w:val="23"/>
              </w:rPr>
              <w:t>Адреса понуђача:</w:t>
            </w:r>
          </w:p>
        </w:tc>
        <w:tc>
          <w:tcPr>
            <w:tcW w:w="4882" w:type="dxa"/>
          </w:tcPr>
          <w:p w:rsidR="00E02C1F" w:rsidRDefault="00E02C1F" w:rsidP="00E02C1F">
            <w:pPr>
              <w:pStyle w:val="Default"/>
              <w:rPr>
                <w:b/>
                <w:bCs/>
                <w:i/>
                <w:iCs/>
                <w:sz w:val="23"/>
                <w:szCs w:val="23"/>
                <w:lang w:val="sr-Cyrl-CS"/>
              </w:rPr>
            </w:pPr>
          </w:p>
        </w:tc>
      </w:tr>
      <w:tr w:rsidR="00E02C1F" w:rsidTr="00E02C1F">
        <w:trPr>
          <w:trHeight w:val="231"/>
        </w:trPr>
        <w:tc>
          <w:tcPr>
            <w:tcW w:w="4831" w:type="dxa"/>
          </w:tcPr>
          <w:p w:rsidR="00E02C1F" w:rsidRDefault="00E02C1F" w:rsidP="00DD6243">
            <w:pPr>
              <w:pStyle w:val="Default"/>
              <w:ind w:left="61"/>
              <w:rPr>
                <w:b/>
                <w:bCs/>
                <w:i/>
                <w:iCs/>
                <w:sz w:val="23"/>
                <w:szCs w:val="23"/>
                <w:lang w:val="sr-Cyrl-CS"/>
              </w:rPr>
            </w:pPr>
            <w:r>
              <w:rPr>
                <w:i/>
                <w:iCs/>
                <w:sz w:val="23"/>
                <w:szCs w:val="23"/>
              </w:rPr>
              <w:t>Матични број понуђача:</w:t>
            </w:r>
          </w:p>
        </w:tc>
        <w:tc>
          <w:tcPr>
            <w:tcW w:w="4882" w:type="dxa"/>
          </w:tcPr>
          <w:p w:rsidR="00E02C1F" w:rsidRDefault="00E02C1F" w:rsidP="00E02C1F">
            <w:pPr>
              <w:pStyle w:val="Default"/>
              <w:rPr>
                <w:b/>
                <w:bCs/>
                <w:i/>
                <w:iCs/>
                <w:sz w:val="23"/>
                <w:szCs w:val="23"/>
                <w:lang w:val="sr-Cyrl-CS"/>
              </w:rPr>
            </w:pPr>
          </w:p>
        </w:tc>
      </w:tr>
      <w:tr w:rsidR="00E02C1F" w:rsidTr="00E02C1F">
        <w:trPr>
          <w:trHeight w:val="285"/>
        </w:trPr>
        <w:tc>
          <w:tcPr>
            <w:tcW w:w="4831" w:type="dxa"/>
          </w:tcPr>
          <w:p w:rsidR="00E02C1F" w:rsidRDefault="00E02C1F" w:rsidP="00527710">
            <w:pPr>
              <w:pStyle w:val="Default"/>
              <w:rPr>
                <w:sz w:val="23"/>
                <w:szCs w:val="23"/>
              </w:rPr>
            </w:pPr>
            <w:r>
              <w:rPr>
                <w:i/>
                <w:iCs/>
                <w:sz w:val="23"/>
                <w:szCs w:val="23"/>
              </w:rPr>
              <w:t>Порески идентификациони број понуђача (ПИБ):</w:t>
            </w:r>
          </w:p>
        </w:tc>
        <w:tc>
          <w:tcPr>
            <w:tcW w:w="4882" w:type="dxa"/>
          </w:tcPr>
          <w:p w:rsidR="00E02C1F" w:rsidRDefault="00E02C1F" w:rsidP="00E02C1F">
            <w:pPr>
              <w:pStyle w:val="Default"/>
              <w:rPr>
                <w:b/>
                <w:bCs/>
                <w:i/>
                <w:iCs/>
                <w:sz w:val="23"/>
                <w:szCs w:val="23"/>
                <w:lang w:val="sr-Cyrl-CS"/>
              </w:rPr>
            </w:pPr>
          </w:p>
        </w:tc>
      </w:tr>
      <w:tr w:rsidR="00E02C1F" w:rsidTr="00E02C1F">
        <w:trPr>
          <w:trHeight w:val="285"/>
        </w:trPr>
        <w:tc>
          <w:tcPr>
            <w:tcW w:w="4831" w:type="dxa"/>
          </w:tcPr>
          <w:p w:rsidR="00E02C1F" w:rsidRDefault="00E02C1F" w:rsidP="00527710">
            <w:pPr>
              <w:pStyle w:val="Default"/>
              <w:rPr>
                <w:i/>
                <w:iCs/>
                <w:sz w:val="23"/>
                <w:szCs w:val="23"/>
              </w:rPr>
            </w:pPr>
            <w:r>
              <w:rPr>
                <w:i/>
                <w:iCs/>
                <w:sz w:val="23"/>
                <w:szCs w:val="23"/>
              </w:rPr>
              <w:t>Име особе за контакт:</w:t>
            </w:r>
          </w:p>
        </w:tc>
        <w:tc>
          <w:tcPr>
            <w:tcW w:w="4882" w:type="dxa"/>
          </w:tcPr>
          <w:p w:rsidR="00E02C1F" w:rsidRDefault="00E02C1F" w:rsidP="00E02C1F">
            <w:pPr>
              <w:pStyle w:val="Default"/>
              <w:rPr>
                <w:b/>
                <w:bCs/>
                <w:i/>
                <w:iCs/>
                <w:sz w:val="23"/>
                <w:szCs w:val="23"/>
                <w:lang w:val="sr-Cyrl-CS"/>
              </w:rPr>
            </w:pPr>
          </w:p>
        </w:tc>
      </w:tr>
      <w:tr w:rsidR="00E02C1F" w:rsidTr="00E02C1F">
        <w:trPr>
          <w:trHeight w:val="285"/>
        </w:trPr>
        <w:tc>
          <w:tcPr>
            <w:tcW w:w="4831" w:type="dxa"/>
          </w:tcPr>
          <w:p w:rsidR="00E02C1F" w:rsidRDefault="00E02C1F" w:rsidP="00527710">
            <w:pPr>
              <w:pStyle w:val="Default"/>
              <w:rPr>
                <w:i/>
                <w:iCs/>
                <w:sz w:val="23"/>
                <w:szCs w:val="23"/>
              </w:rPr>
            </w:pPr>
            <w:r>
              <w:rPr>
                <w:i/>
                <w:iCs/>
                <w:sz w:val="23"/>
                <w:szCs w:val="23"/>
              </w:rPr>
              <w:t>Електронска адреса понуђача (e-mail):</w:t>
            </w:r>
          </w:p>
        </w:tc>
        <w:tc>
          <w:tcPr>
            <w:tcW w:w="4882" w:type="dxa"/>
          </w:tcPr>
          <w:p w:rsidR="00E02C1F" w:rsidRDefault="00E02C1F" w:rsidP="00E02C1F">
            <w:pPr>
              <w:pStyle w:val="Default"/>
              <w:rPr>
                <w:b/>
                <w:bCs/>
                <w:i/>
                <w:iCs/>
                <w:sz w:val="23"/>
                <w:szCs w:val="23"/>
                <w:lang w:val="sr-Cyrl-CS"/>
              </w:rPr>
            </w:pPr>
          </w:p>
        </w:tc>
      </w:tr>
      <w:tr w:rsidR="00E02C1F" w:rsidTr="00E02C1F">
        <w:trPr>
          <w:trHeight w:val="285"/>
        </w:trPr>
        <w:tc>
          <w:tcPr>
            <w:tcW w:w="4831" w:type="dxa"/>
          </w:tcPr>
          <w:p w:rsidR="00E02C1F" w:rsidRDefault="00E02C1F" w:rsidP="00527710">
            <w:pPr>
              <w:pStyle w:val="Default"/>
              <w:rPr>
                <w:sz w:val="23"/>
                <w:szCs w:val="23"/>
              </w:rPr>
            </w:pPr>
            <w:r>
              <w:rPr>
                <w:i/>
                <w:iCs/>
                <w:sz w:val="23"/>
                <w:szCs w:val="23"/>
              </w:rPr>
              <w:t>Телефон:</w:t>
            </w:r>
          </w:p>
        </w:tc>
        <w:tc>
          <w:tcPr>
            <w:tcW w:w="4882" w:type="dxa"/>
          </w:tcPr>
          <w:p w:rsidR="00E02C1F" w:rsidRDefault="00E02C1F" w:rsidP="00E02C1F">
            <w:pPr>
              <w:pStyle w:val="Default"/>
              <w:rPr>
                <w:b/>
                <w:bCs/>
                <w:i/>
                <w:iCs/>
                <w:sz w:val="23"/>
                <w:szCs w:val="23"/>
                <w:lang w:val="sr-Cyrl-CS"/>
              </w:rPr>
            </w:pPr>
          </w:p>
        </w:tc>
      </w:tr>
      <w:tr w:rsidR="00E02C1F" w:rsidTr="00E02C1F">
        <w:trPr>
          <w:trHeight w:val="285"/>
        </w:trPr>
        <w:tc>
          <w:tcPr>
            <w:tcW w:w="4831" w:type="dxa"/>
          </w:tcPr>
          <w:p w:rsidR="00E02C1F" w:rsidRDefault="00E02C1F" w:rsidP="00527710">
            <w:pPr>
              <w:pStyle w:val="Default"/>
              <w:rPr>
                <w:i/>
                <w:iCs/>
                <w:sz w:val="23"/>
                <w:szCs w:val="23"/>
              </w:rPr>
            </w:pPr>
            <w:r>
              <w:rPr>
                <w:i/>
                <w:iCs/>
                <w:sz w:val="23"/>
                <w:szCs w:val="23"/>
              </w:rPr>
              <w:t>Телефакс:</w:t>
            </w:r>
          </w:p>
        </w:tc>
        <w:tc>
          <w:tcPr>
            <w:tcW w:w="4882" w:type="dxa"/>
          </w:tcPr>
          <w:p w:rsidR="00E02C1F" w:rsidRDefault="00E02C1F" w:rsidP="00E02C1F">
            <w:pPr>
              <w:pStyle w:val="Default"/>
              <w:rPr>
                <w:b/>
                <w:bCs/>
                <w:i/>
                <w:iCs/>
                <w:sz w:val="23"/>
                <w:szCs w:val="23"/>
                <w:lang w:val="sr-Cyrl-CS"/>
              </w:rPr>
            </w:pPr>
          </w:p>
        </w:tc>
      </w:tr>
      <w:tr w:rsidR="00E02C1F" w:rsidTr="00E02C1F">
        <w:trPr>
          <w:trHeight w:val="285"/>
        </w:trPr>
        <w:tc>
          <w:tcPr>
            <w:tcW w:w="4831" w:type="dxa"/>
          </w:tcPr>
          <w:p w:rsidR="00E02C1F" w:rsidRDefault="00E02C1F" w:rsidP="00527710">
            <w:pPr>
              <w:pStyle w:val="Default"/>
              <w:rPr>
                <w:sz w:val="23"/>
                <w:szCs w:val="23"/>
              </w:rPr>
            </w:pPr>
            <w:r>
              <w:rPr>
                <w:i/>
                <w:iCs/>
                <w:sz w:val="23"/>
                <w:szCs w:val="23"/>
              </w:rPr>
              <w:t>Број рачуна понуђача и назив банке:</w:t>
            </w:r>
          </w:p>
        </w:tc>
        <w:tc>
          <w:tcPr>
            <w:tcW w:w="4882" w:type="dxa"/>
          </w:tcPr>
          <w:p w:rsidR="00E02C1F" w:rsidRDefault="00E02C1F" w:rsidP="00E02C1F">
            <w:pPr>
              <w:pStyle w:val="Default"/>
              <w:rPr>
                <w:b/>
                <w:bCs/>
                <w:i/>
                <w:iCs/>
                <w:sz w:val="23"/>
                <w:szCs w:val="23"/>
                <w:lang w:val="sr-Cyrl-CS"/>
              </w:rPr>
            </w:pPr>
          </w:p>
        </w:tc>
      </w:tr>
      <w:tr w:rsidR="00E02C1F" w:rsidTr="00E02C1F">
        <w:trPr>
          <w:trHeight w:val="285"/>
        </w:trPr>
        <w:tc>
          <w:tcPr>
            <w:tcW w:w="4831" w:type="dxa"/>
          </w:tcPr>
          <w:p w:rsidR="00E02C1F" w:rsidRDefault="00E02C1F" w:rsidP="00527710">
            <w:pPr>
              <w:pStyle w:val="Default"/>
              <w:rPr>
                <w:i/>
                <w:iCs/>
                <w:sz w:val="23"/>
                <w:szCs w:val="23"/>
              </w:rPr>
            </w:pPr>
            <w:r>
              <w:rPr>
                <w:i/>
                <w:iCs/>
                <w:sz w:val="23"/>
                <w:szCs w:val="23"/>
              </w:rPr>
              <w:t>Лице овлашћено за потписивање</w:t>
            </w:r>
          </w:p>
        </w:tc>
        <w:tc>
          <w:tcPr>
            <w:tcW w:w="4882" w:type="dxa"/>
          </w:tcPr>
          <w:p w:rsidR="00E02C1F" w:rsidRDefault="00E02C1F" w:rsidP="00E02C1F">
            <w:pPr>
              <w:pStyle w:val="Default"/>
              <w:rPr>
                <w:b/>
                <w:bCs/>
                <w:i/>
                <w:iCs/>
                <w:sz w:val="23"/>
                <w:szCs w:val="23"/>
                <w:lang w:val="sr-Cyrl-CS"/>
              </w:rPr>
            </w:pPr>
          </w:p>
        </w:tc>
      </w:tr>
    </w:tbl>
    <w:p w:rsidR="00DD6243" w:rsidRPr="00DD6243" w:rsidRDefault="00DD6243" w:rsidP="00DD6243">
      <w:pPr>
        <w:pStyle w:val="Default"/>
        <w:rPr>
          <w:sz w:val="23"/>
          <w:szCs w:val="23"/>
          <w:lang w:val="sr-Cyrl-CS"/>
        </w:rPr>
      </w:pPr>
    </w:p>
    <w:p w:rsidR="003B3169" w:rsidRPr="00007901" w:rsidRDefault="00C52DD6" w:rsidP="00382EBD">
      <w:pPr>
        <w:rPr>
          <w:sz w:val="24"/>
          <w:szCs w:val="24"/>
          <w:lang w:val="sr-Cyrl-CS"/>
        </w:rPr>
      </w:pPr>
      <w:r w:rsidRPr="00007901">
        <w:rPr>
          <w:b/>
          <w:bCs/>
          <w:i/>
          <w:iCs/>
          <w:sz w:val="24"/>
          <w:szCs w:val="24"/>
        </w:rPr>
        <w:t>2) ПОНУДУ ПОДНОСИ:</w:t>
      </w:r>
    </w:p>
    <w:p w:rsidR="003B3169" w:rsidRDefault="003B3169" w:rsidP="00382EBD">
      <w:pPr>
        <w:rPr>
          <w:sz w:val="22"/>
          <w:szCs w:val="22"/>
          <w:lang w:val="sr-Cyrl-CS"/>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59"/>
      </w:tblGrid>
      <w:tr w:rsidR="00C52DD6" w:rsidTr="00C52DD6">
        <w:trPr>
          <w:trHeight w:val="288"/>
        </w:trPr>
        <w:tc>
          <w:tcPr>
            <w:tcW w:w="9659" w:type="dxa"/>
          </w:tcPr>
          <w:p w:rsidR="00C52DD6" w:rsidRDefault="00C52DD6" w:rsidP="00C52DD6">
            <w:pPr>
              <w:pStyle w:val="Default"/>
              <w:jc w:val="center"/>
              <w:rPr>
                <w:sz w:val="23"/>
                <w:szCs w:val="23"/>
              </w:rPr>
            </w:pPr>
            <w:r>
              <w:rPr>
                <w:b/>
                <w:bCs/>
                <w:sz w:val="23"/>
                <w:szCs w:val="23"/>
              </w:rPr>
              <w:t>А) САМОСТАЛНО</w:t>
            </w:r>
          </w:p>
        </w:tc>
      </w:tr>
      <w:tr w:rsidR="00C52DD6" w:rsidTr="00C52DD6">
        <w:trPr>
          <w:trHeight w:val="406"/>
        </w:trPr>
        <w:tc>
          <w:tcPr>
            <w:tcW w:w="9659" w:type="dxa"/>
          </w:tcPr>
          <w:p w:rsidR="00C52DD6" w:rsidRDefault="00C52DD6" w:rsidP="00C52DD6">
            <w:pPr>
              <w:pStyle w:val="Default"/>
              <w:ind w:left="115"/>
              <w:jc w:val="center"/>
              <w:rPr>
                <w:lang w:val="sr-Cyrl-CS"/>
              </w:rPr>
            </w:pPr>
            <w:r>
              <w:rPr>
                <w:b/>
                <w:bCs/>
                <w:sz w:val="23"/>
                <w:szCs w:val="23"/>
              </w:rPr>
              <w:t>Б) СА ПОДИЗВОЂАЧЕМ</w:t>
            </w:r>
          </w:p>
        </w:tc>
      </w:tr>
      <w:tr w:rsidR="00C52DD6" w:rsidTr="00C52DD6">
        <w:trPr>
          <w:trHeight w:val="408"/>
        </w:trPr>
        <w:tc>
          <w:tcPr>
            <w:tcW w:w="9659" w:type="dxa"/>
          </w:tcPr>
          <w:p w:rsidR="00C52DD6" w:rsidRDefault="00C52DD6" w:rsidP="00C52DD6">
            <w:pPr>
              <w:pStyle w:val="Default"/>
              <w:jc w:val="center"/>
              <w:rPr>
                <w:sz w:val="23"/>
                <w:szCs w:val="23"/>
              </w:rPr>
            </w:pPr>
            <w:r>
              <w:rPr>
                <w:b/>
                <w:bCs/>
                <w:sz w:val="23"/>
                <w:szCs w:val="23"/>
              </w:rPr>
              <w:t>В) КАО ЗАЈЕДНИЧКУ ПОНУДУ</w:t>
            </w:r>
          </w:p>
        </w:tc>
      </w:tr>
    </w:tbl>
    <w:p w:rsidR="00C52DD6" w:rsidRDefault="00C52DD6" w:rsidP="00C52DD6">
      <w:pPr>
        <w:pStyle w:val="Default"/>
        <w:rPr>
          <w:b/>
          <w:bCs/>
          <w:i/>
          <w:iCs/>
          <w:sz w:val="23"/>
          <w:szCs w:val="23"/>
          <w:lang w:val="sr-Cyrl-CS"/>
        </w:rPr>
      </w:pPr>
    </w:p>
    <w:p w:rsidR="00C52DD6" w:rsidRDefault="00C52DD6" w:rsidP="00C52DD6">
      <w:pPr>
        <w:pStyle w:val="Default"/>
        <w:jc w:val="both"/>
        <w:rPr>
          <w:lang w:val="sr-Cyrl-CS"/>
        </w:rPr>
      </w:pPr>
      <w:r>
        <w:rPr>
          <w:b/>
          <w:bCs/>
          <w:i/>
          <w:iCs/>
          <w:sz w:val="23"/>
          <w:szCs w:val="23"/>
        </w:rPr>
        <w:t>Напомена:</w:t>
      </w:r>
      <w:r>
        <w:rPr>
          <w:b/>
          <w:bCs/>
          <w:i/>
          <w:iCs/>
          <w:sz w:val="23"/>
          <w:szCs w:val="23"/>
          <w:lang w:val="sr-Cyrl-CS"/>
        </w:rPr>
        <w:t xml:space="preserve"> </w:t>
      </w:r>
      <w:r w:rsidRPr="00260595">
        <w:rPr>
          <w:i/>
          <w:iCs/>
          <w:sz w:val="20"/>
          <w:szCs w:val="20"/>
        </w:rPr>
        <w:t>заокружити начин подношења понуде и уписати податке о подизвођачу, уколико се понуда подноси са подизвођачем, односно податке</w:t>
      </w:r>
      <w:r w:rsidRPr="00260595">
        <w:rPr>
          <w:i/>
          <w:iCs/>
          <w:sz w:val="20"/>
          <w:szCs w:val="20"/>
          <w:lang w:val="sr-Cyrl-CS"/>
        </w:rPr>
        <w:t xml:space="preserve"> </w:t>
      </w:r>
      <w:r w:rsidRPr="00260595">
        <w:rPr>
          <w:i/>
          <w:iCs/>
          <w:sz w:val="20"/>
          <w:szCs w:val="20"/>
        </w:rPr>
        <w:t>о свим учесницима</w:t>
      </w:r>
      <w:r w:rsidRPr="00260595">
        <w:rPr>
          <w:i/>
          <w:iCs/>
          <w:sz w:val="20"/>
          <w:szCs w:val="20"/>
          <w:lang w:val="sr-Cyrl-CS"/>
        </w:rPr>
        <w:t xml:space="preserve"> </w:t>
      </w:r>
      <w:r w:rsidRPr="00260595">
        <w:rPr>
          <w:i/>
          <w:iCs/>
          <w:sz w:val="20"/>
          <w:szCs w:val="20"/>
        </w:rPr>
        <w:t>заједничке понуде, уколико понуду подноси група понуђача</w:t>
      </w:r>
    </w:p>
    <w:p w:rsidR="003B3169" w:rsidRDefault="003B3169" w:rsidP="00382EBD">
      <w:pPr>
        <w:rPr>
          <w:sz w:val="22"/>
          <w:szCs w:val="22"/>
          <w:lang w:val="sr-Cyrl-CS"/>
        </w:rPr>
      </w:pPr>
    </w:p>
    <w:p w:rsidR="004A6BA1" w:rsidRPr="004A6BA1" w:rsidRDefault="004A6BA1" w:rsidP="004A6BA1">
      <w:pPr>
        <w:pStyle w:val="Default"/>
        <w:rPr>
          <w:rFonts w:ascii="Times New Roman" w:hAnsi="Times New Roman" w:cs="Times New Roman"/>
          <w:b/>
          <w:bCs/>
          <w:i/>
          <w:iCs/>
          <w:lang w:val="sr-Cyrl-CS"/>
        </w:rPr>
      </w:pPr>
      <w:r w:rsidRPr="004A6BA1">
        <w:rPr>
          <w:rFonts w:ascii="Times New Roman" w:hAnsi="Times New Roman" w:cs="Times New Roman"/>
          <w:b/>
          <w:bCs/>
          <w:i/>
          <w:iCs/>
        </w:rPr>
        <w:t xml:space="preserve">3) ПОДАЦИ О ПОДИЗВОЂАЧУ </w:t>
      </w:r>
    </w:p>
    <w:p w:rsidR="004A6BA1" w:rsidRDefault="004A6BA1" w:rsidP="004A6BA1">
      <w:pPr>
        <w:pStyle w:val="Default"/>
        <w:rPr>
          <w:b/>
          <w:bCs/>
          <w:i/>
          <w:iCs/>
          <w:sz w:val="23"/>
          <w:szCs w:val="23"/>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
        <w:gridCol w:w="4524"/>
        <w:gridCol w:w="4882"/>
      </w:tblGrid>
      <w:tr w:rsidR="004A6BA1" w:rsidTr="004A6BA1">
        <w:trPr>
          <w:trHeight w:val="312"/>
        </w:trPr>
        <w:tc>
          <w:tcPr>
            <w:tcW w:w="421" w:type="dxa"/>
          </w:tcPr>
          <w:p w:rsidR="004A6BA1" w:rsidRPr="00E02C1F" w:rsidRDefault="004A6BA1" w:rsidP="004A6BA1">
            <w:pPr>
              <w:pStyle w:val="Default"/>
              <w:jc w:val="right"/>
              <w:rPr>
                <w:b/>
                <w:bCs/>
                <w:i/>
                <w:iCs/>
                <w:sz w:val="23"/>
                <w:szCs w:val="23"/>
                <w:lang w:val="sr-Cyrl-CS"/>
              </w:rPr>
            </w:pPr>
            <w:r>
              <w:rPr>
                <w:b/>
                <w:bCs/>
                <w:i/>
                <w:iCs/>
                <w:sz w:val="23"/>
                <w:szCs w:val="23"/>
                <w:lang w:val="sr-Cyrl-CS"/>
              </w:rPr>
              <w:t>1)</w:t>
            </w:r>
          </w:p>
        </w:tc>
        <w:tc>
          <w:tcPr>
            <w:tcW w:w="4524" w:type="dxa"/>
          </w:tcPr>
          <w:p w:rsidR="004A6BA1" w:rsidRPr="00E02C1F" w:rsidRDefault="004A6BA1" w:rsidP="004A6BA1">
            <w:pPr>
              <w:pStyle w:val="Default"/>
              <w:rPr>
                <w:b/>
                <w:bCs/>
                <w:i/>
                <w:iCs/>
                <w:sz w:val="23"/>
                <w:szCs w:val="23"/>
                <w:lang w:val="sr-Cyrl-CS"/>
              </w:rPr>
            </w:pPr>
            <w:r>
              <w:rPr>
                <w:i/>
                <w:iCs/>
                <w:sz w:val="23"/>
                <w:szCs w:val="23"/>
              </w:rPr>
              <w:t>Назив по</w:t>
            </w:r>
            <w:r>
              <w:rPr>
                <w:i/>
                <w:iCs/>
                <w:sz w:val="23"/>
                <w:szCs w:val="23"/>
                <w:lang w:val="sr-Cyrl-CS"/>
              </w:rPr>
              <w:t>дизвођача:</w:t>
            </w:r>
          </w:p>
        </w:tc>
        <w:tc>
          <w:tcPr>
            <w:tcW w:w="4882" w:type="dxa"/>
          </w:tcPr>
          <w:p w:rsidR="004A6BA1" w:rsidRDefault="004A6BA1" w:rsidP="00527710">
            <w:pPr>
              <w:pStyle w:val="Default"/>
              <w:rPr>
                <w:b/>
                <w:bCs/>
                <w:i/>
                <w:iCs/>
                <w:sz w:val="23"/>
                <w:szCs w:val="23"/>
                <w:lang w:val="sr-Cyrl-CS"/>
              </w:rPr>
            </w:pPr>
          </w:p>
        </w:tc>
      </w:tr>
      <w:tr w:rsidR="004A6BA1" w:rsidTr="004A6BA1">
        <w:trPr>
          <w:trHeight w:val="276"/>
        </w:trPr>
        <w:tc>
          <w:tcPr>
            <w:tcW w:w="421" w:type="dxa"/>
          </w:tcPr>
          <w:p w:rsidR="004A6BA1" w:rsidRDefault="004A6BA1" w:rsidP="004A6BA1">
            <w:pPr>
              <w:pStyle w:val="Default"/>
              <w:jc w:val="right"/>
              <w:rPr>
                <w:b/>
                <w:bCs/>
                <w:i/>
                <w:iCs/>
                <w:sz w:val="23"/>
                <w:szCs w:val="23"/>
                <w:lang w:val="sr-Cyrl-CS"/>
              </w:rPr>
            </w:pPr>
          </w:p>
        </w:tc>
        <w:tc>
          <w:tcPr>
            <w:tcW w:w="4524" w:type="dxa"/>
          </w:tcPr>
          <w:p w:rsidR="004A6BA1" w:rsidRDefault="004A6BA1" w:rsidP="004A6BA1">
            <w:pPr>
              <w:pStyle w:val="Default"/>
              <w:rPr>
                <w:b/>
                <w:bCs/>
                <w:i/>
                <w:iCs/>
                <w:sz w:val="23"/>
                <w:szCs w:val="23"/>
                <w:lang w:val="sr-Cyrl-CS"/>
              </w:rPr>
            </w:pPr>
            <w:r>
              <w:rPr>
                <w:i/>
                <w:iCs/>
                <w:sz w:val="23"/>
                <w:szCs w:val="23"/>
              </w:rPr>
              <w:t>Адреса:</w:t>
            </w:r>
          </w:p>
        </w:tc>
        <w:tc>
          <w:tcPr>
            <w:tcW w:w="4882" w:type="dxa"/>
          </w:tcPr>
          <w:p w:rsidR="004A6BA1" w:rsidRDefault="004A6BA1" w:rsidP="00527710">
            <w:pPr>
              <w:pStyle w:val="Default"/>
              <w:rPr>
                <w:b/>
                <w:bCs/>
                <w:i/>
                <w:iCs/>
                <w:sz w:val="23"/>
                <w:szCs w:val="23"/>
                <w:lang w:val="sr-Cyrl-CS"/>
              </w:rPr>
            </w:pPr>
          </w:p>
        </w:tc>
      </w:tr>
      <w:tr w:rsidR="004A6BA1" w:rsidTr="004A6BA1">
        <w:trPr>
          <w:trHeight w:val="231"/>
        </w:trPr>
        <w:tc>
          <w:tcPr>
            <w:tcW w:w="421" w:type="dxa"/>
          </w:tcPr>
          <w:p w:rsidR="004A6BA1" w:rsidRDefault="004A6BA1" w:rsidP="004A6BA1">
            <w:pPr>
              <w:pStyle w:val="Default"/>
              <w:jc w:val="right"/>
              <w:rPr>
                <w:b/>
                <w:bCs/>
                <w:i/>
                <w:iCs/>
                <w:sz w:val="23"/>
                <w:szCs w:val="23"/>
                <w:lang w:val="sr-Cyrl-CS"/>
              </w:rPr>
            </w:pPr>
          </w:p>
        </w:tc>
        <w:tc>
          <w:tcPr>
            <w:tcW w:w="4524" w:type="dxa"/>
          </w:tcPr>
          <w:p w:rsidR="004A6BA1" w:rsidRDefault="004A6BA1" w:rsidP="004A6BA1">
            <w:pPr>
              <w:pStyle w:val="Default"/>
              <w:rPr>
                <w:b/>
                <w:bCs/>
                <w:i/>
                <w:iCs/>
                <w:sz w:val="23"/>
                <w:szCs w:val="23"/>
                <w:lang w:val="sr-Cyrl-CS"/>
              </w:rPr>
            </w:pPr>
            <w:r>
              <w:rPr>
                <w:i/>
                <w:iCs/>
                <w:sz w:val="23"/>
                <w:szCs w:val="23"/>
              </w:rPr>
              <w:t>Матични број:</w:t>
            </w:r>
          </w:p>
        </w:tc>
        <w:tc>
          <w:tcPr>
            <w:tcW w:w="4882" w:type="dxa"/>
          </w:tcPr>
          <w:p w:rsidR="004A6BA1" w:rsidRDefault="004A6BA1" w:rsidP="00527710">
            <w:pPr>
              <w:pStyle w:val="Default"/>
              <w:rPr>
                <w:b/>
                <w:bCs/>
                <w:i/>
                <w:iCs/>
                <w:sz w:val="23"/>
                <w:szCs w:val="23"/>
                <w:lang w:val="sr-Cyrl-CS"/>
              </w:rPr>
            </w:pPr>
          </w:p>
        </w:tc>
      </w:tr>
      <w:tr w:rsidR="004A6BA1" w:rsidTr="00B430E1">
        <w:trPr>
          <w:trHeight w:val="341"/>
        </w:trPr>
        <w:tc>
          <w:tcPr>
            <w:tcW w:w="421" w:type="dxa"/>
          </w:tcPr>
          <w:p w:rsidR="004A6BA1" w:rsidRDefault="004A6BA1" w:rsidP="004A6BA1">
            <w:pPr>
              <w:pStyle w:val="Default"/>
              <w:jc w:val="right"/>
              <w:rPr>
                <w:sz w:val="23"/>
                <w:szCs w:val="23"/>
              </w:rPr>
            </w:pPr>
          </w:p>
        </w:tc>
        <w:tc>
          <w:tcPr>
            <w:tcW w:w="4524" w:type="dxa"/>
          </w:tcPr>
          <w:p w:rsidR="004A6BA1" w:rsidRDefault="004A6BA1" w:rsidP="004A6BA1">
            <w:pPr>
              <w:pStyle w:val="Default"/>
              <w:rPr>
                <w:sz w:val="23"/>
                <w:szCs w:val="23"/>
              </w:rPr>
            </w:pPr>
            <w:r>
              <w:rPr>
                <w:i/>
                <w:iCs/>
                <w:sz w:val="23"/>
                <w:szCs w:val="23"/>
              </w:rPr>
              <w:t>Порески идентификациони број:</w:t>
            </w:r>
          </w:p>
        </w:tc>
        <w:tc>
          <w:tcPr>
            <w:tcW w:w="4882" w:type="dxa"/>
          </w:tcPr>
          <w:p w:rsidR="004A6BA1" w:rsidRDefault="004A6BA1" w:rsidP="00527710">
            <w:pPr>
              <w:pStyle w:val="Default"/>
              <w:rPr>
                <w:b/>
                <w:bCs/>
                <w:i/>
                <w:iCs/>
                <w:sz w:val="23"/>
                <w:szCs w:val="23"/>
                <w:lang w:val="sr-Cyrl-CS"/>
              </w:rPr>
            </w:pPr>
          </w:p>
        </w:tc>
      </w:tr>
      <w:tr w:rsidR="004A6BA1" w:rsidTr="004A6BA1">
        <w:trPr>
          <w:trHeight w:val="285"/>
        </w:trPr>
        <w:tc>
          <w:tcPr>
            <w:tcW w:w="421" w:type="dxa"/>
          </w:tcPr>
          <w:p w:rsidR="004A6BA1" w:rsidRDefault="004A6BA1" w:rsidP="004A6BA1">
            <w:pPr>
              <w:pStyle w:val="Default"/>
              <w:jc w:val="right"/>
              <w:rPr>
                <w:i/>
                <w:iCs/>
                <w:sz w:val="23"/>
                <w:szCs w:val="23"/>
              </w:rPr>
            </w:pPr>
          </w:p>
        </w:tc>
        <w:tc>
          <w:tcPr>
            <w:tcW w:w="4524" w:type="dxa"/>
          </w:tcPr>
          <w:p w:rsidR="004A6BA1" w:rsidRDefault="004A6BA1" w:rsidP="004A6BA1">
            <w:pPr>
              <w:pStyle w:val="Default"/>
              <w:rPr>
                <w:i/>
                <w:iCs/>
                <w:sz w:val="23"/>
                <w:szCs w:val="23"/>
              </w:rPr>
            </w:pPr>
            <w:r>
              <w:rPr>
                <w:i/>
                <w:iCs/>
                <w:sz w:val="23"/>
                <w:szCs w:val="23"/>
              </w:rPr>
              <w:t>Име особе за контакт:</w:t>
            </w:r>
          </w:p>
        </w:tc>
        <w:tc>
          <w:tcPr>
            <w:tcW w:w="4882" w:type="dxa"/>
          </w:tcPr>
          <w:p w:rsidR="004A6BA1" w:rsidRDefault="004A6BA1" w:rsidP="00527710">
            <w:pPr>
              <w:pStyle w:val="Default"/>
              <w:rPr>
                <w:b/>
                <w:bCs/>
                <w:i/>
                <w:iCs/>
                <w:sz w:val="23"/>
                <w:szCs w:val="23"/>
                <w:lang w:val="sr-Cyrl-CS"/>
              </w:rPr>
            </w:pPr>
          </w:p>
        </w:tc>
      </w:tr>
      <w:tr w:rsidR="004A6BA1" w:rsidTr="004A6BA1">
        <w:trPr>
          <w:trHeight w:val="285"/>
        </w:trPr>
        <w:tc>
          <w:tcPr>
            <w:tcW w:w="421" w:type="dxa"/>
          </w:tcPr>
          <w:p w:rsidR="004A6BA1" w:rsidRDefault="004A6BA1" w:rsidP="004A6BA1">
            <w:pPr>
              <w:pStyle w:val="Default"/>
              <w:jc w:val="right"/>
              <w:rPr>
                <w:i/>
                <w:iCs/>
                <w:sz w:val="23"/>
                <w:szCs w:val="23"/>
              </w:rPr>
            </w:pPr>
          </w:p>
        </w:tc>
        <w:tc>
          <w:tcPr>
            <w:tcW w:w="4524" w:type="dxa"/>
          </w:tcPr>
          <w:p w:rsidR="004A6BA1" w:rsidRDefault="00B430E1" w:rsidP="004A6BA1">
            <w:pPr>
              <w:pStyle w:val="Default"/>
              <w:rPr>
                <w:i/>
                <w:iCs/>
                <w:sz w:val="23"/>
                <w:szCs w:val="23"/>
              </w:rPr>
            </w:pPr>
            <w:r>
              <w:rPr>
                <w:i/>
                <w:iCs/>
                <w:sz w:val="23"/>
                <w:szCs w:val="23"/>
                <w:lang w:val="sr-Cyrl-CS"/>
              </w:rPr>
              <w:t>Проценат укупне вредности набавке који ће извршити подизвођач</w:t>
            </w:r>
            <w:r w:rsidR="004A6BA1">
              <w:rPr>
                <w:i/>
                <w:iCs/>
                <w:sz w:val="23"/>
                <w:szCs w:val="23"/>
              </w:rPr>
              <w:t>:</w:t>
            </w:r>
          </w:p>
        </w:tc>
        <w:tc>
          <w:tcPr>
            <w:tcW w:w="4882" w:type="dxa"/>
          </w:tcPr>
          <w:p w:rsidR="004A6BA1" w:rsidRDefault="004A6BA1" w:rsidP="00527710">
            <w:pPr>
              <w:pStyle w:val="Default"/>
              <w:rPr>
                <w:b/>
                <w:bCs/>
                <w:i/>
                <w:iCs/>
                <w:sz w:val="23"/>
                <w:szCs w:val="23"/>
                <w:lang w:val="sr-Cyrl-CS"/>
              </w:rPr>
            </w:pPr>
          </w:p>
        </w:tc>
      </w:tr>
      <w:tr w:rsidR="00B430E1" w:rsidTr="004A6BA1">
        <w:trPr>
          <w:trHeight w:val="285"/>
        </w:trPr>
        <w:tc>
          <w:tcPr>
            <w:tcW w:w="421" w:type="dxa"/>
          </w:tcPr>
          <w:p w:rsidR="00B430E1" w:rsidRDefault="00B430E1" w:rsidP="004A6BA1">
            <w:pPr>
              <w:pStyle w:val="Default"/>
              <w:jc w:val="right"/>
              <w:rPr>
                <w:sz w:val="23"/>
                <w:szCs w:val="23"/>
              </w:rPr>
            </w:pPr>
          </w:p>
        </w:tc>
        <w:tc>
          <w:tcPr>
            <w:tcW w:w="4524" w:type="dxa"/>
          </w:tcPr>
          <w:p w:rsidR="00B430E1" w:rsidRDefault="00B430E1" w:rsidP="00527710">
            <w:pPr>
              <w:pStyle w:val="Default"/>
              <w:rPr>
                <w:sz w:val="23"/>
                <w:szCs w:val="23"/>
              </w:rPr>
            </w:pPr>
            <w:r>
              <w:rPr>
                <w:i/>
                <w:iCs/>
                <w:sz w:val="23"/>
                <w:szCs w:val="23"/>
              </w:rPr>
              <w:t>Део предмета набавке који ће извршити подизвођач:</w:t>
            </w:r>
          </w:p>
        </w:tc>
        <w:tc>
          <w:tcPr>
            <w:tcW w:w="4882" w:type="dxa"/>
          </w:tcPr>
          <w:p w:rsidR="00B430E1" w:rsidRDefault="00B430E1" w:rsidP="00527710">
            <w:pPr>
              <w:pStyle w:val="Default"/>
              <w:rPr>
                <w:b/>
                <w:bCs/>
                <w:i/>
                <w:iCs/>
                <w:sz w:val="23"/>
                <w:szCs w:val="23"/>
                <w:lang w:val="sr-Cyrl-CS"/>
              </w:rPr>
            </w:pPr>
          </w:p>
        </w:tc>
      </w:tr>
      <w:tr w:rsidR="00B430E1" w:rsidTr="004A6BA1">
        <w:trPr>
          <w:trHeight w:val="285"/>
        </w:trPr>
        <w:tc>
          <w:tcPr>
            <w:tcW w:w="421" w:type="dxa"/>
          </w:tcPr>
          <w:p w:rsidR="00B430E1" w:rsidRPr="00B430E1" w:rsidRDefault="00B430E1" w:rsidP="004A6BA1">
            <w:pPr>
              <w:pStyle w:val="Default"/>
              <w:jc w:val="right"/>
              <w:rPr>
                <w:i/>
                <w:iCs/>
                <w:sz w:val="23"/>
                <w:szCs w:val="23"/>
                <w:lang w:val="sr-Cyrl-CS"/>
              </w:rPr>
            </w:pPr>
            <w:r>
              <w:rPr>
                <w:i/>
                <w:iCs/>
                <w:sz w:val="23"/>
                <w:szCs w:val="23"/>
                <w:lang w:val="sr-Cyrl-CS"/>
              </w:rPr>
              <w:t>2)</w:t>
            </w:r>
          </w:p>
        </w:tc>
        <w:tc>
          <w:tcPr>
            <w:tcW w:w="4524" w:type="dxa"/>
          </w:tcPr>
          <w:p w:rsidR="00B430E1" w:rsidRPr="00E02C1F" w:rsidRDefault="00B430E1" w:rsidP="00527710">
            <w:pPr>
              <w:pStyle w:val="Default"/>
              <w:rPr>
                <w:b/>
                <w:bCs/>
                <w:i/>
                <w:iCs/>
                <w:sz w:val="23"/>
                <w:szCs w:val="23"/>
                <w:lang w:val="sr-Cyrl-CS"/>
              </w:rPr>
            </w:pPr>
            <w:r>
              <w:rPr>
                <w:i/>
                <w:iCs/>
                <w:sz w:val="23"/>
                <w:szCs w:val="23"/>
              </w:rPr>
              <w:t>Назив по</w:t>
            </w:r>
            <w:r>
              <w:rPr>
                <w:i/>
                <w:iCs/>
                <w:sz w:val="23"/>
                <w:szCs w:val="23"/>
                <w:lang w:val="sr-Cyrl-CS"/>
              </w:rPr>
              <w:t>дизвођача:</w:t>
            </w:r>
          </w:p>
        </w:tc>
        <w:tc>
          <w:tcPr>
            <w:tcW w:w="4882" w:type="dxa"/>
          </w:tcPr>
          <w:p w:rsidR="00B430E1" w:rsidRDefault="00B430E1" w:rsidP="00527710">
            <w:pPr>
              <w:pStyle w:val="Default"/>
              <w:rPr>
                <w:b/>
                <w:bCs/>
                <w:i/>
                <w:iCs/>
                <w:sz w:val="23"/>
                <w:szCs w:val="23"/>
                <w:lang w:val="sr-Cyrl-CS"/>
              </w:rPr>
            </w:pPr>
          </w:p>
        </w:tc>
      </w:tr>
      <w:tr w:rsidR="00B430E1" w:rsidTr="004A6BA1">
        <w:trPr>
          <w:trHeight w:val="285"/>
        </w:trPr>
        <w:tc>
          <w:tcPr>
            <w:tcW w:w="421" w:type="dxa"/>
          </w:tcPr>
          <w:p w:rsidR="00B430E1" w:rsidRDefault="00B430E1" w:rsidP="004A6BA1">
            <w:pPr>
              <w:pStyle w:val="Default"/>
              <w:jc w:val="right"/>
              <w:rPr>
                <w:sz w:val="23"/>
                <w:szCs w:val="23"/>
              </w:rPr>
            </w:pPr>
          </w:p>
        </w:tc>
        <w:tc>
          <w:tcPr>
            <w:tcW w:w="4524" w:type="dxa"/>
          </w:tcPr>
          <w:p w:rsidR="00B430E1" w:rsidRDefault="00B430E1" w:rsidP="004A6BA1">
            <w:pPr>
              <w:pStyle w:val="Default"/>
              <w:rPr>
                <w:sz w:val="23"/>
                <w:szCs w:val="23"/>
              </w:rPr>
            </w:pPr>
            <w:r>
              <w:rPr>
                <w:i/>
                <w:iCs/>
                <w:sz w:val="23"/>
                <w:szCs w:val="23"/>
              </w:rPr>
              <w:t>Адреса:</w:t>
            </w:r>
          </w:p>
        </w:tc>
        <w:tc>
          <w:tcPr>
            <w:tcW w:w="4882" w:type="dxa"/>
          </w:tcPr>
          <w:p w:rsidR="00B430E1" w:rsidRDefault="00B430E1" w:rsidP="00527710">
            <w:pPr>
              <w:pStyle w:val="Default"/>
              <w:rPr>
                <w:b/>
                <w:bCs/>
                <w:i/>
                <w:iCs/>
                <w:sz w:val="23"/>
                <w:szCs w:val="23"/>
                <w:lang w:val="sr-Cyrl-CS"/>
              </w:rPr>
            </w:pPr>
          </w:p>
        </w:tc>
      </w:tr>
      <w:tr w:rsidR="00B430E1" w:rsidTr="004A6BA1">
        <w:trPr>
          <w:trHeight w:val="285"/>
        </w:trPr>
        <w:tc>
          <w:tcPr>
            <w:tcW w:w="421" w:type="dxa"/>
          </w:tcPr>
          <w:p w:rsidR="00B430E1" w:rsidRDefault="00B430E1" w:rsidP="004A6BA1">
            <w:pPr>
              <w:pStyle w:val="Default"/>
              <w:jc w:val="right"/>
              <w:rPr>
                <w:i/>
                <w:iCs/>
                <w:sz w:val="23"/>
                <w:szCs w:val="23"/>
              </w:rPr>
            </w:pPr>
          </w:p>
        </w:tc>
        <w:tc>
          <w:tcPr>
            <w:tcW w:w="4524" w:type="dxa"/>
          </w:tcPr>
          <w:p w:rsidR="00B430E1" w:rsidRDefault="00B430E1" w:rsidP="004A6BA1">
            <w:pPr>
              <w:pStyle w:val="Default"/>
              <w:rPr>
                <w:i/>
                <w:iCs/>
                <w:sz w:val="23"/>
                <w:szCs w:val="23"/>
              </w:rPr>
            </w:pPr>
            <w:r>
              <w:rPr>
                <w:i/>
                <w:iCs/>
                <w:sz w:val="23"/>
                <w:szCs w:val="23"/>
              </w:rPr>
              <w:t>Матични број:</w:t>
            </w:r>
          </w:p>
        </w:tc>
        <w:tc>
          <w:tcPr>
            <w:tcW w:w="4882" w:type="dxa"/>
          </w:tcPr>
          <w:p w:rsidR="00B430E1" w:rsidRDefault="00B430E1" w:rsidP="00527710">
            <w:pPr>
              <w:pStyle w:val="Default"/>
              <w:rPr>
                <w:b/>
                <w:bCs/>
                <w:i/>
                <w:iCs/>
                <w:sz w:val="23"/>
                <w:szCs w:val="23"/>
                <w:lang w:val="sr-Cyrl-CS"/>
              </w:rPr>
            </w:pPr>
          </w:p>
        </w:tc>
      </w:tr>
      <w:tr w:rsidR="00B430E1" w:rsidTr="004A6BA1">
        <w:trPr>
          <w:trHeight w:val="285"/>
        </w:trPr>
        <w:tc>
          <w:tcPr>
            <w:tcW w:w="421" w:type="dxa"/>
          </w:tcPr>
          <w:p w:rsidR="00B430E1" w:rsidRDefault="00B430E1" w:rsidP="004A6BA1">
            <w:pPr>
              <w:pStyle w:val="Default"/>
              <w:jc w:val="right"/>
              <w:rPr>
                <w:i/>
                <w:iCs/>
                <w:sz w:val="23"/>
                <w:szCs w:val="23"/>
              </w:rPr>
            </w:pPr>
          </w:p>
        </w:tc>
        <w:tc>
          <w:tcPr>
            <w:tcW w:w="4524" w:type="dxa"/>
          </w:tcPr>
          <w:p w:rsidR="00B430E1" w:rsidRDefault="00B430E1" w:rsidP="00527710">
            <w:pPr>
              <w:pStyle w:val="Default"/>
              <w:rPr>
                <w:sz w:val="23"/>
                <w:szCs w:val="23"/>
              </w:rPr>
            </w:pPr>
            <w:r>
              <w:rPr>
                <w:i/>
                <w:iCs/>
                <w:sz w:val="23"/>
                <w:szCs w:val="23"/>
              </w:rPr>
              <w:t>Порески идентификациони број:</w:t>
            </w:r>
          </w:p>
        </w:tc>
        <w:tc>
          <w:tcPr>
            <w:tcW w:w="4882" w:type="dxa"/>
          </w:tcPr>
          <w:p w:rsidR="00B430E1" w:rsidRDefault="00B430E1" w:rsidP="00527710">
            <w:pPr>
              <w:pStyle w:val="Default"/>
              <w:rPr>
                <w:b/>
                <w:bCs/>
                <w:i/>
                <w:iCs/>
                <w:sz w:val="23"/>
                <w:szCs w:val="23"/>
                <w:lang w:val="sr-Cyrl-CS"/>
              </w:rPr>
            </w:pPr>
          </w:p>
        </w:tc>
      </w:tr>
      <w:tr w:rsidR="00B430E1" w:rsidTr="004A6BA1">
        <w:trPr>
          <w:trHeight w:val="285"/>
        </w:trPr>
        <w:tc>
          <w:tcPr>
            <w:tcW w:w="421" w:type="dxa"/>
          </w:tcPr>
          <w:p w:rsidR="00B430E1" w:rsidRDefault="00B430E1" w:rsidP="004A6BA1">
            <w:pPr>
              <w:pStyle w:val="Default"/>
              <w:jc w:val="right"/>
              <w:rPr>
                <w:i/>
                <w:iCs/>
                <w:sz w:val="23"/>
                <w:szCs w:val="23"/>
              </w:rPr>
            </w:pPr>
          </w:p>
        </w:tc>
        <w:tc>
          <w:tcPr>
            <w:tcW w:w="4524" w:type="dxa"/>
          </w:tcPr>
          <w:p w:rsidR="00B430E1" w:rsidRDefault="00B430E1" w:rsidP="00527710">
            <w:pPr>
              <w:pStyle w:val="Default"/>
              <w:rPr>
                <w:i/>
                <w:iCs/>
                <w:sz w:val="23"/>
                <w:szCs w:val="23"/>
              </w:rPr>
            </w:pPr>
            <w:r>
              <w:rPr>
                <w:i/>
                <w:iCs/>
                <w:sz w:val="23"/>
                <w:szCs w:val="23"/>
              </w:rPr>
              <w:t>Име особе за контакт:</w:t>
            </w:r>
          </w:p>
        </w:tc>
        <w:tc>
          <w:tcPr>
            <w:tcW w:w="4882" w:type="dxa"/>
          </w:tcPr>
          <w:p w:rsidR="00B430E1" w:rsidRDefault="00B430E1" w:rsidP="00527710">
            <w:pPr>
              <w:pStyle w:val="Default"/>
              <w:rPr>
                <w:b/>
                <w:bCs/>
                <w:i/>
                <w:iCs/>
                <w:sz w:val="23"/>
                <w:szCs w:val="23"/>
                <w:lang w:val="sr-Cyrl-CS"/>
              </w:rPr>
            </w:pPr>
          </w:p>
        </w:tc>
      </w:tr>
      <w:tr w:rsidR="00B430E1" w:rsidTr="004A6BA1">
        <w:trPr>
          <w:trHeight w:val="285"/>
        </w:trPr>
        <w:tc>
          <w:tcPr>
            <w:tcW w:w="421" w:type="dxa"/>
          </w:tcPr>
          <w:p w:rsidR="00B430E1" w:rsidRDefault="00B430E1" w:rsidP="004A6BA1">
            <w:pPr>
              <w:pStyle w:val="Default"/>
              <w:jc w:val="right"/>
              <w:rPr>
                <w:i/>
                <w:iCs/>
                <w:sz w:val="23"/>
                <w:szCs w:val="23"/>
              </w:rPr>
            </w:pPr>
          </w:p>
        </w:tc>
        <w:tc>
          <w:tcPr>
            <w:tcW w:w="4524" w:type="dxa"/>
          </w:tcPr>
          <w:p w:rsidR="00B430E1" w:rsidRDefault="00B430E1" w:rsidP="00527710">
            <w:pPr>
              <w:pStyle w:val="Default"/>
              <w:rPr>
                <w:i/>
                <w:iCs/>
                <w:sz w:val="23"/>
                <w:szCs w:val="23"/>
              </w:rPr>
            </w:pPr>
            <w:r>
              <w:rPr>
                <w:i/>
                <w:iCs/>
                <w:sz w:val="23"/>
                <w:szCs w:val="23"/>
                <w:lang w:val="sr-Cyrl-CS"/>
              </w:rPr>
              <w:t>Проценат укупне вредности набавке који ће извршити подизвођач</w:t>
            </w:r>
            <w:r>
              <w:rPr>
                <w:i/>
                <w:iCs/>
                <w:sz w:val="23"/>
                <w:szCs w:val="23"/>
              </w:rPr>
              <w:t>:</w:t>
            </w:r>
          </w:p>
        </w:tc>
        <w:tc>
          <w:tcPr>
            <w:tcW w:w="4882" w:type="dxa"/>
          </w:tcPr>
          <w:p w:rsidR="00B430E1" w:rsidRDefault="00B430E1" w:rsidP="00527710">
            <w:pPr>
              <w:pStyle w:val="Default"/>
              <w:rPr>
                <w:b/>
                <w:bCs/>
                <w:i/>
                <w:iCs/>
                <w:sz w:val="23"/>
                <w:szCs w:val="23"/>
                <w:lang w:val="sr-Cyrl-CS"/>
              </w:rPr>
            </w:pPr>
          </w:p>
        </w:tc>
      </w:tr>
      <w:tr w:rsidR="00B430E1" w:rsidTr="004A6BA1">
        <w:trPr>
          <w:trHeight w:val="285"/>
        </w:trPr>
        <w:tc>
          <w:tcPr>
            <w:tcW w:w="421" w:type="dxa"/>
          </w:tcPr>
          <w:p w:rsidR="00B430E1" w:rsidRDefault="00B430E1" w:rsidP="004A6BA1">
            <w:pPr>
              <w:pStyle w:val="Default"/>
              <w:jc w:val="right"/>
              <w:rPr>
                <w:i/>
                <w:iCs/>
                <w:sz w:val="23"/>
                <w:szCs w:val="23"/>
              </w:rPr>
            </w:pPr>
          </w:p>
        </w:tc>
        <w:tc>
          <w:tcPr>
            <w:tcW w:w="4524" w:type="dxa"/>
          </w:tcPr>
          <w:p w:rsidR="00B430E1" w:rsidRDefault="00B430E1" w:rsidP="00527710">
            <w:pPr>
              <w:pStyle w:val="Default"/>
              <w:rPr>
                <w:sz w:val="23"/>
                <w:szCs w:val="23"/>
              </w:rPr>
            </w:pPr>
            <w:r>
              <w:rPr>
                <w:i/>
                <w:iCs/>
                <w:sz w:val="23"/>
                <w:szCs w:val="23"/>
              </w:rPr>
              <w:t>Део предмета набавке који ће извршити подизвођач:</w:t>
            </w:r>
          </w:p>
        </w:tc>
        <w:tc>
          <w:tcPr>
            <w:tcW w:w="4882" w:type="dxa"/>
          </w:tcPr>
          <w:p w:rsidR="00B430E1" w:rsidRDefault="00B430E1" w:rsidP="00527710">
            <w:pPr>
              <w:pStyle w:val="Default"/>
              <w:rPr>
                <w:b/>
                <w:bCs/>
                <w:i/>
                <w:iCs/>
                <w:sz w:val="23"/>
                <w:szCs w:val="23"/>
                <w:lang w:val="sr-Cyrl-CS"/>
              </w:rPr>
            </w:pPr>
          </w:p>
        </w:tc>
      </w:tr>
    </w:tbl>
    <w:p w:rsidR="004A6BA1" w:rsidRDefault="004A6BA1" w:rsidP="004A6BA1">
      <w:pPr>
        <w:pStyle w:val="Default"/>
        <w:rPr>
          <w:b/>
          <w:bCs/>
          <w:i/>
          <w:iCs/>
          <w:sz w:val="23"/>
          <w:szCs w:val="23"/>
          <w:lang w:val="sr-Cyrl-CS"/>
        </w:rPr>
      </w:pPr>
    </w:p>
    <w:p w:rsidR="00B430E1" w:rsidRDefault="00B430E1" w:rsidP="00B430E1">
      <w:pPr>
        <w:pStyle w:val="Default"/>
        <w:rPr>
          <w:sz w:val="23"/>
          <w:szCs w:val="23"/>
        </w:rPr>
      </w:pPr>
      <w:r>
        <w:rPr>
          <w:b/>
          <w:bCs/>
          <w:i/>
          <w:iCs/>
          <w:sz w:val="23"/>
          <w:szCs w:val="23"/>
        </w:rPr>
        <w:t>Напомена:</w:t>
      </w:r>
    </w:p>
    <w:p w:rsidR="003B3169" w:rsidRPr="00260595" w:rsidRDefault="00B430E1" w:rsidP="00B430E1">
      <w:pPr>
        <w:jc w:val="both"/>
        <w:rPr>
          <w:lang w:val="sr-Cyrl-CS"/>
        </w:rPr>
      </w:pPr>
      <w:r w:rsidRPr="00260595">
        <w:rPr>
          <w:i/>
          <w:i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w:t>
      </w:r>
      <w:r w:rsidRPr="00260595">
        <w:rPr>
          <w:i/>
          <w:iCs/>
          <w:lang w:val="sr-Cyrl-CS"/>
        </w:rPr>
        <w:t xml:space="preserve"> </w:t>
      </w:r>
      <w:r w:rsidRPr="00260595">
        <w:rPr>
          <w:i/>
          <w:iCs/>
        </w:rPr>
        <w:t>је да се наведени образац копира у довољном броју примерака, да се попуни и достави за сваког подизвођача.</w:t>
      </w:r>
    </w:p>
    <w:p w:rsidR="003B3169" w:rsidRDefault="003B3169" w:rsidP="00382EBD">
      <w:pPr>
        <w:rPr>
          <w:sz w:val="22"/>
          <w:szCs w:val="22"/>
          <w:lang w:val="sr-Cyrl-CS"/>
        </w:rPr>
      </w:pPr>
    </w:p>
    <w:p w:rsidR="003B3169" w:rsidRPr="0092090D" w:rsidRDefault="0092090D" w:rsidP="00382EBD">
      <w:pPr>
        <w:rPr>
          <w:sz w:val="24"/>
          <w:szCs w:val="24"/>
          <w:lang w:val="sr-Cyrl-CS"/>
        </w:rPr>
      </w:pPr>
      <w:r w:rsidRPr="0092090D">
        <w:rPr>
          <w:b/>
          <w:bCs/>
          <w:i/>
          <w:iCs/>
          <w:sz w:val="24"/>
          <w:szCs w:val="24"/>
        </w:rPr>
        <w:t>4) ПОДАЦИ О УЧЕСНИКУ  У ЗАЈЕДНИЧКОЈ ПОНУДИ</w:t>
      </w:r>
    </w:p>
    <w:p w:rsidR="003B3169" w:rsidRDefault="003B3169" w:rsidP="00382EBD">
      <w:pPr>
        <w:rPr>
          <w:sz w:val="22"/>
          <w:szCs w:val="22"/>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
        <w:gridCol w:w="4524"/>
        <w:gridCol w:w="4882"/>
      </w:tblGrid>
      <w:tr w:rsidR="0092090D" w:rsidTr="00527710">
        <w:trPr>
          <w:trHeight w:val="312"/>
        </w:trPr>
        <w:tc>
          <w:tcPr>
            <w:tcW w:w="421" w:type="dxa"/>
          </w:tcPr>
          <w:p w:rsidR="0092090D" w:rsidRPr="00E02C1F" w:rsidRDefault="0092090D" w:rsidP="00527710">
            <w:pPr>
              <w:pStyle w:val="Default"/>
              <w:jc w:val="right"/>
              <w:rPr>
                <w:b/>
                <w:bCs/>
                <w:i/>
                <w:iCs/>
                <w:sz w:val="23"/>
                <w:szCs w:val="23"/>
                <w:lang w:val="sr-Cyrl-CS"/>
              </w:rPr>
            </w:pPr>
            <w:r>
              <w:rPr>
                <w:b/>
                <w:bCs/>
                <w:i/>
                <w:iCs/>
                <w:sz w:val="23"/>
                <w:szCs w:val="23"/>
                <w:lang w:val="sr-Cyrl-CS"/>
              </w:rPr>
              <w:t>1)</w:t>
            </w:r>
          </w:p>
        </w:tc>
        <w:tc>
          <w:tcPr>
            <w:tcW w:w="4524" w:type="dxa"/>
          </w:tcPr>
          <w:p w:rsidR="0092090D" w:rsidRDefault="0092090D" w:rsidP="00527710">
            <w:pPr>
              <w:pStyle w:val="Default"/>
              <w:rPr>
                <w:sz w:val="23"/>
                <w:szCs w:val="23"/>
              </w:rPr>
            </w:pPr>
            <w:r>
              <w:rPr>
                <w:i/>
                <w:iCs/>
                <w:sz w:val="23"/>
                <w:szCs w:val="23"/>
              </w:rPr>
              <w:t>Назив учесника у заједничкој понуди:</w:t>
            </w:r>
          </w:p>
        </w:tc>
        <w:tc>
          <w:tcPr>
            <w:tcW w:w="4882" w:type="dxa"/>
          </w:tcPr>
          <w:p w:rsidR="0092090D" w:rsidRDefault="0092090D" w:rsidP="00527710">
            <w:pPr>
              <w:pStyle w:val="Default"/>
              <w:rPr>
                <w:b/>
                <w:bCs/>
                <w:i/>
                <w:iCs/>
                <w:sz w:val="23"/>
                <w:szCs w:val="23"/>
                <w:lang w:val="sr-Cyrl-CS"/>
              </w:rPr>
            </w:pPr>
          </w:p>
        </w:tc>
      </w:tr>
      <w:tr w:rsidR="0092090D" w:rsidTr="00527710">
        <w:trPr>
          <w:trHeight w:val="276"/>
        </w:trPr>
        <w:tc>
          <w:tcPr>
            <w:tcW w:w="421" w:type="dxa"/>
          </w:tcPr>
          <w:p w:rsidR="0092090D" w:rsidRDefault="0092090D" w:rsidP="00527710">
            <w:pPr>
              <w:pStyle w:val="Default"/>
              <w:jc w:val="right"/>
              <w:rPr>
                <w:b/>
                <w:bCs/>
                <w:i/>
                <w:iCs/>
                <w:sz w:val="23"/>
                <w:szCs w:val="23"/>
                <w:lang w:val="sr-Cyrl-CS"/>
              </w:rPr>
            </w:pPr>
          </w:p>
        </w:tc>
        <w:tc>
          <w:tcPr>
            <w:tcW w:w="4524" w:type="dxa"/>
          </w:tcPr>
          <w:p w:rsidR="0092090D" w:rsidRDefault="0092090D" w:rsidP="00527710">
            <w:pPr>
              <w:pStyle w:val="Default"/>
              <w:rPr>
                <w:b/>
                <w:bCs/>
                <w:i/>
                <w:iCs/>
                <w:sz w:val="23"/>
                <w:szCs w:val="23"/>
                <w:lang w:val="sr-Cyrl-CS"/>
              </w:rPr>
            </w:pPr>
            <w:r>
              <w:rPr>
                <w:i/>
                <w:iCs/>
                <w:sz w:val="23"/>
                <w:szCs w:val="23"/>
              </w:rPr>
              <w:t>Адреса:</w:t>
            </w:r>
          </w:p>
        </w:tc>
        <w:tc>
          <w:tcPr>
            <w:tcW w:w="4882" w:type="dxa"/>
          </w:tcPr>
          <w:p w:rsidR="0092090D" w:rsidRDefault="0092090D" w:rsidP="00527710">
            <w:pPr>
              <w:pStyle w:val="Default"/>
              <w:rPr>
                <w:b/>
                <w:bCs/>
                <w:i/>
                <w:iCs/>
                <w:sz w:val="23"/>
                <w:szCs w:val="23"/>
                <w:lang w:val="sr-Cyrl-CS"/>
              </w:rPr>
            </w:pPr>
          </w:p>
        </w:tc>
      </w:tr>
      <w:tr w:rsidR="0092090D" w:rsidTr="00527710">
        <w:trPr>
          <w:trHeight w:val="231"/>
        </w:trPr>
        <w:tc>
          <w:tcPr>
            <w:tcW w:w="421" w:type="dxa"/>
          </w:tcPr>
          <w:p w:rsidR="0092090D" w:rsidRDefault="0092090D" w:rsidP="00527710">
            <w:pPr>
              <w:pStyle w:val="Default"/>
              <w:jc w:val="right"/>
              <w:rPr>
                <w:b/>
                <w:bCs/>
                <w:i/>
                <w:iCs/>
                <w:sz w:val="23"/>
                <w:szCs w:val="23"/>
                <w:lang w:val="sr-Cyrl-CS"/>
              </w:rPr>
            </w:pPr>
          </w:p>
        </w:tc>
        <w:tc>
          <w:tcPr>
            <w:tcW w:w="4524" w:type="dxa"/>
          </w:tcPr>
          <w:p w:rsidR="0092090D" w:rsidRDefault="0092090D" w:rsidP="00527710">
            <w:pPr>
              <w:pStyle w:val="Default"/>
              <w:rPr>
                <w:b/>
                <w:bCs/>
                <w:i/>
                <w:iCs/>
                <w:sz w:val="23"/>
                <w:szCs w:val="23"/>
                <w:lang w:val="sr-Cyrl-CS"/>
              </w:rPr>
            </w:pPr>
            <w:r>
              <w:rPr>
                <w:i/>
                <w:iCs/>
                <w:sz w:val="23"/>
                <w:szCs w:val="23"/>
              </w:rPr>
              <w:t>Матични број:</w:t>
            </w:r>
          </w:p>
        </w:tc>
        <w:tc>
          <w:tcPr>
            <w:tcW w:w="4882" w:type="dxa"/>
          </w:tcPr>
          <w:p w:rsidR="0092090D" w:rsidRDefault="0092090D" w:rsidP="00527710">
            <w:pPr>
              <w:pStyle w:val="Default"/>
              <w:rPr>
                <w:b/>
                <w:bCs/>
                <w:i/>
                <w:iCs/>
                <w:sz w:val="23"/>
                <w:szCs w:val="23"/>
                <w:lang w:val="sr-Cyrl-CS"/>
              </w:rPr>
            </w:pPr>
          </w:p>
        </w:tc>
      </w:tr>
      <w:tr w:rsidR="0092090D" w:rsidTr="00527710">
        <w:trPr>
          <w:trHeight w:val="341"/>
        </w:trPr>
        <w:tc>
          <w:tcPr>
            <w:tcW w:w="421" w:type="dxa"/>
          </w:tcPr>
          <w:p w:rsidR="0092090D" w:rsidRDefault="0092090D" w:rsidP="00527710">
            <w:pPr>
              <w:pStyle w:val="Default"/>
              <w:jc w:val="right"/>
              <w:rPr>
                <w:sz w:val="23"/>
                <w:szCs w:val="23"/>
              </w:rPr>
            </w:pPr>
          </w:p>
        </w:tc>
        <w:tc>
          <w:tcPr>
            <w:tcW w:w="4524" w:type="dxa"/>
          </w:tcPr>
          <w:p w:rsidR="0092090D" w:rsidRDefault="0092090D" w:rsidP="00527710">
            <w:pPr>
              <w:pStyle w:val="Default"/>
              <w:rPr>
                <w:sz w:val="23"/>
                <w:szCs w:val="23"/>
              </w:rPr>
            </w:pPr>
            <w:r>
              <w:rPr>
                <w:i/>
                <w:iCs/>
                <w:sz w:val="23"/>
                <w:szCs w:val="23"/>
              </w:rPr>
              <w:t>Порески идентификациони број:</w:t>
            </w:r>
          </w:p>
        </w:tc>
        <w:tc>
          <w:tcPr>
            <w:tcW w:w="4882" w:type="dxa"/>
          </w:tcPr>
          <w:p w:rsidR="0092090D" w:rsidRDefault="0092090D" w:rsidP="00527710">
            <w:pPr>
              <w:pStyle w:val="Default"/>
              <w:rPr>
                <w:b/>
                <w:bCs/>
                <w:i/>
                <w:iCs/>
                <w:sz w:val="23"/>
                <w:szCs w:val="23"/>
                <w:lang w:val="sr-Cyrl-CS"/>
              </w:rPr>
            </w:pPr>
          </w:p>
        </w:tc>
      </w:tr>
      <w:tr w:rsidR="0092090D" w:rsidTr="00527710">
        <w:trPr>
          <w:trHeight w:val="285"/>
        </w:trPr>
        <w:tc>
          <w:tcPr>
            <w:tcW w:w="421" w:type="dxa"/>
          </w:tcPr>
          <w:p w:rsidR="0092090D" w:rsidRDefault="0092090D" w:rsidP="00527710">
            <w:pPr>
              <w:pStyle w:val="Default"/>
              <w:jc w:val="right"/>
              <w:rPr>
                <w:i/>
                <w:iCs/>
                <w:sz w:val="23"/>
                <w:szCs w:val="23"/>
              </w:rPr>
            </w:pPr>
          </w:p>
        </w:tc>
        <w:tc>
          <w:tcPr>
            <w:tcW w:w="4524" w:type="dxa"/>
          </w:tcPr>
          <w:p w:rsidR="0092090D" w:rsidRDefault="0092090D" w:rsidP="00527710">
            <w:pPr>
              <w:pStyle w:val="Default"/>
              <w:rPr>
                <w:i/>
                <w:iCs/>
                <w:sz w:val="23"/>
                <w:szCs w:val="23"/>
              </w:rPr>
            </w:pPr>
            <w:r>
              <w:rPr>
                <w:i/>
                <w:iCs/>
                <w:sz w:val="23"/>
                <w:szCs w:val="23"/>
              </w:rPr>
              <w:t>Име особе за контакт:</w:t>
            </w:r>
          </w:p>
        </w:tc>
        <w:tc>
          <w:tcPr>
            <w:tcW w:w="4882" w:type="dxa"/>
          </w:tcPr>
          <w:p w:rsidR="0092090D" w:rsidRDefault="0092090D" w:rsidP="00527710">
            <w:pPr>
              <w:pStyle w:val="Default"/>
              <w:rPr>
                <w:b/>
                <w:bCs/>
                <w:i/>
                <w:iCs/>
                <w:sz w:val="23"/>
                <w:szCs w:val="23"/>
                <w:lang w:val="sr-Cyrl-CS"/>
              </w:rPr>
            </w:pPr>
          </w:p>
        </w:tc>
      </w:tr>
      <w:tr w:rsidR="004018F6" w:rsidTr="00527710">
        <w:trPr>
          <w:trHeight w:val="285"/>
        </w:trPr>
        <w:tc>
          <w:tcPr>
            <w:tcW w:w="421" w:type="dxa"/>
          </w:tcPr>
          <w:p w:rsidR="004018F6" w:rsidRPr="00E02C1F" w:rsidRDefault="004018F6" w:rsidP="00527710">
            <w:pPr>
              <w:pStyle w:val="Default"/>
              <w:jc w:val="right"/>
              <w:rPr>
                <w:b/>
                <w:bCs/>
                <w:i/>
                <w:iCs/>
                <w:sz w:val="23"/>
                <w:szCs w:val="23"/>
                <w:lang w:val="sr-Cyrl-CS"/>
              </w:rPr>
            </w:pPr>
            <w:r>
              <w:rPr>
                <w:b/>
                <w:bCs/>
                <w:i/>
                <w:iCs/>
                <w:sz w:val="23"/>
                <w:szCs w:val="23"/>
                <w:lang w:val="sr-Cyrl-CS"/>
              </w:rPr>
              <w:t>2)</w:t>
            </w:r>
          </w:p>
        </w:tc>
        <w:tc>
          <w:tcPr>
            <w:tcW w:w="4524" w:type="dxa"/>
          </w:tcPr>
          <w:p w:rsidR="004018F6" w:rsidRDefault="004018F6" w:rsidP="00527710">
            <w:pPr>
              <w:pStyle w:val="Default"/>
              <w:rPr>
                <w:sz w:val="23"/>
                <w:szCs w:val="23"/>
              </w:rPr>
            </w:pPr>
            <w:r>
              <w:rPr>
                <w:i/>
                <w:iCs/>
                <w:sz w:val="23"/>
                <w:szCs w:val="23"/>
              </w:rPr>
              <w:t>Назив учесника у заједничкој понуди:</w:t>
            </w:r>
          </w:p>
        </w:tc>
        <w:tc>
          <w:tcPr>
            <w:tcW w:w="4882" w:type="dxa"/>
          </w:tcPr>
          <w:p w:rsidR="004018F6" w:rsidRDefault="004018F6" w:rsidP="00527710">
            <w:pPr>
              <w:pStyle w:val="Default"/>
              <w:rPr>
                <w:b/>
                <w:bCs/>
                <w:i/>
                <w:iCs/>
                <w:sz w:val="23"/>
                <w:szCs w:val="23"/>
                <w:lang w:val="sr-Cyrl-CS"/>
              </w:rPr>
            </w:pPr>
          </w:p>
        </w:tc>
      </w:tr>
      <w:tr w:rsidR="004018F6" w:rsidTr="00527710">
        <w:trPr>
          <w:trHeight w:val="285"/>
        </w:trPr>
        <w:tc>
          <w:tcPr>
            <w:tcW w:w="421" w:type="dxa"/>
          </w:tcPr>
          <w:p w:rsidR="004018F6" w:rsidRDefault="004018F6" w:rsidP="00527710">
            <w:pPr>
              <w:pStyle w:val="Default"/>
              <w:jc w:val="right"/>
              <w:rPr>
                <w:b/>
                <w:bCs/>
                <w:i/>
                <w:iCs/>
                <w:sz w:val="23"/>
                <w:szCs w:val="23"/>
                <w:lang w:val="sr-Cyrl-CS"/>
              </w:rPr>
            </w:pPr>
          </w:p>
        </w:tc>
        <w:tc>
          <w:tcPr>
            <w:tcW w:w="4524" w:type="dxa"/>
          </w:tcPr>
          <w:p w:rsidR="004018F6" w:rsidRDefault="004018F6" w:rsidP="00527710">
            <w:pPr>
              <w:pStyle w:val="Default"/>
              <w:rPr>
                <w:b/>
                <w:bCs/>
                <w:i/>
                <w:iCs/>
                <w:sz w:val="23"/>
                <w:szCs w:val="23"/>
                <w:lang w:val="sr-Cyrl-CS"/>
              </w:rPr>
            </w:pPr>
            <w:r>
              <w:rPr>
                <w:i/>
                <w:iCs/>
                <w:sz w:val="23"/>
                <w:szCs w:val="23"/>
              </w:rPr>
              <w:t>Адреса:</w:t>
            </w:r>
          </w:p>
        </w:tc>
        <w:tc>
          <w:tcPr>
            <w:tcW w:w="4882" w:type="dxa"/>
          </w:tcPr>
          <w:p w:rsidR="004018F6" w:rsidRDefault="004018F6" w:rsidP="00527710">
            <w:pPr>
              <w:pStyle w:val="Default"/>
              <w:rPr>
                <w:b/>
                <w:bCs/>
                <w:i/>
                <w:iCs/>
                <w:sz w:val="23"/>
                <w:szCs w:val="23"/>
                <w:lang w:val="sr-Cyrl-CS"/>
              </w:rPr>
            </w:pPr>
          </w:p>
        </w:tc>
      </w:tr>
      <w:tr w:rsidR="004018F6" w:rsidTr="00527710">
        <w:trPr>
          <w:trHeight w:val="285"/>
        </w:trPr>
        <w:tc>
          <w:tcPr>
            <w:tcW w:w="421" w:type="dxa"/>
          </w:tcPr>
          <w:p w:rsidR="004018F6" w:rsidRDefault="004018F6" w:rsidP="00527710">
            <w:pPr>
              <w:pStyle w:val="Default"/>
              <w:jc w:val="right"/>
              <w:rPr>
                <w:b/>
                <w:bCs/>
                <w:i/>
                <w:iCs/>
                <w:sz w:val="23"/>
                <w:szCs w:val="23"/>
                <w:lang w:val="sr-Cyrl-CS"/>
              </w:rPr>
            </w:pPr>
          </w:p>
        </w:tc>
        <w:tc>
          <w:tcPr>
            <w:tcW w:w="4524" w:type="dxa"/>
          </w:tcPr>
          <w:p w:rsidR="004018F6" w:rsidRDefault="004018F6" w:rsidP="00527710">
            <w:pPr>
              <w:pStyle w:val="Default"/>
              <w:rPr>
                <w:b/>
                <w:bCs/>
                <w:i/>
                <w:iCs/>
                <w:sz w:val="23"/>
                <w:szCs w:val="23"/>
                <w:lang w:val="sr-Cyrl-CS"/>
              </w:rPr>
            </w:pPr>
            <w:r>
              <w:rPr>
                <w:i/>
                <w:iCs/>
                <w:sz w:val="23"/>
                <w:szCs w:val="23"/>
              </w:rPr>
              <w:t>Матични број:</w:t>
            </w:r>
          </w:p>
        </w:tc>
        <w:tc>
          <w:tcPr>
            <w:tcW w:w="4882" w:type="dxa"/>
          </w:tcPr>
          <w:p w:rsidR="004018F6" w:rsidRDefault="004018F6" w:rsidP="00527710">
            <w:pPr>
              <w:pStyle w:val="Default"/>
              <w:rPr>
                <w:b/>
                <w:bCs/>
                <w:i/>
                <w:iCs/>
                <w:sz w:val="23"/>
                <w:szCs w:val="23"/>
                <w:lang w:val="sr-Cyrl-CS"/>
              </w:rPr>
            </w:pPr>
          </w:p>
        </w:tc>
      </w:tr>
      <w:tr w:rsidR="004018F6" w:rsidTr="00527710">
        <w:trPr>
          <w:trHeight w:val="285"/>
        </w:trPr>
        <w:tc>
          <w:tcPr>
            <w:tcW w:w="421" w:type="dxa"/>
          </w:tcPr>
          <w:p w:rsidR="004018F6" w:rsidRDefault="004018F6" w:rsidP="00527710">
            <w:pPr>
              <w:pStyle w:val="Default"/>
              <w:jc w:val="right"/>
              <w:rPr>
                <w:sz w:val="23"/>
                <w:szCs w:val="23"/>
              </w:rPr>
            </w:pPr>
          </w:p>
        </w:tc>
        <w:tc>
          <w:tcPr>
            <w:tcW w:w="4524" w:type="dxa"/>
          </w:tcPr>
          <w:p w:rsidR="004018F6" w:rsidRDefault="004018F6" w:rsidP="00527710">
            <w:pPr>
              <w:pStyle w:val="Default"/>
              <w:rPr>
                <w:sz w:val="23"/>
                <w:szCs w:val="23"/>
              </w:rPr>
            </w:pPr>
            <w:r>
              <w:rPr>
                <w:i/>
                <w:iCs/>
                <w:sz w:val="23"/>
                <w:szCs w:val="23"/>
              </w:rPr>
              <w:t>Порески идентификациони број:</w:t>
            </w:r>
          </w:p>
        </w:tc>
        <w:tc>
          <w:tcPr>
            <w:tcW w:w="4882" w:type="dxa"/>
          </w:tcPr>
          <w:p w:rsidR="004018F6" w:rsidRDefault="004018F6" w:rsidP="00527710">
            <w:pPr>
              <w:pStyle w:val="Default"/>
              <w:rPr>
                <w:b/>
                <w:bCs/>
                <w:i/>
                <w:iCs/>
                <w:sz w:val="23"/>
                <w:szCs w:val="23"/>
                <w:lang w:val="sr-Cyrl-CS"/>
              </w:rPr>
            </w:pPr>
          </w:p>
        </w:tc>
      </w:tr>
      <w:tr w:rsidR="004018F6" w:rsidTr="00527710">
        <w:trPr>
          <w:trHeight w:val="285"/>
        </w:trPr>
        <w:tc>
          <w:tcPr>
            <w:tcW w:w="421" w:type="dxa"/>
          </w:tcPr>
          <w:p w:rsidR="004018F6" w:rsidRDefault="004018F6" w:rsidP="00527710">
            <w:pPr>
              <w:pStyle w:val="Default"/>
              <w:jc w:val="right"/>
              <w:rPr>
                <w:i/>
                <w:iCs/>
                <w:sz w:val="23"/>
                <w:szCs w:val="23"/>
              </w:rPr>
            </w:pPr>
          </w:p>
        </w:tc>
        <w:tc>
          <w:tcPr>
            <w:tcW w:w="4524" w:type="dxa"/>
          </w:tcPr>
          <w:p w:rsidR="004018F6" w:rsidRDefault="004018F6" w:rsidP="00527710">
            <w:pPr>
              <w:pStyle w:val="Default"/>
              <w:rPr>
                <w:i/>
                <w:iCs/>
                <w:sz w:val="23"/>
                <w:szCs w:val="23"/>
              </w:rPr>
            </w:pPr>
            <w:r>
              <w:rPr>
                <w:i/>
                <w:iCs/>
                <w:sz w:val="23"/>
                <w:szCs w:val="23"/>
              </w:rPr>
              <w:t>Име особе за контакт:</w:t>
            </w:r>
          </w:p>
        </w:tc>
        <w:tc>
          <w:tcPr>
            <w:tcW w:w="4882" w:type="dxa"/>
          </w:tcPr>
          <w:p w:rsidR="004018F6" w:rsidRDefault="004018F6" w:rsidP="00527710">
            <w:pPr>
              <w:pStyle w:val="Default"/>
              <w:rPr>
                <w:b/>
                <w:bCs/>
                <w:i/>
                <w:iCs/>
                <w:sz w:val="23"/>
                <w:szCs w:val="23"/>
                <w:lang w:val="sr-Cyrl-CS"/>
              </w:rPr>
            </w:pPr>
          </w:p>
        </w:tc>
      </w:tr>
      <w:tr w:rsidR="004018F6" w:rsidTr="00527710">
        <w:trPr>
          <w:trHeight w:val="285"/>
        </w:trPr>
        <w:tc>
          <w:tcPr>
            <w:tcW w:w="421" w:type="dxa"/>
          </w:tcPr>
          <w:p w:rsidR="004018F6" w:rsidRPr="00E02C1F" w:rsidRDefault="004018F6" w:rsidP="00527710">
            <w:pPr>
              <w:pStyle w:val="Default"/>
              <w:jc w:val="right"/>
              <w:rPr>
                <w:b/>
                <w:bCs/>
                <w:i/>
                <w:iCs/>
                <w:sz w:val="23"/>
                <w:szCs w:val="23"/>
                <w:lang w:val="sr-Cyrl-CS"/>
              </w:rPr>
            </w:pPr>
            <w:r>
              <w:rPr>
                <w:b/>
                <w:bCs/>
                <w:i/>
                <w:iCs/>
                <w:sz w:val="23"/>
                <w:szCs w:val="23"/>
                <w:lang w:val="sr-Cyrl-CS"/>
              </w:rPr>
              <w:t>3)</w:t>
            </w:r>
          </w:p>
        </w:tc>
        <w:tc>
          <w:tcPr>
            <w:tcW w:w="4524" w:type="dxa"/>
          </w:tcPr>
          <w:p w:rsidR="004018F6" w:rsidRDefault="004018F6" w:rsidP="00527710">
            <w:pPr>
              <w:pStyle w:val="Default"/>
              <w:rPr>
                <w:sz w:val="23"/>
                <w:szCs w:val="23"/>
              </w:rPr>
            </w:pPr>
            <w:r>
              <w:rPr>
                <w:i/>
                <w:iCs/>
                <w:sz w:val="23"/>
                <w:szCs w:val="23"/>
              </w:rPr>
              <w:t>Назив учесника у заједничкој понуди:</w:t>
            </w:r>
          </w:p>
        </w:tc>
        <w:tc>
          <w:tcPr>
            <w:tcW w:w="4882" w:type="dxa"/>
          </w:tcPr>
          <w:p w:rsidR="004018F6" w:rsidRDefault="004018F6" w:rsidP="00527710">
            <w:pPr>
              <w:pStyle w:val="Default"/>
              <w:rPr>
                <w:b/>
                <w:bCs/>
                <w:i/>
                <w:iCs/>
                <w:sz w:val="23"/>
                <w:szCs w:val="23"/>
                <w:lang w:val="sr-Cyrl-CS"/>
              </w:rPr>
            </w:pPr>
          </w:p>
        </w:tc>
      </w:tr>
      <w:tr w:rsidR="004018F6" w:rsidTr="00527710">
        <w:trPr>
          <w:trHeight w:val="285"/>
        </w:trPr>
        <w:tc>
          <w:tcPr>
            <w:tcW w:w="421" w:type="dxa"/>
          </w:tcPr>
          <w:p w:rsidR="004018F6" w:rsidRDefault="004018F6" w:rsidP="00527710">
            <w:pPr>
              <w:pStyle w:val="Default"/>
              <w:jc w:val="right"/>
              <w:rPr>
                <w:b/>
                <w:bCs/>
                <w:i/>
                <w:iCs/>
                <w:sz w:val="23"/>
                <w:szCs w:val="23"/>
                <w:lang w:val="sr-Cyrl-CS"/>
              </w:rPr>
            </w:pPr>
          </w:p>
        </w:tc>
        <w:tc>
          <w:tcPr>
            <w:tcW w:w="4524" w:type="dxa"/>
          </w:tcPr>
          <w:p w:rsidR="004018F6" w:rsidRDefault="004018F6" w:rsidP="00527710">
            <w:pPr>
              <w:pStyle w:val="Default"/>
              <w:rPr>
                <w:b/>
                <w:bCs/>
                <w:i/>
                <w:iCs/>
                <w:sz w:val="23"/>
                <w:szCs w:val="23"/>
                <w:lang w:val="sr-Cyrl-CS"/>
              </w:rPr>
            </w:pPr>
            <w:r>
              <w:rPr>
                <w:i/>
                <w:iCs/>
                <w:sz w:val="23"/>
                <w:szCs w:val="23"/>
              </w:rPr>
              <w:t>Адреса:</w:t>
            </w:r>
          </w:p>
        </w:tc>
        <w:tc>
          <w:tcPr>
            <w:tcW w:w="4882" w:type="dxa"/>
          </w:tcPr>
          <w:p w:rsidR="004018F6" w:rsidRDefault="004018F6" w:rsidP="00527710">
            <w:pPr>
              <w:pStyle w:val="Default"/>
              <w:rPr>
                <w:b/>
                <w:bCs/>
                <w:i/>
                <w:iCs/>
                <w:sz w:val="23"/>
                <w:szCs w:val="23"/>
                <w:lang w:val="sr-Cyrl-CS"/>
              </w:rPr>
            </w:pPr>
          </w:p>
        </w:tc>
      </w:tr>
      <w:tr w:rsidR="004018F6" w:rsidTr="00527710">
        <w:trPr>
          <w:trHeight w:val="285"/>
        </w:trPr>
        <w:tc>
          <w:tcPr>
            <w:tcW w:w="421" w:type="dxa"/>
          </w:tcPr>
          <w:p w:rsidR="004018F6" w:rsidRDefault="004018F6" w:rsidP="00527710">
            <w:pPr>
              <w:pStyle w:val="Default"/>
              <w:jc w:val="right"/>
              <w:rPr>
                <w:b/>
                <w:bCs/>
                <w:i/>
                <w:iCs/>
                <w:sz w:val="23"/>
                <w:szCs w:val="23"/>
                <w:lang w:val="sr-Cyrl-CS"/>
              </w:rPr>
            </w:pPr>
          </w:p>
        </w:tc>
        <w:tc>
          <w:tcPr>
            <w:tcW w:w="4524" w:type="dxa"/>
          </w:tcPr>
          <w:p w:rsidR="004018F6" w:rsidRDefault="004018F6" w:rsidP="00527710">
            <w:pPr>
              <w:pStyle w:val="Default"/>
              <w:rPr>
                <w:b/>
                <w:bCs/>
                <w:i/>
                <w:iCs/>
                <w:sz w:val="23"/>
                <w:szCs w:val="23"/>
                <w:lang w:val="sr-Cyrl-CS"/>
              </w:rPr>
            </w:pPr>
            <w:r>
              <w:rPr>
                <w:i/>
                <w:iCs/>
                <w:sz w:val="23"/>
                <w:szCs w:val="23"/>
              </w:rPr>
              <w:t>Матични број:</w:t>
            </w:r>
          </w:p>
        </w:tc>
        <w:tc>
          <w:tcPr>
            <w:tcW w:w="4882" w:type="dxa"/>
          </w:tcPr>
          <w:p w:rsidR="004018F6" w:rsidRDefault="004018F6" w:rsidP="00527710">
            <w:pPr>
              <w:pStyle w:val="Default"/>
              <w:rPr>
                <w:b/>
                <w:bCs/>
                <w:i/>
                <w:iCs/>
                <w:sz w:val="23"/>
                <w:szCs w:val="23"/>
                <w:lang w:val="sr-Cyrl-CS"/>
              </w:rPr>
            </w:pPr>
          </w:p>
        </w:tc>
      </w:tr>
      <w:tr w:rsidR="004018F6" w:rsidTr="00527710">
        <w:trPr>
          <w:trHeight w:val="285"/>
        </w:trPr>
        <w:tc>
          <w:tcPr>
            <w:tcW w:w="421" w:type="dxa"/>
          </w:tcPr>
          <w:p w:rsidR="004018F6" w:rsidRDefault="004018F6" w:rsidP="00527710">
            <w:pPr>
              <w:pStyle w:val="Default"/>
              <w:jc w:val="right"/>
              <w:rPr>
                <w:sz w:val="23"/>
                <w:szCs w:val="23"/>
              </w:rPr>
            </w:pPr>
          </w:p>
        </w:tc>
        <w:tc>
          <w:tcPr>
            <w:tcW w:w="4524" w:type="dxa"/>
          </w:tcPr>
          <w:p w:rsidR="004018F6" w:rsidRDefault="004018F6" w:rsidP="00527710">
            <w:pPr>
              <w:pStyle w:val="Default"/>
              <w:rPr>
                <w:sz w:val="23"/>
                <w:szCs w:val="23"/>
              </w:rPr>
            </w:pPr>
            <w:r>
              <w:rPr>
                <w:i/>
                <w:iCs/>
                <w:sz w:val="23"/>
                <w:szCs w:val="23"/>
              </w:rPr>
              <w:t>Порески идентификациони број:</w:t>
            </w:r>
          </w:p>
        </w:tc>
        <w:tc>
          <w:tcPr>
            <w:tcW w:w="4882" w:type="dxa"/>
          </w:tcPr>
          <w:p w:rsidR="004018F6" w:rsidRDefault="004018F6" w:rsidP="00527710">
            <w:pPr>
              <w:pStyle w:val="Default"/>
              <w:rPr>
                <w:b/>
                <w:bCs/>
                <w:i/>
                <w:iCs/>
                <w:sz w:val="23"/>
                <w:szCs w:val="23"/>
                <w:lang w:val="sr-Cyrl-CS"/>
              </w:rPr>
            </w:pPr>
          </w:p>
        </w:tc>
      </w:tr>
      <w:tr w:rsidR="004018F6" w:rsidTr="00527710">
        <w:trPr>
          <w:trHeight w:val="285"/>
        </w:trPr>
        <w:tc>
          <w:tcPr>
            <w:tcW w:w="421" w:type="dxa"/>
          </w:tcPr>
          <w:p w:rsidR="004018F6" w:rsidRDefault="004018F6" w:rsidP="00527710">
            <w:pPr>
              <w:pStyle w:val="Default"/>
              <w:jc w:val="right"/>
              <w:rPr>
                <w:i/>
                <w:iCs/>
                <w:sz w:val="23"/>
                <w:szCs w:val="23"/>
              </w:rPr>
            </w:pPr>
          </w:p>
        </w:tc>
        <w:tc>
          <w:tcPr>
            <w:tcW w:w="4524" w:type="dxa"/>
          </w:tcPr>
          <w:p w:rsidR="004018F6" w:rsidRDefault="004018F6" w:rsidP="00527710">
            <w:pPr>
              <w:pStyle w:val="Default"/>
              <w:rPr>
                <w:i/>
                <w:iCs/>
                <w:sz w:val="23"/>
                <w:szCs w:val="23"/>
              </w:rPr>
            </w:pPr>
            <w:r>
              <w:rPr>
                <w:i/>
                <w:iCs/>
                <w:sz w:val="23"/>
                <w:szCs w:val="23"/>
              </w:rPr>
              <w:t>Име особе за контакт:</w:t>
            </w:r>
          </w:p>
        </w:tc>
        <w:tc>
          <w:tcPr>
            <w:tcW w:w="4882" w:type="dxa"/>
          </w:tcPr>
          <w:p w:rsidR="004018F6" w:rsidRDefault="004018F6" w:rsidP="00527710">
            <w:pPr>
              <w:pStyle w:val="Default"/>
              <w:rPr>
                <w:b/>
                <w:bCs/>
                <w:i/>
                <w:iCs/>
                <w:sz w:val="23"/>
                <w:szCs w:val="23"/>
                <w:lang w:val="sr-Cyrl-CS"/>
              </w:rPr>
            </w:pPr>
          </w:p>
        </w:tc>
      </w:tr>
    </w:tbl>
    <w:p w:rsidR="003B3169" w:rsidRDefault="003B3169" w:rsidP="00382EBD">
      <w:pPr>
        <w:rPr>
          <w:sz w:val="22"/>
          <w:szCs w:val="22"/>
          <w:lang w:val="sr-Cyrl-CS"/>
        </w:rPr>
      </w:pPr>
    </w:p>
    <w:p w:rsidR="00DF401C" w:rsidRDefault="00DF401C" w:rsidP="00DF401C">
      <w:pPr>
        <w:pStyle w:val="Default"/>
        <w:rPr>
          <w:sz w:val="23"/>
          <w:szCs w:val="23"/>
        </w:rPr>
      </w:pPr>
      <w:r>
        <w:rPr>
          <w:b/>
          <w:bCs/>
          <w:i/>
          <w:iCs/>
          <w:sz w:val="23"/>
          <w:szCs w:val="23"/>
        </w:rPr>
        <w:t>Напомена:</w:t>
      </w:r>
    </w:p>
    <w:p w:rsidR="003B3169" w:rsidRPr="00260595" w:rsidRDefault="00DF401C" w:rsidP="00DF401C">
      <w:pPr>
        <w:jc w:val="both"/>
        <w:rPr>
          <w:lang w:val="sr-Cyrl-CS"/>
        </w:rPr>
      </w:pPr>
      <w:r w:rsidRPr="00260595">
        <w:rPr>
          <w:i/>
          <w:i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B3169" w:rsidRDefault="003B3169" w:rsidP="00382EBD">
      <w:pPr>
        <w:rPr>
          <w:sz w:val="22"/>
          <w:szCs w:val="22"/>
          <w:lang w:val="sr-Cyrl-CS"/>
        </w:rPr>
      </w:pPr>
    </w:p>
    <w:p w:rsidR="005B1DD0" w:rsidRPr="00760C89" w:rsidRDefault="00E864CF" w:rsidP="005B1DD0">
      <w:pPr>
        <w:pStyle w:val="Default"/>
        <w:jc w:val="both"/>
        <w:rPr>
          <w:rFonts w:ascii="Times New Roman" w:eastAsia="TimesNewRomanPSMT" w:hAnsi="Times New Roman" w:cs="Times New Roman"/>
          <w:lang w:val="sr-Cyrl-CS"/>
        </w:rPr>
      </w:pPr>
      <w:r w:rsidRPr="00760C89">
        <w:rPr>
          <w:rFonts w:ascii="Times New Roman" w:hAnsi="Times New Roman" w:cs="Times New Roman"/>
          <w:b/>
          <w:bCs/>
          <w:sz w:val="23"/>
          <w:szCs w:val="23"/>
        </w:rPr>
        <w:t>5) ОПИС ПРЕДМЕТА НАБАВКЕ</w:t>
      </w:r>
      <w:r w:rsidRPr="00760C89">
        <w:rPr>
          <w:rFonts w:ascii="Times New Roman" w:hAnsi="Times New Roman" w:cs="Times New Roman"/>
          <w:b/>
          <w:bCs/>
          <w:sz w:val="23"/>
          <w:szCs w:val="23"/>
          <w:lang w:val="sr-Cyrl-CS"/>
        </w:rPr>
        <w:t xml:space="preserve"> </w:t>
      </w:r>
      <w:r w:rsidR="00760C89" w:rsidRPr="00760C89">
        <w:rPr>
          <w:rFonts w:ascii="Times New Roman" w:hAnsi="Times New Roman" w:cs="Times New Roman"/>
          <w:lang w:val="sr-Cyrl-CS"/>
        </w:rPr>
        <w:t>–</w:t>
      </w:r>
      <w:r w:rsidRPr="00760C89">
        <w:rPr>
          <w:rFonts w:ascii="Times New Roman" w:hAnsi="Times New Roman" w:cs="Times New Roman"/>
          <w:lang w:val="sr-Cyrl-CS"/>
        </w:rPr>
        <w:t xml:space="preserve"> </w:t>
      </w:r>
      <w:r w:rsidR="00760C89" w:rsidRPr="00760C89">
        <w:rPr>
          <w:rFonts w:ascii="Times New Roman" w:hAnsi="Times New Roman" w:cs="Times New Roman"/>
          <w:lang w:val="sr-Cyrl-CS"/>
        </w:rPr>
        <w:t>санација фасадне столарије на згради библиотеке</w:t>
      </w:r>
    </w:p>
    <w:p w:rsidR="00052F5E" w:rsidRDefault="00052F5E" w:rsidP="005B1DD0">
      <w:pPr>
        <w:pStyle w:val="Default"/>
        <w:jc w:val="both"/>
        <w:rPr>
          <w:sz w:val="22"/>
          <w:szCs w:val="22"/>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E864CF" w:rsidTr="00527710">
        <w:trPr>
          <w:trHeight w:val="312"/>
        </w:trPr>
        <w:tc>
          <w:tcPr>
            <w:tcW w:w="4831" w:type="dxa"/>
          </w:tcPr>
          <w:p w:rsidR="00E864CF" w:rsidRDefault="00E864CF" w:rsidP="00527710">
            <w:pPr>
              <w:pStyle w:val="Default"/>
              <w:rPr>
                <w:sz w:val="23"/>
                <w:szCs w:val="23"/>
              </w:rPr>
            </w:pPr>
            <w:r>
              <w:rPr>
                <w:sz w:val="23"/>
                <w:szCs w:val="23"/>
              </w:rPr>
              <w:t xml:space="preserve">Укупна цена без ПДВ-а </w:t>
            </w:r>
          </w:p>
        </w:tc>
        <w:tc>
          <w:tcPr>
            <w:tcW w:w="4882" w:type="dxa"/>
          </w:tcPr>
          <w:p w:rsidR="00E864CF" w:rsidRDefault="00E864CF" w:rsidP="00527710">
            <w:pPr>
              <w:pStyle w:val="Default"/>
              <w:rPr>
                <w:b/>
                <w:bCs/>
                <w:i/>
                <w:iCs/>
                <w:sz w:val="23"/>
                <w:szCs w:val="23"/>
                <w:lang w:val="sr-Cyrl-CS"/>
              </w:rPr>
            </w:pPr>
          </w:p>
        </w:tc>
      </w:tr>
      <w:tr w:rsidR="00E864CF" w:rsidTr="00527710">
        <w:trPr>
          <w:trHeight w:val="276"/>
        </w:trPr>
        <w:tc>
          <w:tcPr>
            <w:tcW w:w="4831" w:type="dxa"/>
          </w:tcPr>
          <w:p w:rsidR="00E864CF" w:rsidRDefault="00E864CF" w:rsidP="00527710">
            <w:pPr>
              <w:pStyle w:val="Default"/>
              <w:rPr>
                <w:sz w:val="23"/>
                <w:szCs w:val="23"/>
              </w:rPr>
            </w:pPr>
            <w:r>
              <w:rPr>
                <w:sz w:val="23"/>
                <w:szCs w:val="23"/>
              </w:rPr>
              <w:t>Укупна цена са ПДВ-ом</w:t>
            </w:r>
          </w:p>
        </w:tc>
        <w:tc>
          <w:tcPr>
            <w:tcW w:w="4882" w:type="dxa"/>
          </w:tcPr>
          <w:p w:rsidR="00E864CF" w:rsidRDefault="00E864CF" w:rsidP="00527710">
            <w:pPr>
              <w:pStyle w:val="Default"/>
              <w:rPr>
                <w:b/>
                <w:bCs/>
                <w:i/>
                <w:iCs/>
                <w:sz w:val="23"/>
                <w:szCs w:val="23"/>
                <w:lang w:val="sr-Cyrl-CS"/>
              </w:rPr>
            </w:pPr>
          </w:p>
        </w:tc>
      </w:tr>
      <w:tr w:rsidR="00E864CF" w:rsidTr="00527710">
        <w:trPr>
          <w:trHeight w:val="231"/>
        </w:trPr>
        <w:tc>
          <w:tcPr>
            <w:tcW w:w="4831" w:type="dxa"/>
          </w:tcPr>
          <w:p w:rsidR="00E864CF" w:rsidRDefault="00E864CF" w:rsidP="00527710">
            <w:pPr>
              <w:pStyle w:val="Default"/>
              <w:rPr>
                <w:sz w:val="23"/>
                <w:szCs w:val="23"/>
              </w:rPr>
            </w:pPr>
            <w:r>
              <w:rPr>
                <w:sz w:val="23"/>
                <w:szCs w:val="23"/>
              </w:rPr>
              <w:t>Рок и начин плаћања</w:t>
            </w:r>
          </w:p>
        </w:tc>
        <w:tc>
          <w:tcPr>
            <w:tcW w:w="4882" w:type="dxa"/>
          </w:tcPr>
          <w:p w:rsidR="00E864CF" w:rsidRDefault="00E864CF" w:rsidP="00257160">
            <w:pPr>
              <w:pStyle w:val="Default"/>
              <w:jc w:val="both"/>
              <w:rPr>
                <w:b/>
                <w:bCs/>
                <w:i/>
                <w:iCs/>
                <w:sz w:val="23"/>
                <w:szCs w:val="23"/>
                <w:lang w:val="sr-Cyrl-CS"/>
              </w:rPr>
            </w:pPr>
            <w:r w:rsidRPr="00E864CF">
              <w:rPr>
                <w:rFonts w:ascii="Times New Roman" w:hAnsi="Times New Roman" w:cs="Times New Roman"/>
                <w:bCs/>
                <w:iCs/>
                <w:lang w:val="sr-Cyrl-CS"/>
              </w:rPr>
              <w:t xml:space="preserve">Потврђујем плаћање у року од 45 дана </w:t>
            </w:r>
            <w:r w:rsidR="00052F5E">
              <w:rPr>
                <w:rFonts w:ascii="Times New Roman" w:hAnsi="Times New Roman" w:cs="Times New Roman"/>
                <w:bCs/>
                <w:iCs/>
                <w:lang w:val="sr-Cyrl-CS"/>
              </w:rPr>
              <w:t>од дана пријема</w:t>
            </w:r>
            <w:r w:rsidR="00257160">
              <w:rPr>
                <w:rFonts w:ascii="Times New Roman" w:hAnsi="Times New Roman" w:cs="Times New Roman"/>
                <w:bCs/>
                <w:iCs/>
                <w:lang w:val="sr-Cyrl-CS"/>
              </w:rPr>
              <w:t xml:space="preserve">окончане ситуације </w:t>
            </w:r>
            <w:r w:rsidR="00052F5E">
              <w:rPr>
                <w:rFonts w:ascii="Times New Roman" w:hAnsi="Times New Roman" w:cs="Times New Roman"/>
                <w:bCs/>
                <w:iCs/>
                <w:lang w:val="sr-Cyrl-CS"/>
              </w:rPr>
              <w:t xml:space="preserve"> код Наручиоца</w:t>
            </w:r>
          </w:p>
        </w:tc>
      </w:tr>
      <w:tr w:rsidR="00E864CF" w:rsidTr="00527710">
        <w:trPr>
          <w:trHeight w:val="285"/>
        </w:trPr>
        <w:tc>
          <w:tcPr>
            <w:tcW w:w="4831" w:type="dxa"/>
          </w:tcPr>
          <w:p w:rsidR="00E864CF" w:rsidRDefault="00E864CF" w:rsidP="00527710">
            <w:pPr>
              <w:pStyle w:val="Default"/>
              <w:rPr>
                <w:sz w:val="23"/>
                <w:szCs w:val="23"/>
              </w:rPr>
            </w:pPr>
            <w:r>
              <w:rPr>
                <w:sz w:val="23"/>
                <w:szCs w:val="23"/>
              </w:rPr>
              <w:t>Рок важења понуде</w:t>
            </w:r>
          </w:p>
        </w:tc>
        <w:tc>
          <w:tcPr>
            <w:tcW w:w="4882" w:type="dxa"/>
          </w:tcPr>
          <w:p w:rsidR="00E864CF" w:rsidRDefault="00E864CF" w:rsidP="00527710">
            <w:pPr>
              <w:pStyle w:val="Default"/>
              <w:rPr>
                <w:b/>
                <w:bCs/>
                <w:i/>
                <w:iCs/>
                <w:sz w:val="23"/>
                <w:szCs w:val="23"/>
                <w:lang w:val="sr-Cyrl-CS"/>
              </w:rPr>
            </w:pPr>
          </w:p>
        </w:tc>
      </w:tr>
      <w:tr w:rsidR="00E864CF" w:rsidTr="00527710">
        <w:trPr>
          <w:trHeight w:val="285"/>
        </w:trPr>
        <w:tc>
          <w:tcPr>
            <w:tcW w:w="4831" w:type="dxa"/>
          </w:tcPr>
          <w:p w:rsidR="00E864CF" w:rsidRPr="00E864CF" w:rsidRDefault="00E864CF" w:rsidP="00E864CF">
            <w:pPr>
              <w:pStyle w:val="Default"/>
              <w:rPr>
                <w:sz w:val="23"/>
                <w:szCs w:val="23"/>
                <w:lang w:val="sr-Cyrl-CS"/>
              </w:rPr>
            </w:pPr>
            <w:r>
              <w:rPr>
                <w:sz w:val="23"/>
                <w:szCs w:val="23"/>
              </w:rPr>
              <w:t xml:space="preserve">Рок </w:t>
            </w:r>
            <w:r>
              <w:rPr>
                <w:sz w:val="23"/>
                <w:szCs w:val="23"/>
                <w:lang w:val="sr-Cyrl-CS"/>
              </w:rPr>
              <w:t>извођења радова</w:t>
            </w:r>
          </w:p>
        </w:tc>
        <w:tc>
          <w:tcPr>
            <w:tcW w:w="4882" w:type="dxa"/>
          </w:tcPr>
          <w:p w:rsidR="00E864CF" w:rsidRDefault="00E864CF" w:rsidP="00527710">
            <w:pPr>
              <w:pStyle w:val="Default"/>
              <w:rPr>
                <w:b/>
                <w:bCs/>
                <w:i/>
                <w:iCs/>
                <w:sz w:val="23"/>
                <w:szCs w:val="23"/>
                <w:lang w:val="sr-Cyrl-CS"/>
              </w:rPr>
            </w:pPr>
          </w:p>
        </w:tc>
      </w:tr>
      <w:tr w:rsidR="00E864CF" w:rsidTr="00527710">
        <w:trPr>
          <w:trHeight w:val="285"/>
        </w:trPr>
        <w:tc>
          <w:tcPr>
            <w:tcW w:w="4831" w:type="dxa"/>
          </w:tcPr>
          <w:p w:rsidR="00E864CF" w:rsidRDefault="00E864CF" w:rsidP="00527710">
            <w:pPr>
              <w:pStyle w:val="Default"/>
              <w:rPr>
                <w:sz w:val="23"/>
                <w:szCs w:val="23"/>
              </w:rPr>
            </w:pPr>
            <w:r>
              <w:rPr>
                <w:sz w:val="23"/>
                <w:szCs w:val="23"/>
              </w:rPr>
              <w:t>Гарантни период</w:t>
            </w:r>
          </w:p>
        </w:tc>
        <w:tc>
          <w:tcPr>
            <w:tcW w:w="4882" w:type="dxa"/>
          </w:tcPr>
          <w:p w:rsidR="00E864CF" w:rsidRDefault="00E864CF" w:rsidP="00527710">
            <w:pPr>
              <w:pStyle w:val="Default"/>
              <w:rPr>
                <w:b/>
                <w:bCs/>
                <w:i/>
                <w:iCs/>
                <w:sz w:val="23"/>
                <w:szCs w:val="23"/>
                <w:lang w:val="sr-Cyrl-CS"/>
              </w:rPr>
            </w:pPr>
          </w:p>
        </w:tc>
      </w:tr>
    </w:tbl>
    <w:p w:rsidR="003B3169" w:rsidRDefault="003B3169" w:rsidP="00382EBD">
      <w:pPr>
        <w:rPr>
          <w:sz w:val="22"/>
          <w:szCs w:val="22"/>
          <w:lang w:val="sr-Cyrl-CS"/>
        </w:rPr>
      </w:pPr>
    </w:p>
    <w:p w:rsidR="00E864CF" w:rsidRPr="00E864CF" w:rsidRDefault="00E864CF" w:rsidP="00E864CF">
      <w:pPr>
        <w:autoSpaceDE w:val="0"/>
        <w:autoSpaceDN w:val="0"/>
        <w:adjustRightInd w:val="0"/>
        <w:rPr>
          <w:color w:val="000000"/>
          <w:sz w:val="23"/>
          <w:szCs w:val="23"/>
        </w:rPr>
      </w:pPr>
      <w:r>
        <w:rPr>
          <w:color w:val="000000"/>
          <w:sz w:val="23"/>
          <w:szCs w:val="23"/>
          <w:lang w:val="sr-Cyrl-CS"/>
        </w:rPr>
        <w:t xml:space="preserve">               </w:t>
      </w:r>
      <w:r w:rsidRPr="00E864CF">
        <w:rPr>
          <w:color w:val="000000"/>
          <w:sz w:val="23"/>
          <w:szCs w:val="23"/>
        </w:rPr>
        <w:t xml:space="preserve">Датум </w:t>
      </w:r>
      <w:r>
        <w:rPr>
          <w:color w:val="000000"/>
          <w:sz w:val="23"/>
          <w:szCs w:val="23"/>
          <w:lang w:val="sr-Cyrl-CS"/>
        </w:rPr>
        <w:t xml:space="preserve">                                                                                                          </w:t>
      </w:r>
      <w:r w:rsidRPr="00E864CF">
        <w:rPr>
          <w:color w:val="000000"/>
          <w:sz w:val="23"/>
          <w:szCs w:val="23"/>
        </w:rPr>
        <w:t>Понуђач</w:t>
      </w:r>
    </w:p>
    <w:p w:rsidR="00E864CF" w:rsidRPr="00E864CF" w:rsidRDefault="00E864CF" w:rsidP="00E864CF">
      <w:pPr>
        <w:autoSpaceDE w:val="0"/>
        <w:autoSpaceDN w:val="0"/>
        <w:adjustRightInd w:val="0"/>
        <w:jc w:val="center"/>
        <w:rPr>
          <w:color w:val="000000"/>
          <w:sz w:val="23"/>
          <w:szCs w:val="23"/>
        </w:rPr>
      </w:pPr>
      <w:r w:rsidRPr="00E864CF">
        <w:rPr>
          <w:color w:val="000000"/>
          <w:sz w:val="23"/>
          <w:szCs w:val="23"/>
        </w:rPr>
        <w:t>М. П.</w:t>
      </w:r>
    </w:p>
    <w:p w:rsidR="00E864CF" w:rsidRPr="00E864CF" w:rsidRDefault="00E864CF" w:rsidP="00E864CF">
      <w:pPr>
        <w:tabs>
          <w:tab w:val="left" w:pos="6534"/>
        </w:tabs>
        <w:autoSpaceDE w:val="0"/>
        <w:autoSpaceDN w:val="0"/>
        <w:adjustRightInd w:val="0"/>
        <w:rPr>
          <w:color w:val="000000"/>
          <w:sz w:val="23"/>
          <w:szCs w:val="23"/>
          <w:lang w:val="sr-Cyrl-CS"/>
        </w:rPr>
      </w:pPr>
      <w:r w:rsidRPr="00E864CF">
        <w:rPr>
          <w:b/>
          <w:bCs/>
          <w:i/>
          <w:iCs/>
          <w:color w:val="000000"/>
          <w:sz w:val="23"/>
          <w:szCs w:val="23"/>
        </w:rPr>
        <w:t>__________________________</w:t>
      </w:r>
      <w:r>
        <w:rPr>
          <w:b/>
          <w:bCs/>
          <w:i/>
          <w:iCs/>
          <w:color w:val="000000"/>
          <w:sz w:val="23"/>
          <w:szCs w:val="23"/>
        </w:rPr>
        <w:tab/>
      </w:r>
      <w:r>
        <w:rPr>
          <w:b/>
          <w:bCs/>
          <w:i/>
          <w:iCs/>
          <w:color w:val="000000"/>
          <w:sz w:val="23"/>
          <w:szCs w:val="23"/>
          <w:lang w:val="sr-Cyrl-CS"/>
        </w:rPr>
        <w:t xml:space="preserve">  ________________________</w:t>
      </w:r>
    </w:p>
    <w:p w:rsidR="0044223E" w:rsidRDefault="0044223E" w:rsidP="00E864CF">
      <w:pPr>
        <w:autoSpaceDE w:val="0"/>
        <w:autoSpaceDN w:val="0"/>
        <w:adjustRightInd w:val="0"/>
        <w:rPr>
          <w:rFonts w:ascii="Arial" w:hAnsi="Arial" w:cs="Arial"/>
          <w:b/>
          <w:bCs/>
          <w:i/>
          <w:iCs/>
          <w:color w:val="000000"/>
          <w:sz w:val="23"/>
          <w:szCs w:val="23"/>
          <w:lang w:val="sr-Cyrl-CS"/>
        </w:rPr>
      </w:pPr>
    </w:p>
    <w:p w:rsidR="00E864CF" w:rsidRPr="00E864CF" w:rsidRDefault="00E864CF" w:rsidP="00E864CF">
      <w:pPr>
        <w:autoSpaceDE w:val="0"/>
        <w:autoSpaceDN w:val="0"/>
        <w:adjustRightInd w:val="0"/>
        <w:rPr>
          <w:rFonts w:ascii="Arial" w:hAnsi="Arial" w:cs="Arial"/>
          <w:color w:val="000000"/>
          <w:sz w:val="23"/>
          <w:szCs w:val="23"/>
        </w:rPr>
      </w:pPr>
      <w:r w:rsidRPr="00E864CF">
        <w:rPr>
          <w:rFonts w:ascii="Arial" w:hAnsi="Arial" w:cs="Arial"/>
          <w:b/>
          <w:bCs/>
          <w:i/>
          <w:iCs/>
          <w:color w:val="000000"/>
          <w:sz w:val="23"/>
          <w:szCs w:val="23"/>
        </w:rPr>
        <w:t>Напомене:</w:t>
      </w:r>
    </w:p>
    <w:p w:rsidR="00E864CF" w:rsidRPr="00E864CF" w:rsidRDefault="00E864CF" w:rsidP="00E864CF">
      <w:pPr>
        <w:autoSpaceDE w:val="0"/>
        <w:autoSpaceDN w:val="0"/>
        <w:adjustRightInd w:val="0"/>
        <w:jc w:val="both"/>
        <w:rPr>
          <w:color w:val="000000"/>
        </w:rPr>
      </w:pPr>
      <w:r w:rsidRPr="00E864CF">
        <w:rPr>
          <w:i/>
          <w:iCs/>
          <w:color w:val="00000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52F5E" w:rsidRDefault="00052F5E" w:rsidP="00F8346F">
      <w:pPr>
        <w:pStyle w:val="Default"/>
        <w:jc w:val="center"/>
        <w:rPr>
          <w:b/>
          <w:bCs/>
          <w:i/>
          <w:iCs/>
          <w:sz w:val="28"/>
          <w:szCs w:val="28"/>
          <w:lang w:val="sr-Cyrl-CS"/>
        </w:rPr>
      </w:pPr>
    </w:p>
    <w:p w:rsidR="00197834" w:rsidRDefault="00197834" w:rsidP="00F8346F">
      <w:pPr>
        <w:pStyle w:val="Default"/>
        <w:jc w:val="center"/>
        <w:rPr>
          <w:b/>
          <w:bCs/>
          <w:i/>
          <w:iCs/>
          <w:sz w:val="28"/>
          <w:szCs w:val="28"/>
          <w:lang w:val="sr-Cyrl-CS"/>
        </w:rPr>
      </w:pPr>
    </w:p>
    <w:p w:rsidR="00052F5E" w:rsidRPr="006D1FC7" w:rsidRDefault="00107715" w:rsidP="00F8346F">
      <w:pPr>
        <w:pStyle w:val="Default"/>
        <w:jc w:val="center"/>
        <w:rPr>
          <w:b/>
          <w:bCs/>
          <w:i/>
          <w:iCs/>
          <w:sz w:val="28"/>
          <w:szCs w:val="28"/>
          <w:lang w:val="sr-Cyrl-CS"/>
        </w:rPr>
      </w:pPr>
      <w:r w:rsidRPr="006D1FC7">
        <w:rPr>
          <w:b/>
          <w:bCs/>
          <w:i/>
          <w:iCs/>
          <w:sz w:val="28"/>
          <w:szCs w:val="28"/>
          <w:lang w:val="sr-Latn-CS"/>
        </w:rPr>
        <w:lastRenderedPageBreak/>
        <w:t xml:space="preserve">VIII </w:t>
      </w:r>
      <w:r w:rsidR="00BE65FD" w:rsidRPr="006D1FC7">
        <w:rPr>
          <w:b/>
          <w:bCs/>
          <w:i/>
          <w:iCs/>
          <w:sz w:val="28"/>
          <w:szCs w:val="28"/>
          <w:lang w:val="sr-Cyrl-CS"/>
        </w:rPr>
        <w:t>СТРУКТУРА ЦЕНЕ</w:t>
      </w:r>
      <w:r w:rsidR="00E2754A" w:rsidRPr="006D1FC7">
        <w:rPr>
          <w:b/>
          <w:bCs/>
          <w:i/>
          <w:iCs/>
          <w:sz w:val="28"/>
          <w:szCs w:val="28"/>
        </w:rPr>
        <w:t xml:space="preserve"> </w:t>
      </w:r>
      <w:r w:rsidR="00E66AA3">
        <w:rPr>
          <w:b/>
          <w:bCs/>
          <w:i/>
          <w:iCs/>
          <w:sz w:val="28"/>
          <w:szCs w:val="28"/>
          <w:lang w:val="sr-Cyrl-CS"/>
        </w:rPr>
        <w:t>– са упуством како да се попуни</w:t>
      </w:r>
    </w:p>
    <w:p w:rsidR="005B1DD0" w:rsidRDefault="005B1DD0" w:rsidP="00F8346F">
      <w:pPr>
        <w:pStyle w:val="Default"/>
        <w:jc w:val="center"/>
        <w:rPr>
          <w:b/>
          <w:bCs/>
          <w:i/>
          <w:iCs/>
          <w:sz w:val="28"/>
          <w:szCs w:val="28"/>
          <w:lang w:val="sr-Cyrl-CS"/>
        </w:rPr>
      </w:pPr>
      <w:r w:rsidRPr="006D1FC7">
        <w:rPr>
          <w:b/>
          <w:bCs/>
          <w:i/>
          <w:iCs/>
          <w:sz w:val="28"/>
          <w:szCs w:val="28"/>
          <w:lang w:val="sr-Cyrl-CS"/>
        </w:rPr>
        <w:t>ПРЕДМЕР И ПРЕДРАЧУН РАДОВА</w:t>
      </w:r>
    </w:p>
    <w:p w:rsidR="005B1DD0" w:rsidRDefault="005B1DD0" w:rsidP="00F8346F">
      <w:pPr>
        <w:pStyle w:val="Default"/>
        <w:jc w:val="center"/>
        <w:rPr>
          <w:b/>
          <w:bCs/>
          <w:i/>
          <w:iCs/>
          <w:sz w:val="28"/>
          <w:szCs w:val="28"/>
          <w:lang w:val="sr-Cyrl-CS"/>
        </w:rPr>
      </w:pPr>
    </w:p>
    <w:p w:rsidR="00550C4E" w:rsidRDefault="00550C4E" w:rsidP="00550C4E">
      <w:pPr>
        <w:pStyle w:val="Default"/>
        <w:jc w:val="center"/>
        <w:rPr>
          <w:b/>
          <w:bCs/>
          <w:i/>
          <w:iCs/>
          <w:sz w:val="28"/>
          <w:szCs w:val="28"/>
          <w:lang w:val="sr-Cyrl-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962"/>
        <w:gridCol w:w="850"/>
        <w:gridCol w:w="1276"/>
        <w:gridCol w:w="1134"/>
        <w:gridCol w:w="1309"/>
      </w:tblGrid>
      <w:tr w:rsidR="00573CC7" w:rsidRPr="00647924" w:rsidTr="00133FB3">
        <w:trPr>
          <w:trHeight w:val="247"/>
        </w:trPr>
        <w:tc>
          <w:tcPr>
            <w:tcW w:w="851" w:type="dxa"/>
          </w:tcPr>
          <w:p w:rsidR="00573CC7" w:rsidRPr="00647924" w:rsidRDefault="00133FB3" w:rsidP="00133FB3">
            <w:pPr>
              <w:pStyle w:val="Default"/>
              <w:ind w:left="-6" w:firstLine="6"/>
              <w:rPr>
                <w:rFonts w:ascii="Times New Roman" w:hAnsi="Times New Roman" w:cs="Times New Roman"/>
                <w:bCs/>
                <w:iCs/>
                <w:sz w:val="20"/>
                <w:szCs w:val="20"/>
                <w:lang w:val="sr-Cyrl-CS"/>
              </w:rPr>
            </w:pPr>
            <w:r w:rsidRPr="00647924">
              <w:rPr>
                <w:rFonts w:ascii="Times New Roman" w:hAnsi="Times New Roman" w:cs="Times New Roman"/>
                <w:bCs/>
                <w:iCs/>
                <w:sz w:val="20"/>
                <w:szCs w:val="20"/>
                <w:lang w:val="sr-Cyrl-CS"/>
              </w:rPr>
              <w:t>Шиф. поз.</w:t>
            </w:r>
          </w:p>
        </w:tc>
        <w:tc>
          <w:tcPr>
            <w:tcW w:w="4962" w:type="dxa"/>
          </w:tcPr>
          <w:p w:rsidR="00573CC7" w:rsidRPr="00647924" w:rsidRDefault="00133FB3" w:rsidP="00573CC7">
            <w:pPr>
              <w:pStyle w:val="Default"/>
              <w:ind w:left="102"/>
              <w:rPr>
                <w:rFonts w:ascii="Times New Roman" w:hAnsi="Times New Roman" w:cs="Times New Roman"/>
                <w:bCs/>
                <w:iCs/>
                <w:sz w:val="20"/>
                <w:szCs w:val="20"/>
                <w:lang w:val="sr-Cyrl-CS"/>
              </w:rPr>
            </w:pPr>
            <w:r w:rsidRPr="00647924">
              <w:rPr>
                <w:rFonts w:ascii="Times New Roman" w:hAnsi="Times New Roman" w:cs="Times New Roman"/>
                <w:bCs/>
                <w:iCs/>
                <w:sz w:val="20"/>
                <w:szCs w:val="20"/>
                <w:lang w:val="sr-Cyrl-CS"/>
              </w:rPr>
              <w:t>ОПИС</w:t>
            </w:r>
          </w:p>
        </w:tc>
        <w:tc>
          <w:tcPr>
            <w:tcW w:w="850" w:type="dxa"/>
          </w:tcPr>
          <w:p w:rsidR="00133FB3" w:rsidRPr="00647924" w:rsidRDefault="00133FB3" w:rsidP="00133FB3">
            <w:pPr>
              <w:pStyle w:val="Default"/>
              <w:ind w:left="102"/>
              <w:rPr>
                <w:rFonts w:ascii="Times New Roman" w:hAnsi="Times New Roman" w:cs="Times New Roman"/>
                <w:b/>
                <w:bCs/>
                <w:i/>
                <w:iCs/>
                <w:sz w:val="20"/>
                <w:szCs w:val="20"/>
                <w:lang w:val="sr-Cyrl-CS"/>
              </w:rPr>
            </w:pPr>
            <w:r w:rsidRPr="00647924">
              <w:rPr>
                <w:rFonts w:ascii="Times New Roman" w:hAnsi="Times New Roman" w:cs="Times New Roman"/>
                <w:b/>
                <w:bCs/>
                <w:i/>
                <w:iCs/>
                <w:sz w:val="20"/>
                <w:szCs w:val="20"/>
                <w:lang w:val="sr-Cyrl-CS"/>
              </w:rPr>
              <w:t>Јед.</w:t>
            </w:r>
          </w:p>
          <w:p w:rsidR="00573CC7" w:rsidRPr="00647924" w:rsidRDefault="00133FB3" w:rsidP="00133FB3">
            <w:pPr>
              <w:pStyle w:val="Default"/>
              <w:ind w:left="102"/>
              <w:rPr>
                <w:rFonts w:ascii="Times New Roman" w:hAnsi="Times New Roman" w:cs="Times New Roman"/>
                <w:b/>
                <w:bCs/>
                <w:i/>
                <w:iCs/>
                <w:sz w:val="20"/>
                <w:szCs w:val="20"/>
                <w:lang w:val="sr-Cyrl-CS"/>
              </w:rPr>
            </w:pPr>
            <w:r w:rsidRPr="00647924">
              <w:rPr>
                <w:rFonts w:ascii="Times New Roman" w:hAnsi="Times New Roman" w:cs="Times New Roman"/>
                <w:b/>
                <w:bCs/>
                <w:i/>
                <w:iCs/>
                <w:sz w:val="20"/>
                <w:szCs w:val="20"/>
                <w:lang w:val="sr-Cyrl-CS"/>
              </w:rPr>
              <w:t>мере</w:t>
            </w:r>
          </w:p>
        </w:tc>
        <w:tc>
          <w:tcPr>
            <w:tcW w:w="1276" w:type="dxa"/>
          </w:tcPr>
          <w:p w:rsidR="00573CC7" w:rsidRPr="00647924" w:rsidRDefault="00133FB3" w:rsidP="00573CC7">
            <w:pPr>
              <w:pStyle w:val="Default"/>
              <w:ind w:left="102"/>
              <w:rPr>
                <w:rFonts w:ascii="Times New Roman" w:hAnsi="Times New Roman" w:cs="Times New Roman"/>
                <w:b/>
                <w:bCs/>
                <w:i/>
                <w:iCs/>
                <w:sz w:val="20"/>
                <w:szCs w:val="20"/>
                <w:lang w:val="sr-Cyrl-CS"/>
              </w:rPr>
            </w:pPr>
            <w:r w:rsidRPr="00647924">
              <w:rPr>
                <w:rFonts w:ascii="Times New Roman" w:hAnsi="Times New Roman" w:cs="Times New Roman"/>
                <w:b/>
                <w:bCs/>
                <w:i/>
                <w:iCs/>
                <w:sz w:val="20"/>
                <w:szCs w:val="20"/>
                <w:lang w:val="sr-Cyrl-CS"/>
              </w:rPr>
              <w:t>Количина</w:t>
            </w:r>
          </w:p>
        </w:tc>
        <w:tc>
          <w:tcPr>
            <w:tcW w:w="1134" w:type="dxa"/>
          </w:tcPr>
          <w:p w:rsidR="00573CC7" w:rsidRPr="00647924" w:rsidRDefault="00133FB3" w:rsidP="00573CC7">
            <w:pPr>
              <w:pStyle w:val="Default"/>
              <w:ind w:left="102"/>
              <w:rPr>
                <w:rFonts w:ascii="Times New Roman" w:hAnsi="Times New Roman" w:cs="Times New Roman"/>
                <w:b/>
                <w:bCs/>
                <w:i/>
                <w:iCs/>
                <w:sz w:val="20"/>
                <w:szCs w:val="20"/>
                <w:lang w:val="sr-Cyrl-CS"/>
              </w:rPr>
            </w:pPr>
            <w:r w:rsidRPr="00647924">
              <w:rPr>
                <w:rFonts w:ascii="Times New Roman" w:hAnsi="Times New Roman" w:cs="Times New Roman"/>
                <w:b/>
                <w:bCs/>
                <w:i/>
                <w:iCs/>
                <w:sz w:val="20"/>
                <w:szCs w:val="20"/>
                <w:lang w:val="sr-Cyrl-CS"/>
              </w:rPr>
              <w:t>Јед.цена</w:t>
            </w:r>
          </w:p>
        </w:tc>
        <w:tc>
          <w:tcPr>
            <w:tcW w:w="1309" w:type="dxa"/>
          </w:tcPr>
          <w:p w:rsidR="00573CC7" w:rsidRPr="00647924" w:rsidRDefault="00133FB3" w:rsidP="00573CC7">
            <w:pPr>
              <w:pStyle w:val="Default"/>
              <w:ind w:left="102"/>
              <w:rPr>
                <w:rFonts w:ascii="Times New Roman" w:hAnsi="Times New Roman" w:cs="Times New Roman"/>
                <w:b/>
                <w:bCs/>
                <w:i/>
                <w:iCs/>
                <w:sz w:val="20"/>
                <w:szCs w:val="20"/>
                <w:lang w:val="sr-Cyrl-CS"/>
              </w:rPr>
            </w:pPr>
            <w:r w:rsidRPr="00647924">
              <w:rPr>
                <w:rFonts w:ascii="Times New Roman" w:hAnsi="Times New Roman" w:cs="Times New Roman"/>
                <w:b/>
                <w:bCs/>
                <w:i/>
                <w:iCs/>
                <w:sz w:val="20"/>
                <w:szCs w:val="20"/>
                <w:lang w:val="sr-Cyrl-CS"/>
              </w:rPr>
              <w:t>УКУПНО</w:t>
            </w:r>
          </w:p>
        </w:tc>
      </w:tr>
      <w:tr w:rsidR="00573CC7" w:rsidRPr="00647924" w:rsidTr="00133FB3">
        <w:trPr>
          <w:trHeight w:val="790"/>
        </w:trPr>
        <w:tc>
          <w:tcPr>
            <w:tcW w:w="851" w:type="dxa"/>
          </w:tcPr>
          <w:p w:rsidR="00573CC7" w:rsidRPr="00647924" w:rsidRDefault="00573CC7" w:rsidP="00573CC7">
            <w:pPr>
              <w:pStyle w:val="Default"/>
              <w:tabs>
                <w:tab w:val="left" w:pos="6273"/>
              </w:tabs>
              <w:ind w:left="102"/>
              <w:rPr>
                <w:rFonts w:ascii="Times New Roman" w:hAnsi="Times New Roman" w:cs="Times New Roman"/>
                <w:b/>
                <w:bCs/>
                <w:i/>
                <w:iCs/>
                <w:sz w:val="20"/>
                <w:szCs w:val="20"/>
                <w:lang w:val="sr-Cyrl-CS"/>
              </w:rPr>
            </w:pPr>
          </w:p>
          <w:p w:rsidR="00573CC7" w:rsidRPr="00647924" w:rsidRDefault="00133FB3" w:rsidP="00573CC7">
            <w:pPr>
              <w:pStyle w:val="Default"/>
              <w:jc w:val="center"/>
              <w:rPr>
                <w:rFonts w:ascii="Times New Roman" w:hAnsi="Times New Roman" w:cs="Times New Roman"/>
                <w:b/>
                <w:bCs/>
                <w:i/>
                <w:iCs/>
                <w:sz w:val="20"/>
                <w:szCs w:val="20"/>
                <w:lang w:val="sr-Cyrl-CS"/>
              </w:rPr>
            </w:pPr>
            <w:r w:rsidRPr="00647924">
              <w:rPr>
                <w:rFonts w:ascii="Times New Roman" w:hAnsi="Times New Roman" w:cs="Times New Roman"/>
                <w:b/>
                <w:bCs/>
                <w:i/>
                <w:iCs/>
                <w:sz w:val="20"/>
                <w:szCs w:val="20"/>
                <w:lang w:val="sr-Cyrl-CS"/>
              </w:rPr>
              <w:t>01-00</w:t>
            </w:r>
          </w:p>
          <w:p w:rsidR="00573CC7" w:rsidRPr="00647924" w:rsidRDefault="00573CC7" w:rsidP="00573CC7">
            <w:pPr>
              <w:pStyle w:val="Default"/>
              <w:ind w:left="102"/>
              <w:rPr>
                <w:rFonts w:ascii="Times New Roman" w:hAnsi="Times New Roman" w:cs="Times New Roman"/>
                <w:b/>
                <w:bCs/>
                <w:i/>
                <w:iCs/>
                <w:sz w:val="20"/>
                <w:szCs w:val="20"/>
                <w:lang w:val="sr-Cyrl-CS"/>
              </w:rPr>
            </w:pPr>
          </w:p>
        </w:tc>
        <w:tc>
          <w:tcPr>
            <w:tcW w:w="4962" w:type="dxa"/>
          </w:tcPr>
          <w:p w:rsidR="00573CC7" w:rsidRPr="00647924" w:rsidRDefault="00573CC7" w:rsidP="00573CC7">
            <w:pPr>
              <w:pStyle w:val="Default"/>
              <w:tabs>
                <w:tab w:val="left" w:pos="6273"/>
              </w:tabs>
              <w:ind w:left="5786"/>
              <w:rPr>
                <w:rFonts w:ascii="Times New Roman" w:hAnsi="Times New Roman" w:cs="Times New Roman"/>
                <w:b/>
                <w:bCs/>
                <w:i/>
                <w:iCs/>
                <w:sz w:val="20"/>
                <w:szCs w:val="20"/>
                <w:lang w:val="sr-Cyrl-CS"/>
              </w:rPr>
            </w:pPr>
          </w:p>
          <w:p w:rsidR="00573CC7" w:rsidRPr="00647924" w:rsidRDefault="00133FB3" w:rsidP="00573CC7">
            <w:pPr>
              <w:pStyle w:val="Default"/>
              <w:jc w:val="center"/>
              <w:rPr>
                <w:rFonts w:ascii="Times New Roman" w:hAnsi="Times New Roman" w:cs="Times New Roman"/>
                <w:b/>
                <w:bCs/>
                <w:i/>
                <w:iCs/>
                <w:sz w:val="20"/>
                <w:szCs w:val="20"/>
                <w:lang w:val="sr-Cyrl-CS"/>
              </w:rPr>
            </w:pPr>
            <w:r w:rsidRPr="00647924">
              <w:rPr>
                <w:rFonts w:ascii="Times New Roman" w:hAnsi="Times New Roman" w:cs="Times New Roman"/>
                <w:b/>
                <w:bCs/>
                <w:i/>
                <w:iCs/>
                <w:sz w:val="20"/>
                <w:szCs w:val="20"/>
                <w:lang w:val="sr-Cyrl-CS"/>
              </w:rPr>
              <w:t>ПРИПРЕМНИ РАДОВИ</w:t>
            </w:r>
          </w:p>
          <w:p w:rsidR="00573CC7" w:rsidRPr="00647924" w:rsidRDefault="00573CC7" w:rsidP="00573CC7">
            <w:pPr>
              <w:pStyle w:val="Default"/>
              <w:ind w:left="198"/>
              <w:rPr>
                <w:rFonts w:ascii="Times New Roman" w:hAnsi="Times New Roman" w:cs="Times New Roman"/>
                <w:b/>
                <w:bCs/>
                <w:i/>
                <w:iCs/>
                <w:sz w:val="20"/>
                <w:szCs w:val="20"/>
                <w:lang w:val="sr-Cyrl-CS"/>
              </w:rPr>
            </w:pPr>
          </w:p>
        </w:tc>
        <w:tc>
          <w:tcPr>
            <w:tcW w:w="850" w:type="dxa"/>
          </w:tcPr>
          <w:p w:rsidR="00573CC7" w:rsidRPr="00647924" w:rsidRDefault="00573CC7" w:rsidP="00573CC7">
            <w:pPr>
              <w:pStyle w:val="Default"/>
              <w:tabs>
                <w:tab w:val="left" w:pos="6273"/>
              </w:tabs>
              <w:ind w:left="993"/>
              <w:rPr>
                <w:rFonts w:ascii="Times New Roman" w:hAnsi="Times New Roman" w:cs="Times New Roman"/>
                <w:b/>
                <w:bCs/>
                <w:i/>
                <w:iCs/>
                <w:sz w:val="20"/>
                <w:szCs w:val="20"/>
                <w:lang w:val="sr-Cyrl-CS"/>
              </w:rPr>
            </w:pPr>
          </w:p>
          <w:p w:rsidR="00573CC7" w:rsidRPr="00647924" w:rsidRDefault="00573CC7">
            <w:pPr>
              <w:rPr>
                <w:b/>
                <w:bCs/>
                <w:i/>
                <w:iCs/>
                <w:color w:val="000000"/>
                <w:lang w:val="sr-Cyrl-CS"/>
              </w:rPr>
            </w:pPr>
          </w:p>
          <w:p w:rsidR="00573CC7" w:rsidRPr="00647924" w:rsidRDefault="00573CC7" w:rsidP="00573CC7">
            <w:pPr>
              <w:pStyle w:val="Default"/>
              <w:rPr>
                <w:rFonts w:ascii="Times New Roman" w:hAnsi="Times New Roman" w:cs="Times New Roman"/>
                <w:b/>
                <w:bCs/>
                <w:i/>
                <w:iCs/>
                <w:sz w:val="20"/>
                <w:szCs w:val="20"/>
                <w:lang w:val="sr-Cyrl-CS"/>
              </w:rPr>
            </w:pPr>
          </w:p>
        </w:tc>
        <w:tc>
          <w:tcPr>
            <w:tcW w:w="1276" w:type="dxa"/>
          </w:tcPr>
          <w:p w:rsidR="00573CC7" w:rsidRPr="00647924" w:rsidRDefault="00573CC7" w:rsidP="00573CC7">
            <w:pPr>
              <w:pStyle w:val="Default"/>
              <w:tabs>
                <w:tab w:val="left" w:pos="6273"/>
              </w:tabs>
              <w:ind w:left="1445"/>
              <w:rPr>
                <w:rFonts w:ascii="Times New Roman" w:hAnsi="Times New Roman" w:cs="Times New Roman"/>
                <w:b/>
                <w:bCs/>
                <w:i/>
                <w:iCs/>
                <w:sz w:val="20"/>
                <w:szCs w:val="20"/>
                <w:lang w:val="sr-Cyrl-CS"/>
              </w:rPr>
            </w:pPr>
          </w:p>
          <w:p w:rsidR="00573CC7" w:rsidRPr="00647924" w:rsidRDefault="00573CC7">
            <w:pPr>
              <w:rPr>
                <w:b/>
                <w:bCs/>
                <w:i/>
                <w:iCs/>
                <w:color w:val="000000"/>
                <w:lang w:val="sr-Cyrl-CS"/>
              </w:rPr>
            </w:pPr>
          </w:p>
          <w:p w:rsidR="00573CC7" w:rsidRPr="00647924" w:rsidRDefault="00573CC7" w:rsidP="00573CC7">
            <w:pPr>
              <w:pStyle w:val="Default"/>
              <w:rPr>
                <w:rFonts w:ascii="Times New Roman" w:hAnsi="Times New Roman" w:cs="Times New Roman"/>
                <w:b/>
                <w:bCs/>
                <w:i/>
                <w:iCs/>
                <w:sz w:val="20"/>
                <w:szCs w:val="20"/>
                <w:lang w:val="sr-Cyrl-CS"/>
              </w:rPr>
            </w:pPr>
          </w:p>
        </w:tc>
        <w:tc>
          <w:tcPr>
            <w:tcW w:w="1134" w:type="dxa"/>
          </w:tcPr>
          <w:p w:rsidR="00573CC7" w:rsidRPr="00647924" w:rsidRDefault="00573CC7" w:rsidP="00573CC7">
            <w:pPr>
              <w:pStyle w:val="Default"/>
              <w:tabs>
                <w:tab w:val="left" w:pos="6273"/>
              </w:tabs>
              <w:ind w:left="209"/>
              <w:rPr>
                <w:rFonts w:ascii="Times New Roman" w:hAnsi="Times New Roman" w:cs="Times New Roman"/>
                <w:b/>
                <w:bCs/>
                <w:i/>
                <w:iCs/>
                <w:sz w:val="20"/>
                <w:szCs w:val="20"/>
                <w:lang w:val="sr-Cyrl-CS"/>
              </w:rPr>
            </w:pPr>
          </w:p>
          <w:p w:rsidR="00573CC7" w:rsidRPr="00647924" w:rsidRDefault="00573CC7">
            <w:pPr>
              <w:rPr>
                <w:b/>
                <w:bCs/>
                <w:i/>
                <w:iCs/>
                <w:color w:val="000000"/>
                <w:lang w:val="sr-Cyrl-CS"/>
              </w:rPr>
            </w:pPr>
          </w:p>
          <w:p w:rsidR="00573CC7" w:rsidRPr="00647924" w:rsidRDefault="00573CC7" w:rsidP="00573CC7">
            <w:pPr>
              <w:pStyle w:val="Default"/>
              <w:rPr>
                <w:rFonts w:ascii="Times New Roman" w:hAnsi="Times New Roman" w:cs="Times New Roman"/>
                <w:b/>
                <w:bCs/>
                <w:i/>
                <w:iCs/>
                <w:sz w:val="20"/>
                <w:szCs w:val="20"/>
                <w:lang w:val="sr-Cyrl-CS"/>
              </w:rPr>
            </w:pPr>
          </w:p>
        </w:tc>
        <w:tc>
          <w:tcPr>
            <w:tcW w:w="1309" w:type="dxa"/>
          </w:tcPr>
          <w:p w:rsidR="00573CC7" w:rsidRPr="00647924" w:rsidRDefault="00573CC7" w:rsidP="003A528C">
            <w:pPr>
              <w:pStyle w:val="Default"/>
              <w:rPr>
                <w:rFonts w:ascii="Times New Roman" w:hAnsi="Times New Roman" w:cs="Times New Roman"/>
                <w:b/>
                <w:bCs/>
                <w:i/>
                <w:iCs/>
                <w:sz w:val="20"/>
                <w:szCs w:val="20"/>
                <w:lang w:val="sr-Cyrl-CS"/>
              </w:rPr>
            </w:pPr>
          </w:p>
          <w:p w:rsidR="00573CC7" w:rsidRPr="00647924" w:rsidRDefault="00573CC7">
            <w:pPr>
              <w:rPr>
                <w:b/>
                <w:bCs/>
                <w:i/>
                <w:iCs/>
                <w:color w:val="000000"/>
                <w:lang w:val="sr-Cyrl-CS"/>
              </w:rPr>
            </w:pPr>
          </w:p>
          <w:p w:rsidR="00573CC7" w:rsidRPr="00647924" w:rsidRDefault="00573CC7" w:rsidP="00573CC7">
            <w:pPr>
              <w:pStyle w:val="Default"/>
              <w:rPr>
                <w:rFonts w:ascii="Times New Roman" w:hAnsi="Times New Roman" w:cs="Times New Roman"/>
                <w:b/>
                <w:bCs/>
                <w:i/>
                <w:iCs/>
                <w:sz w:val="20"/>
                <w:szCs w:val="20"/>
                <w:lang w:val="sr-Cyrl-CS"/>
              </w:rPr>
            </w:pPr>
          </w:p>
        </w:tc>
      </w:tr>
      <w:tr w:rsidR="00133FB3" w:rsidRPr="00647924" w:rsidTr="00A56F1A">
        <w:trPr>
          <w:trHeight w:val="1032"/>
        </w:trPr>
        <w:tc>
          <w:tcPr>
            <w:tcW w:w="851" w:type="dxa"/>
          </w:tcPr>
          <w:p w:rsidR="00133FB3" w:rsidRPr="00647924" w:rsidRDefault="00133FB3" w:rsidP="00573CC7">
            <w:pPr>
              <w:pStyle w:val="Default"/>
              <w:tabs>
                <w:tab w:val="left" w:pos="6273"/>
              </w:tabs>
              <w:ind w:left="102"/>
              <w:rPr>
                <w:rFonts w:ascii="Times New Roman" w:hAnsi="Times New Roman" w:cs="Times New Roman"/>
                <w:b/>
                <w:bCs/>
                <w:i/>
                <w:iCs/>
                <w:sz w:val="20"/>
                <w:szCs w:val="20"/>
                <w:lang w:val="sr-Cyrl-CS"/>
              </w:rPr>
            </w:pPr>
            <w:r w:rsidRPr="00647924">
              <w:rPr>
                <w:rFonts w:ascii="Times New Roman" w:hAnsi="Times New Roman" w:cs="Times New Roman"/>
                <w:b/>
                <w:bCs/>
                <w:i/>
                <w:iCs/>
                <w:sz w:val="20"/>
                <w:szCs w:val="20"/>
                <w:lang w:val="sr-Cyrl-CS"/>
              </w:rPr>
              <w:t>01-01</w:t>
            </w:r>
          </w:p>
        </w:tc>
        <w:tc>
          <w:tcPr>
            <w:tcW w:w="4962" w:type="dxa"/>
          </w:tcPr>
          <w:p w:rsidR="00133FB3" w:rsidRPr="00647924" w:rsidRDefault="00133FB3" w:rsidP="00133FB3">
            <w:pPr>
              <w:autoSpaceDE w:val="0"/>
              <w:autoSpaceDN w:val="0"/>
              <w:adjustRightInd w:val="0"/>
            </w:pPr>
            <w:r w:rsidRPr="00647924">
              <w:t xml:space="preserve">Израда и постављање градилишне табле </w:t>
            </w:r>
            <w:r w:rsidR="00E66AA3" w:rsidRPr="00647924">
              <w:t>–</w:t>
            </w:r>
          </w:p>
          <w:p w:rsidR="00133FB3" w:rsidRPr="00647924" w:rsidRDefault="00133FB3" w:rsidP="00133FB3">
            <w:pPr>
              <w:autoSpaceDE w:val="0"/>
              <w:autoSpaceDN w:val="0"/>
              <w:adjustRightInd w:val="0"/>
            </w:pPr>
            <w:r w:rsidRPr="00647924">
              <w:t>обавештења, да се изводе грађевински радови са</w:t>
            </w:r>
          </w:p>
          <w:p w:rsidR="00133FB3" w:rsidRPr="00647924" w:rsidRDefault="00133FB3" w:rsidP="00133FB3">
            <w:pPr>
              <w:autoSpaceDE w:val="0"/>
              <w:autoSpaceDN w:val="0"/>
              <w:adjustRightInd w:val="0"/>
            </w:pPr>
            <w:r w:rsidRPr="00647924">
              <w:t>основним подацима о објекту, извођачу, инвеститору и</w:t>
            </w:r>
            <w:r w:rsidR="00B208B1" w:rsidRPr="00647924">
              <w:t xml:space="preserve"> </w:t>
            </w:r>
            <w:r w:rsidRPr="00647924">
              <w:t>пројектанту. Табла је димензија 200/100 цм</w:t>
            </w:r>
          </w:p>
          <w:p w:rsidR="003C0573" w:rsidRPr="00647924" w:rsidRDefault="003C0573" w:rsidP="00133FB3">
            <w:pPr>
              <w:autoSpaceDE w:val="0"/>
              <w:autoSpaceDN w:val="0"/>
              <w:adjustRightInd w:val="0"/>
            </w:pPr>
          </w:p>
          <w:p w:rsidR="003C0573" w:rsidRPr="00647924" w:rsidRDefault="003C0573" w:rsidP="00133FB3">
            <w:pPr>
              <w:autoSpaceDE w:val="0"/>
              <w:autoSpaceDN w:val="0"/>
              <w:adjustRightInd w:val="0"/>
              <w:rPr>
                <w:b/>
                <w:bCs/>
                <w:i/>
                <w:iCs/>
              </w:rPr>
            </w:pPr>
            <w:r w:rsidRPr="00647924">
              <w:t>Обрачун по ком.</w:t>
            </w:r>
          </w:p>
        </w:tc>
        <w:tc>
          <w:tcPr>
            <w:tcW w:w="850" w:type="dxa"/>
          </w:tcPr>
          <w:p w:rsidR="003C0573" w:rsidRPr="00647924" w:rsidRDefault="003C0573" w:rsidP="00573CC7">
            <w:pPr>
              <w:pStyle w:val="Default"/>
              <w:tabs>
                <w:tab w:val="left" w:pos="6273"/>
              </w:tabs>
              <w:ind w:left="993"/>
              <w:rPr>
                <w:rFonts w:ascii="Times New Roman" w:hAnsi="Times New Roman" w:cs="Times New Roman"/>
                <w:b/>
                <w:bCs/>
                <w:i/>
                <w:iCs/>
                <w:sz w:val="20"/>
                <w:szCs w:val="20"/>
                <w:lang w:val="sr-Cyrl-CS"/>
              </w:rPr>
            </w:pPr>
          </w:p>
          <w:p w:rsidR="003C0573" w:rsidRDefault="003C0573" w:rsidP="003C0573"/>
          <w:p w:rsidR="00494B82" w:rsidRDefault="00494B82" w:rsidP="003C0573"/>
          <w:p w:rsidR="00494B82" w:rsidRDefault="00494B82" w:rsidP="003C0573"/>
          <w:p w:rsidR="00494B82" w:rsidRPr="00494B82" w:rsidRDefault="00494B82" w:rsidP="003C0573"/>
          <w:p w:rsidR="00133FB3" w:rsidRPr="00647924" w:rsidRDefault="003C0573" w:rsidP="003C0573">
            <w:pPr>
              <w:rPr>
                <w:lang w:val="sr-Cyrl-CS"/>
              </w:rPr>
            </w:pPr>
            <w:r w:rsidRPr="00647924">
              <w:rPr>
                <w:lang w:val="sr-Cyrl-CS"/>
              </w:rPr>
              <w:t>ком.</w:t>
            </w:r>
          </w:p>
        </w:tc>
        <w:tc>
          <w:tcPr>
            <w:tcW w:w="1276" w:type="dxa"/>
            <w:vAlign w:val="bottom"/>
          </w:tcPr>
          <w:p w:rsidR="003C0573" w:rsidRPr="00647924" w:rsidRDefault="003C0573" w:rsidP="00A56F1A">
            <w:pPr>
              <w:pStyle w:val="Default"/>
              <w:tabs>
                <w:tab w:val="left" w:pos="6273"/>
              </w:tabs>
              <w:ind w:left="1445"/>
              <w:jc w:val="center"/>
              <w:rPr>
                <w:rFonts w:ascii="Times New Roman" w:hAnsi="Times New Roman" w:cs="Times New Roman"/>
                <w:b/>
                <w:bCs/>
                <w:i/>
                <w:iCs/>
                <w:sz w:val="20"/>
                <w:szCs w:val="20"/>
                <w:lang w:val="sr-Cyrl-CS"/>
              </w:rPr>
            </w:pPr>
          </w:p>
          <w:p w:rsidR="003C0573" w:rsidRPr="00647924" w:rsidRDefault="003C0573" w:rsidP="00A56F1A">
            <w:pPr>
              <w:jc w:val="center"/>
              <w:rPr>
                <w:lang w:val="sr-Cyrl-CS"/>
              </w:rPr>
            </w:pPr>
          </w:p>
          <w:p w:rsidR="00133FB3" w:rsidRPr="00647924" w:rsidRDefault="003C0573" w:rsidP="00A56F1A">
            <w:pPr>
              <w:jc w:val="center"/>
              <w:rPr>
                <w:lang w:val="sr-Cyrl-CS"/>
              </w:rPr>
            </w:pPr>
            <w:r w:rsidRPr="00647924">
              <w:rPr>
                <w:lang w:val="sr-Cyrl-CS"/>
              </w:rPr>
              <w:t>1,00</w:t>
            </w:r>
          </w:p>
        </w:tc>
        <w:tc>
          <w:tcPr>
            <w:tcW w:w="1134" w:type="dxa"/>
          </w:tcPr>
          <w:p w:rsidR="00133FB3" w:rsidRPr="00647924" w:rsidRDefault="00133FB3"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133FB3" w:rsidRPr="00647924" w:rsidRDefault="00133FB3" w:rsidP="003A528C">
            <w:pPr>
              <w:pStyle w:val="Default"/>
              <w:rPr>
                <w:rFonts w:ascii="Times New Roman" w:hAnsi="Times New Roman" w:cs="Times New Roman"/>
                <w:b/>
                <w:bCs/>
                <w:i/>
                <w:iCs/>
                <w:sz w:val="20"/>
                <w:szCs w:val="20"/>
                <w:lang w:val="sr-Cyrl-CS"/>
              </w:rPr>
            </w:pPr>
          </w:p>
        </w:tc>
      </w:tr>
      <w:tr w:rsidR="00B208B1" w:rsidRPr="00647924" w:rsidTr="00A56F1A">
        <w:trPr>
          <w:trHeight w:val="378"/>
        </w:trPr>
        <w:tc>
          <w:tcPr>
            <w:tcW w:w="10382" w:type="dxa"/>
            <w:gridSpan w:val="6"/>
            <w:vAlign w:val="bottom"/>
          </w:tcPr>
          <w:p w:rsidR="00B208B1" w:rsidRPr="00647924" w:rsidRDefault="00B208B1" w:rsidP="00406DA8">
            <w:pPr>
              <w:pStyle w:val="Default"/>
              <w:rPr>
                <w:rFonts w:ascii="Times New Roman" w:hAnsi="Times New Roman" w:cs="Times New Roman"/>
                <w:b/>
                <w:bCs/>
                <w:i/>
                <w:iCs/>
                <w:sz w:val="20"/>
                <w:szCs w:val="20"/>
                <w:lang w:val="sr-Cyrl-CS"/>
              </w:rPr>
            </w:pPr>
            <w:r w:rsidRPr="00647924">
              <w:rPr>
                <w:rFonts w:ascii="Times New Roman" w:hAnsi="Times New Roman" w:cs="Times New Roman"/>
                <w:b/>
                <w:sz w:val="20"/>
                <w:szCs w:val="20"/>
              </w:rPr>
              <w:t>УКУПНО ПРИПРЕМНИ РАДОВИ</w:t>
            </w:r>
          </w:p>
        </w:tc>
      </w:tr>
      <w:tr w:rsidR="00B208B1" w:rsidRPr="00647924" w:rsidTr="00A56F1A">
        <w:trPr>
          <w:trHeight w:val="262"/>
        </w:trPr>
        <w:tc>
          <w:tcPr>
            <w:tcW w:w="851" w:type="dxa"/>
          </w:tcPr>
          <w:p w:rsidR="00A56F1A" w:rsidRPr="00647924" w:rsidRDefault="00A56F1A" w:rsidP="00573CC7">
            <w:pPr>
              <w:pStyle w:val="Default"/>
              <w:tabs>
                <w:tab w:val="left" w:pos="6273"/>
              </w:tabs>
              <w:ind w:left="102"/>
              <w:rPr>
                <w:rFonts w:ascii="Times New Roman" w:hAnsi="Times New Roman" w:cs="Times New Roman"/>
                <w:bCs/>
                <w:iCs/>
                <w:sz w:val="20"/>
                <w:szCs w:val="20"/>
                <w:lang w:val="sr-Cyrl-CS"/>
              </w:rPr>
            </w:pPr>
            <w:r w:rsidRPr="00647924">
              <w:rPr>
                <w:rFonts w:ascii="Times New Roman" w:hAnsi="Times New Roman" w:cs="Times New Roman"/>
                <w:b/>
                <w:bCs/>
                <w:iCs/>
                <w:sz w:val="20"/>
                <w:szCs w:val="20"/>
                <w:lang w:val="sr-Cyrl-CS"/>
              </w:rPr>
              <w:t>02-00</w:t>
            </w:r>
          </w:p>
        </w:tc>
        <w:tc>
          <w:tcPr>
            <w:tcW w:w="4962" w:type="dxa"/>
          </w:tcPr>
          <w:p w:rsidR="00A56F1A" w:rsidRPr="00647924" w:rsidRDefault="00A56F1A" w:rsidP="00406DA8">
            <w:pPr>
              <w:autoSpaceDE w:val="0"/>
              <w:autoSpaceDN w:val="0"/>
              <w:adjustRightInd w:val="0"/>
              <w:jc w:val="center"/>
              <w:rPr>
                <w:b/>
                <w:bCs/>
                <w:i/>
              </w:rPr>
            </w:pPr>
            <w:r w:rsidRPr="00647924">
              <w:rPr>
                <w:b/>
                <w:bCs/>
                <w:i/>
              </w:rPr>
              <w:t>РАДОВИ НА ДЕМОНТАЖИ</w:t>
            </w:r>
          </w:p>
          <w:p w:rsidR="00B208B1" w:rsidRPr="00647924" w:rsidRDefault="00B208B1" w:rsidP="00406DA8">
            <w:pPr>
              <w:autoSpaceDE w:val="0"/>
              <w:autoSpaceDN w:val="0"/>
              <w:adjustRightInd w:val="0"/>
              <w:jc w:val="center"/>
            </w:pPr>
          </w:p>
        </w:tc>
        <w:tc>
          <w:tcPr>
            <w:tcW w:w="850" w:type="dxa"/>
          </w:tcPr>
          <w:p w:rsidR="00B208B1" w:rsidRPr="00647924" w:rsidRDefault="00B208B1" w:rsidP="00573CC7">
            <w:pPr>
              <w:pStyle w:val="Default"/>
              <w:tabs>
                <w:tab w:val="left" w:pos="6273"/>
              </w:tabs>
              <w:ind w:left="993"/>
              <w:rPr>
                <w:rFonts w:ascii="Times New Roman" w:hAnsi="Times New Roman" w:cs="Times New Roman"/>
                <w:b/>
                <w:bCs/>
                <w:i/>
                <w:iCs/>
                <w:sz w:val="20"/>
                <w:szCs w:val="20"/>
                <w:lang w:val="sr-Cyrl-CS"/>
              </w:rPr>
            </w:pPr>
          </w:p>
        </w:tc>
        <w:tc>
          <w:tcPr>
            <w:tcW w:w="1276" w:type="dxa"/>
            <w:vAlign w:val="bottom"/>
          </w:tcPr>
          <w:p w:rsidR="00B208B1" w:rsidRPr="00647924" w:rsidRDefault="00B208B1" w:rsidP="00A56F1A">
            <w:pPr>
              <w:pStyle w:val="Default"/>
              <w:tabs>
                <w:tab w:val="left" w:pos="6273"/>
              </w:tabs>
              <w:ind w:left="1445"/>
              <w:jc w:val="center"/>
              <w:rPr>
                <w:rFonts w:ascii="Times New Roman" w:hAnsi="Times New Roman" w:cs="Times New Roman"/>
                <w:b/>
                <w:bCs/>
                <w:i/>
                <w:iCs/>
                <w:sz w:val="20"/>
                <w:szCs w:val="20"/>
                <w:lang w:val="sr-Cyrl-CS"/>
              </w:rPr>
            </w:pPr>
          </w:p>
        </w:tc>
        <w:tc>
          <w:tcPr>
            <w:tcW w:w="1134" w:type="dxa"/>
          </w:tcPr>
          <w:p w:rsidR="00B208B1" w:rsidRPr="00647924" w:rsidRDefault="00B208B1"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B208B1" w:rsidRPr="00647924" w:rsidRDefault="00B208B1" w:rsidP="003A528C">
            <w:pPr>
              <w:pStyle w:val="Default"/>
              <w:rPr>
                <w:rFonts w:ascii="Times New Roman" w:hAnsi="Times New Roman" w:cs="Times New Roman"/>
                <w:b/>
                <w:bCs/>
                <w:i/>
                <w:iCs/>
                <w:sz w:val="20"/>
                <w:szCs w:val="20"/>
                <w:lang w:val="sr-Cyrl-CS"/>
              </w:rPr>
            </w:pPr>
          </w:p>
        </w:tc>
      </w:tr>
      <w:tr w:rsidR="00A56F1A" w:rsidRPr="00647924" w:rsidTr="00A56F1A">
        <w:trPr>
          <w:trHeight w:val="3439"/>
        </w:trPr>
        <w:tc>
          <w:tcPr>
            <w:tcW w:w="851" w:type="dxa"/>
            <w:vMerge w:val="restart"/>
          </w:tcPr>
          <w:p w:rsidR="00A56F1A" w:rsidRPr="00647924" w:rsidRDefault="00A56F1A" w:rsidP="00573CC7">
            <w:pPr>
              <w:pStyle w:val="Default"/>
              <w:tabs>
                <w:tab w:val="left" w:pos="6273"/>
              </w:tabs>
              <w:ind w:left="102"/>
              <w:rPr>
                <w:rFonts w:ascii="Times New Roman" w:hAnsi="Times New Roman" w:cs="Times New Roman"/>
                <w:b/>
                <w:bCs/>
                <w:iCs/>
                <w:sz w:val="20"/>
                <w:szCs w:val="20"/>
                <w:lang w:val="sr-Cyrl-CS"/>
              </w:rPr>
            </w:pPr>
          </w:p>
          <w:p w:rsidR="00A56F1A" w:rsidRPr="00647924" w:rsidRDefault="00A56F1A" w:rsidP="00573CC7">
            <w:pPr>
              <w:pStyle w:val="Default"/>
              <w:tabs>
                <w:tab w:val="left" w:pos="6273"/>
              </w:tabs>
              <w:ind w:left="102"/>
              <w:rPr>
                <w:rFonts w:ascii="Times New Roman" w:hAnsi="Times New Roman" w:cs="Times New Roman"/>
                <w:b/>
                <w:bCs/>
                <w:iCs/>
                <w:sz w:val="20"/>
                <w:szCs w:val="20"/>
                <w:lang w:val="sr-Cyrl-CS"/>
              </w:rPr>
            </w:pPr>
            <w:r w:rsidRPr="00647924">
              <w:rPr>
                <w:rFonts w:ascii="Times New Roman" w:hAnsi="Times New Roman" w:cs="Times New Roman"/>
                <w:b/>
                <w:bCs/>
                <w:iCs/>
                <w:sz w:val="20"/>
                <w:szCs w:val="20"/>
                <w:lang w:val="sr-Cyrl-CS"/>
              </w:rPr>
              <w:t>02-01</w:t>
            </w:r>
          </w:p>
        </w:tc>
        <w:tc>
          <w:tcPr>
            <w:tcW w:w="4962" w:type="dxa"/>
          </w:tcPr>
          <w:p w:rsidR="00A56F1A" w:rsidRPr="00647924" w:rsidRDefault="00A56F1A" w:rsidP="00A56F1A">
            <w:pPr>
              <w:autoSpaceDE w:val="0"/>
              <w:autoSpaceDN w:val="0"/>
              <w:adjustRightInd w:val="0"/>
            </w:pPr>
            <w:r w:rsidRPr="00647924">
              <w:t>Пажљива демонтажа крила, окова, вођица, лајсни,</w:t>
            </w:r>
          </w:p>
          <w:p w:rsidR="00A56F1A" w:rsidRPr="00647924" w:rsidRDefault="00A56F1A" w:rsidP="00A56F1A">
            <w:pPr>
              <w:autoSpaceDE w:val="0"/>
              <w:autoSpaceDN w:val="0"/>
              <w:adjustRightInd w:val="0"/>
            </w:pPr>
            <w:r w:rsidRPr="00647924">
              <w:t>тегова, челичне ужади и остале пратеће опреме са</w:t>
            </w:r>
          </w:p>
          <w:p w:rsidR="00A56F1A" w:rsidRPr="00647924" w:rsidRDefault="00A56F1A" w:rsidP="00A56F1A">
            <w:pPr>
              <w:autoSpaceDE w:val="0"/>
              <w:autoSpaceDN w:val="0"/>
              <w:adjustRightInd w:val="0"/>
            </w:pPr>
            <w:r w:rsidRPr="00647924">
              <w:t>прозора и врата. Пажљива демонтажа одговарајућих,</w:t>
            </w:r>
          </w:p>
          <w:p w:rsidR="00A56F1A" w:rsidRPr="00647924" w:rsidRDefault="00A56F1A" w:rsidP="00A56F1A">
            <w:pPr>
              <w:autoSpaceDE w:val="0"/>
              <w:autoSpaceDN w:val="0"/>
              <w:adjustRightInd w:val="0"/>
            </w:pPr>
            <w:r w:rsidRPr="00647924">
              <w:t>непрофилисаних поклопаца хоризонталних и</w:t>
            </w:r>
          </w:p>
          <w:p w:rsidR="00A56F1A" w:rsidRPr="00647924" w:rsidRDefault="00A56F1A" w:rsidP="00A56F1A">
            <w:pPr>
              <w:autoSpaceDE w:val="0"/>
              <w:autoSpaceDN w:val="0"/>
              <w:adjustRightInd w:val="0"/>
            </w:pPr>
            <w:r w:rsidRPr="00647924">
              <w:t>вертикалних шупљина у које је постављања додатна</w:t>
            </w:r>
          </w:p>
          <w:p w:rsidR="00A56F1A" w:rsidRPr="00647924" w:rsidRDefault="00A56F1A" w:rsidP="00A56F1A">
            <w:pPr>
              <w:autoSpaceDE w:val="0"/>
              <w:autoSpaceDN w:val="0"/>
              <w:adjustRightInd w:val="0"/>
            </w:pPr>
            <w:r w:rsidRPr="00647924">
              <w:t>опрема. Пажљива демонтажа ролетни и комплетне</w:t>
            </w:r>
          </w:p>
          <w:p w:rsidR="00A56F1A" w:rsidRPr="00647924" w:rsidRDefault="00A56F1A" w:rsidP="00A56F1A">
            <w:pPr>
              <w:autoSpaceDE w:val="0"/>
              <w:autoSpaceDN w:val="0"/>
              <w:adjustRightInd w:val="0"/>
            </w:pPr>
            <w:r w:rsidRPr="00647924">
              <w:t xml:space="preserve">пратеће опреме </w:t>
            </w:r>
            <w:r w:rsidR="00E66AA3" w:rsidRPr="00647924">
              <w:t>–</w:t>
            </w:r>
            <w:r w:rsidRPr="00647924">
              <w:t xml:space="preserve"> осовина, котурова, потезаљки и</w:t>
            </w:r>
          </w:p>
          <w:p w:rsidR="00A56F1A" w:rsidRPr="00647924" w:rsidRDefault="00A56F1A" w:rsidP="00A56F1A">
            <w:pPr>
              <w:autoSpaceDE w:val="0"/>
              <w:autoSpaceDN w:val="0"/>
              <w:adjustRightInd w:val="0"/>
            </w:pPr>
            <w:r w:rsidRPr="00647924">
              <w:t>вођица. Поклопце одложити на сигурно место,</w:t>
            </w:r>
          </w:p>
          <w:p w:rsidR="00A56F1A" w:rsidRPr="00647924" w:rsidRDefault="00A56F1A" w:rsidP="00A56F1A">
            <w:pPr>
              <w:autoSpaceDE w:val="0"/>
              <w:autoSpaceDN w:val="0"/>
              <w:adjustRightInd w:val="0"/>
            </w:pPr>
            <w:r w:rsidRPr="00647924">
              <w:t>обележити и сачувати за израду узорка. Демонтирани</w:t>
            </w:r>
          </w:p>
          <w:p w:rsidR="00A56F1A" w:rsidRPr="00647924" w:rsidRDefault="00A56F1A" w:rsidP="00A56F1A">
            <w:pPr>
              <w:autoSpaceDE w:val="0"/>
              <w:autoSpaceDN w:val="0"/>
              <w:adjustRightInd w:val="0"/>
            </w:pPr>
            <w:r w:rsidRPr="00647924">
              <w:t>материјал одложити на место које одреди</w:t>
            </w:r>
          </w:p>
          <w:p w:rsidR="00A56F1A" w:rsidRPr="00647924" w:rsidRDefault="00A56F1A" w:rsidP="00A56F1A">
            <w:pPr>
              <w:autoSpaceDE w:val="0"/>
              <w:autoSpaceDN w:val="0"/>
              <w:adjustRightInd w:val="0"/>
            </w:pPr>
            <w:r w:rsidRPr="00647924">
              <w:t>Инвеститор, а после провере, шут и сав материјал</w:t>
            </w:r>
          </w:p>
          <w:p w:rsidR="00A56F1A" w:rsidRPr="00647924" w:rsidRDefault="00A56F1A" w:rsidP="00A56F1A">
            <w:pPr>
              <w:autoSpaceDE w:val="0"/>
              <w:autoSpaceDN w:val="0"/>
              <w:adjustRightInd w:val="0"/>
            </w:pPr>
            <w:r w:rsidRPr="00647924">
              <w:t>који одреди Инвеститор утоварити на возило и</w:t>
            </w:r>
          </w:p>
          <w:p w:rsidR="00A56F1A" w:rsidRPr="00647924" w:rsidRDefault="00A56F1A" w:rsidP="00A56F1A">
            <w:pPr>
              <w:autoSpaceDE w:val="0"/>
              <w:autoSpaceDN w:val="0"/>
              <w:adjustRightInd w:val="0"/>
            </w:pPr>
            <w:r w:rsidRPr="00647924">
              <w:t>одвести на градску депонију до 20 км.</w:t>
            </w:r>
          </w:p>
          <w:p w:rsidR="00A56F1A" w:rsidRPr="00647924" w:rsidRDefault="00A56F1A" w:rsidP="00A56F1A">
            <w:pPr>
              <w:autoSpaceDE w:val="0"/>
              <w:autoSpaceDN w:val="0"/>
              <w:adjustRightInd w:val="0"/>
            </w:pPr>
          </w:p>
          <w:p w:rsidR="00A56F1A" w:rsidRPr="00647924" w:rsidRDefault="00A56F1A" w:rsidP="00A56F1A">
            <w:pPr>
              <w:autoSpaceDE w:val="0"/>
              <w:autoSpaceDN w:val="0"/>
              <w:adjustRightInd w:val="0"/>
            </w:pPr>
            <w:r w:rsidRPr="00647924">
              <w:t>Обрачун по комаду комплет изведене позиције</w:t>
            </w:r>
          </w:p>
          <w:p w:rsidR="00A56F1A" w:rsidRPr="00647924" w:rsidRDefault="00A56F1A" w:rsidP="00A56F1A">
            <w:pPr>
              <w:autoSpaceDE w:val="0"/>
              <w:autoSpaceDN w:val="0"/>
              <w:adjustRightInd w:val="0"/>
            </w:pPr>
            <w:r w:rsidRPr="00647924">
              <w:t>Димензије прозора и врата заједно са облогама:</w:t>
            </w:r>
          </w:p>
          <w:p w:rsidR="00A56F1A" w:rsidRPr="00647924" w:rsidRDefault="00A56F1A" w:rsidP="00A56F1A">
            <w:pPr>
              <w:autoSpaceDE w:val="0"/>
              <w:autoSpaceDN w:val="0"/>
              <w:adjustRightInd w:val="0"/>
              <w:rPr>
                <w:b/>
                <w:bCs/>
              </w:rPr>
            </w:pPr>
            <w:r w:rsidRPr="00647924">
              <w:t>120 / 220 цм</w:t>
            </w:r>
          </w:p>
        </w:tc>
        <w:tc>
          <w:tcPr>
            <w:tcW w:w="850" w:type="dxa"/>
          </w:tcPr>
          <w:p w:rsidR="00A56F1A" w:rsidRPr="00647924" w:rsidRDefault="00A56F1A" w:rsidP="00573CC7">
            <w:pPr>
              <w:pStyle w:val="Default"/>
              <w:tabs>
                <w:tab w:val="left" w:pos="6273"/>
              </w:tabs>
              <w:ind w:left="993"/>
              <w:rPr>
                <w:rFonts w:ascii="Times New Roman" w:hAnsi="Times New Roman" w:cs="Times New Roman"/>
                <w:b/>
                <w:bCs/>
                <w:i/>
                <w:iCs/>
                <w:sz w:val="20"/>
                <w:szCs w:val="20"/>
                <w:lang w:val="sr-Cyrl-CS"/>
              </w:rPr>
            </w:pPr>
          </w:p>
          <w:p w:rsidR="00A56F1A" w:rsidRPr="00647924" w:rsidRDefault="00A56F1A" w:rsidP="00A56F1A">
            <w:pPr>
              <w:rPr>
                <w:lang w:val="sr-Cyrl-CS"/>
              </w:rPr>
            </w:pPr>
          </w:p>
          <w:p w:rsidR="00A56F1A" w:rsidRPr="00647924" w:rsidRDefault="00A56F1A" w:rsidP="00A56F1A">
            <w:pPr>
              <w:rPr>
                <w:lang w:val="sr-Cyrl-CS"/>
              </w:rPr>
            </w:pPr>
          </w:p>
          <w:p w:rsidR="00A56F1A" w:rsidRPr="00647924" w:rsidRDefault="00A56F1A" w:rsidP="00A56F1A">
            <w:pPr>
              <w:rPr>
                <w:lang w:val="sr-Cyrl-CS"/>
              </w:rPr>
            </w:pPr>
          </w:p>
          <w:p w:rsidR="00A56F1A" w:rsidRPr="00647924" w:rsidRDefault="00A56F1A" w:rsidP="00A56F1A">
            <w:pPr>
              <w:rPr>
                <w:lang w:val="sr-Cyrl-CS"/>
              </w:rPr>
            </w:pPr>
          </w:p>
          <w:p w:rsidR="00A56F1A" w:rsidRPr="00647924" w:rsidRDefault="00A56F1A" w:rsidP="00A56F1A">
            <w:pPr>
              <w:rPr>
                <w:lang w:val="sr-Cyrl-CS"/>
              </w:rPr>
            </w:pPr>
          </w:p>
          <w:p w:rsidR="00A56F1A" w:rsidRPr="00647924" w:rsidRDefault="00A56F1A" w:rsidP="00A56F1A">
            <w:pPr>
              <w:rPr>
                <w:lang w:val="sr-Cyrl-CS"/>
              </w:rPr>
            </w:pPr>
          </w:p>
          <w:p w:rsidR="00A56F1A" w:rsidRPr="00647924" w:rsidRDefault="00A56F1A" w:rsidP="00A56F1A">
            <w:pPr>
              <w:rPr>
                <w:lang w:val="sr-Cyrl-CS"/>
              </w:rPr>
            </w:pPr>
          </w:p>
          <w:p w:rsidR="00A56F1A" w:rsidRPr="00647924" w:rsidRDefault="00A56F1A" w:rsidP="00A56F1A">
            <w:pPr>
              <w:rPr>
                <w:lang w:val="sr-Cyrl-CS"/>
              </w:rPr>
            </w:pPr>
          </w:p>
          <w:p w:rsidR="00A56F1A" w:rsidRPr="00647924" w:rsidRDefault="00A56F1A" w:rsidP="00A56F1A">
            <w:pPr>
              <w:rPr>
                <w:lang w:val="sr-Cyrl-CS"/>
              </w:rPr>
            </w:pPr>
          </w:p>
          <w:p w:rsidR="00A56F1A" w:rsidRPr="00647924" w:rsidRDefault="00A56F1A" w:rsidP="00A56F1A">
            <w:pPr>
              <w:rPr>
                <w:lang w:val="sr-Cyrl-CS"/>
              </w:rPr>
            </w:pPr>
          </w:p>
          <w:p w:rsidR="00A56F1A" w:rsidRPr="00647924" w:rsidRDefault="00A56F1A" w:rsidP="00A56F1A">
            <w:pPr>
              <w:rPr>
                <w:lang w:val="sr-Cyrl-CS"/>
              </w:rPr>
            </w:pPr>
          </w:p>
          <w:p w:rsidR="00A56F1A" w:rsidRDefault="00A56F1A" w:rsidP="00A56F1A"/>
          <w:p w:rsidR="00494B82" w:rsidRDefault="00494B82" w:rsidP="00A56F1A"/>
          <w:p w:rsidR="00494B82" w:rsidRDefault="00494B82" w:rsidP="00A56F1A"/>
          <w:p w:rsidR="00494B82" w:rsidRPr="00494B82" w:rsidRDefault="00494B82" w:rsidP="00A56F1A"/>
          <w:p w:rsidR="00A56F1A" w:rsidRPr="00647924" w:rsidRDefault="00A56F1A" w:rsidP="00A56F1A">
            <w:pPr>
              <w:rPr>
                <w:lang w:val="sr-Cyrl-CS"/>
              </w:rPr>
            </w:pPr>
            <w:r w:rsidRPr="00647924">
              <w:rPr>
                <w:lang w:val="sr-Cyrl-CS"/>
              </w:rPr>
              <w:t>ком.</w:t>
            </w:r>
          </w:p>
        </w:tc>
        <w:tc>
          <w:tcPr>
            <w:tcW w:w="1276" w:type="dxa"/>
            <w:vAlign w:val="bottom"/>
          </w:tcPr>
          <w:p w:rsidR="00A56F1A" w:rsidRPr="00647924" w:rsidRDefault="00A56F1A" w:rsidP="00A56F1A">
            <w:pPr>
              <w:pStyle w:val="Default"/>
              <w:tabs>
                <w:tab w:val="left" w:pos="6273"/>
              </w:tabs>
              <w:ind w:left="1445"/>
              <w:jc w:val="center"/>
              <w:rPr>
                <w:rFonts w:ascii="Times New Roman" w:hAnsi="Times New Roman" w:cs="Times New Roman"/>
                <w:b/>
                <w:bCs/>
                <w:i/>
                <w:iCs/>
                <w:sz w:val="20"/>
                <w:szCs w:val="20"/>
                <w:lang w:val="sr-Cyrl-CS"/>
              </w:rPr>
            </w:pPr>
          </w:p>
          <w:p w:rsidR="00A56F1A" w:rsidRPr="00647924" w:rsidRDefault="00A56F1A" w:rsidP="00A56F1A">
            <w:pPr>
              <w:jc w:val="center"/>
              <w:rPr>
                <w:lang w:val="sr-Cyrl-CS"/>
              </w:rPr>
            </w:pPr>
          </w:p>
          <w:p w:rsidR="00A56F1A" w:rsidRPr="00647924" w:rsidRDefault="00A56F1A" w:rsidP="00A56F1A">
            <w:pPr>
              <w:jc w:val="center"/>
              <w:rPr>
                <w:lang w:val="sr-Cyrl-CS"/>
              </w:rPr>
            </w:pPr>
          </w:p>
          <w:p w:rsidR="00A56F1A" w:rsidRPr="00647924" w:rsidRDefault="00A56F1A" w:rsidP="00A56F1A">
            <w:pPr>
              <w:jc w:val="center"/>
              <w:rPr>
                <w:lang w:val="sr-Cyrl-CS"/>
              </w:rPr>
            </w:pPr>
          </w:p>
          <w:p w:rsidR="00A56F1A" w:rsidRPr="00647924" w:rsidRDefault="00A56F1A" w:rsidP="00A56F1A">
            <w:pPr>
              <w:jc w:val="center"/>
              <w:rPr>
                <w:lang w:val="sr-Cyrl-CS"/>
              </w:rPr>
            </w:pPr>
          </w:p>
          <w:p w:rsidR="00A56F1A" w:rsidRPr="00647924" w:rsidRDefault="00A56F1A" w:rsidP="00A56F1A">
            <w:pPr>
              <w:jc w:val="center"/>
              <w:rPr>
                <w:lang w:val="sr-Cyrl-CS"/>
              </w:rPr>
            </w:pPr>
          </w:p>
          <w:p w:rsidR="00A56F1A" w:rsidRPr="00647924" w:rsidRDefault="00A56F1A" w:rsidP="00A56F1A">
            <w:pPr>
              <w:jc w:val="center"/>
              <w:rPr>
                <w:lang w:val="sr-Cyrl-CS"/>
              </w:rPr>
            </w:pPr>
          </w:p>
          <w:p w:rsidR="00A56F1A" w:rsidRPr="00647924" w:rsidRDefault="00A56F1A" w:rsidP="00A56F1A">
            <w:pPr>
              <w:jc w:val="center"/>
              <w:rPr>
                <w:lang w:val="sr-Cyrl-CS"/>
              </w:rPr>
            </w:pPr>
          </w:p>
          <w:p w:rsidR="00A56F1A" w:rsidRPr="00647924" w:rsidRDefault="00A56F1A" w:rsidP="00A56F1A">
            <w:pPr>
              <w:jc w:val="center"/>
              <w:rPr>
                <w:lang w:val="sr-Cyrl-CS"/>
              </w:rPr>
            </w:pPr>
          </w:p>
          <w:p w:rsidR="00A56F1A" w:rsidRPr="00647924" w:rsidRDefault="00A56F1A" w:rsidP="00A56F1A">
            <w:pPr>
              <w:jc w:val="center"/>
              <w:rPr>
                <w:lang w:val="sr-Cyrl-CS"/>
              </w:rPr>
            </w:pPr>
          </w:p>
          <w:p w:rsidR="00A56F1A" w:rsidRPr="00647924" w:rsidRDefault="00A56F1A" w:rsidP="00A56F1A">
            <w:pPr>
              <w:jc w:val="center"/>
              <w:rPr>
                <w:lang w:val="sr-Cyrl-CS"/>
              </w:rPr>
            </w:pPr>
          </w:p>
          <w:p w:rsidR="00A56F1A" w:rsidRPr="00647924" w:rsidRDefault="00A56F1A" w:rsidP="00A56F1A">
            <w:pPr>
              <w:tabs>
                <w:tab w:val="left" w:pos="505"/>
              </w:tabs>
              <w:jc w:val="center"/>
              <w:rPr>
                <w:lang w:val="sr-Cyrl-CS"/>
              </w:rPr>
            </w:pPr>
            <w:r w:rsidRPr="00647924">
              <w:rPr>
                <w:lang w:val="sr-Cyrl-CS"/>
              </w:rPr>
              <w:t>3,00</w:t>
            </w:r>
          </w:p>
        </w:tc>
        <w:tc>
          <w:tcPr>
            <w:tcW w:w="1134" w:type="dxa"/>
          </w:tcPr>
          <w:p w:rsidR="00A56F1A" w:rsidRPr="00647924" w:rsidRDefault="00A56F1A"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A56F1A" w:rsidRPr="00647924" w:rsidRDefault="00A56F1A" w:rsidP="003A528C">
            <w:pPr>
              <w:pStyle w:val="Default"/>
              <w:rPr>
                <w:rFonts w:ascii="Times New Roman" w:hAnsi="Times New Roman" w:cs="Times New Roman"/>
                <w:b/>
                <w:bCs/>
                <w:i/>
                <w:iCs/>
                <w:sz w:val="20"/>
                <w:szCs w:val="20"/>
                <w:lang w:val="sr-Cyrl-CS"/>
              </w:rPr>
            </w:pPr>
          </w:p>
        </w:tc>
      </w:tr>
      <w:tr w:rsidR="00A56F1A" w:rsidRPr="00647924" w:rsidTr="00A56F1A">
        <w:trPr>
          <w:trHeight w:val="602"/>
        </w:trPr>
        <w:tc>
          <w:tcPr>
            <w:tcW w:w="851" w:type="dxa"/>
            <w:vMerge/>
          </w:tcPr>
          <w:p w:rsidR="00A56F1A" w:rsidRPr="00647924" w:rsidRDefault="00A56F1A" w:rsidP="00573CC7">
            <w:pPr>
              <w:pStyle w:val="Default"/>
              <w:tabs>
                <w:tab w:val="left" w:pos="6273"/>
              </w:tabs>
              <w:ind w:left="102"/>
              <w:rPr>
                <w:rFonts w:ascii="Times New Roman" w:hAnsi="Times New Roman" w:cs="Times New Roman"/>
                <w:b/>
                <w:bCs/>
                <w:iCs/>
                <w:sz w:val="20"/>
                <w:szCs w:val="20"/>
                <w:lang w:val="sr-Cyrl-CS"/>
              </w:rPr>
            </w:pPr>
          </w:p>
        </w:tc>
        <w:tc>
          <w:tcPr>
            <w:tcW w:w="4962" w:type="dxa"/>
          </w:tcPr>
          <w:p w:rsidR="00A56F1A" w:rsidRPr="00647924" w:rsidRDefault="00A56F1A" w:rsidP="00A56F1A">
            <w:pPr>
              <w:autoSpaceDE w:val="0"/>
              <w:autoSpaceDN w:val="0"/>
              <w:adjustRightInd w:val="0"/>
            </w:pPr>
            <w:r w:rsidRPr="00647924">
              <w:t xml:space="preserve">260 / 305 цм </w:t>
            </w:r>
          </w:p>
        </w:tc>
        <w:tc>
          <w:tcPr>
            <w:tcW w:w="850" w:type="dxa"/>
          </w:tcPr>
          <w:p w:rsidR="00A56F1A" w:rsidRPr="00647924" w:rsidRDefault="00A56F1A" w:rsidP="00A56F1A">
            <w:pPr>
              <w:rPr>
                <w:lang w:val="sr-Cyrl-CS"/>
              </w:rPr>
            </w:pPr>
            <w:r w:rsidRPr="00647924">
              <w:rPr>
                <w:lang w:val="sr-Cyrl-CS"/>
              </w:rPr>
              <w:t>ком.</w:t>
            </w:r>
          </w:p>
        </w:tc>
        <w:tc>
          <w:tcPr>
            <w:tcW w:w="1276" w:type="dxa"/>
          </w:tcPr>
          <w:p w:rsidR="00A56F1A" w:rsidRPr="00647924" w:rsidRDefault="00494B82" w:rsidP="00A56F1A">
            <w:pPr>
              <w:jc w:val="center"/>
              <w:rPr>
                <w:lang w:val="sr-Cyrl-CS"/>
              </w:rPr>
            </w:pPr>
            <w:r w:rsidRPr="001E3654">
              <w:rPr>
                <w:highlight w:val="yellow"/>
              </w:rPr>
              <w:t>4</w:t>
            </w:r>
            <w:r w:rsidR="00A56F1A" w:rsidRPr="001E3654">
              <w:rPr>
                <w:highlight w:val="yellow"/>
                <w:lang w:val="sr-Cyrl-CS"/>
              </w:rPr>
              <w:t>,00</w:t>
            </w:r>
          </w:p>
        </w:tc>
        <w:tc>
          <w:tcPr>
            <w:tcW w:w="1134" w:type="dxa"/>
          </w:tcPr>
          <w:p w:rsidR="00A56F1A" w:rsidRPr="00647924" w:rsidRDefault="00A56F1A"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A56F1A" w:rsidRPr="00647924" w:rsidRDefault="00A56F1A" w:rsidP="003A528C">
            <w:pPr>
              <w:pStyle w:val="Default"/>
              <w:rPr>
                <w:rFonts w:ascii="Times New Roman" w:hAnsi="Times New Roman" w:cs="Times New Roman"/>
                <w:b/>
                <w:bCs/>
                <w:i/>
                <w:iCs/>
                <w:sz w:val="20"/>
                <w:szCs w:val="20"/>
                <w:lang w:val="sr-Cyrl-CS"/>
              </w:rPr>
            </w:pPr>
          </w:p>
        </w:tc>
      </w:tr>
      <w:tr w:rsidR="00406DA8" w:rsidRPr="00647924" w:rsidTr="003A528C">
        <w:trPr>
          <w:trHeight w:val="602"/>
        </w:trPr>
        <w:tc>
          <w:tcPr>
            <w:tcW w:w="10382" w:type="dxa"/>
            <w:gridSpan w:val="6"/>
          </w:tcPr>
          <w:p w:rsidR="00406DA8" w:rsidRPr="00647924" w:rsidRDefault="00406DA8" w:rsidP="003A528C">
            <w:pPr>
              <w:pStyle w:val="Default"/>
              <w:rPr>
                <w:rFonts w:ascii="Times New Roman" w:hAnsi="Times New Roman" w:cs="Times New Roman"/>
                <w:b/>
                <w:bCs/>
                <w:i/>
                <w:iCs/>
                <w:sz w:val="20"/>
                <w:szCs w:val="20"/>
                <w:lang w:val="sr-Cyrl-CS"/>
              </w:rPr>
            </w:pPr>
            <w:r w:rsidRPr="00647924">
              <w:rPr>
                <w:rFonts w:ascii="Times New Roman" w:hAnsi="Times New Roman" w:cs="Times New Roman"/>
                <w:b/>
                <w:sz w:val="20"/>
                <w:szCs w:val="20"/>
              </w:rPr>
              <w:t>УКУПНО РАДОВИ НА ДЕМОНТАЖИ</w:t>
            </w:r>
          </w:p>
        </w:tc>
      </w:tr>
      <w:tr w:rsidR="00406DA8" w:rsidRPr="00647924" w:rsidTr="00A56F1A">
        <w:trPr>
          <w:trHeight w:val="602"/>
        </w:trPr>
        <w:tc>
          <w:tcPr>
            <w:tcW w:w="851" w:type="dxa"/>
          </w:tcPr>
          <w:p w:rsidR="00406DA8" w:rsidRPr="00647924" w:rsidRDefault="00406DA8" w:rsidP="00573CC7">
            <w:pPr>
              <w:pStyle w:val="Default"/>
              <w:tabs>
                <w:tab w:val="left" w:pos="6273"/>
              </w:tabs>
              <w:ind w:left="102"/>
              <w:rPr>
                <w:rFonts w:ascii="Times New Roman" w:hAnsi="Times New Roman" w:cs="Times New Roman"/>
                <w:bCs/>
                <w:iCs/>
                <w:sz w:val="20"/>
                <w:szCs w:val="20"/>
                <w:lang w:val="sr-Cyrl-CS"/>
              </w:rPr>
            </w:pPr>
            <w:r w:rsidRPr="00647924">
              <w:rPr>
                <w:rFonts w:ascii="Times New Roman" w:hAnsi="Times New Roman" w:cs="Times New Roman"/>
                <w:bCs/>
                <w:iCs/>
                <w:sz w:val="20"/>
                <w:szCs w:val="20"/>
                <w:lang w:val="sr-Cyrl-CS"/>
              </w:rPr>
              <w:t>03-00</w:t>
            </w:r>
          </w:p>
        </w:tc>
        <w:tc>
          <w:tcPr>
            <w:tcW w:w="4962" w:type="dxa"/>
          </w:tcPr>
          <w:p w:rsidR="00406DA8" w:rsidRPr="00647924" w:rsidRDefault="00406DA8" w:rsidP="00A56F1A">
            <w:pPr>
              <w:autoSpaceDE w:val="0"/>
              <w:autoSpaceDN w:val="0"/>
              <w:adjustRightInd w:val="0"/>
              <w:rPr>
                <w:b/>
                <w:i/>
              </w:rPr>
            </w:pPr>
            <w:r w:rsidRPr="00647924">
              <w:rPr>
                <w:b/>
                <w:i/>
              </w:rPr>
              <w:t>ЛИМАРСКИ РАДОВИ</w:t>
            </w:r>
          </w:p>
        </w:tc>
        <w:tc>
          <w:tcPr>
            <w:tcW w:w="850" w:type="dxa"/>
          </w:tcPr>
          <w:p w:rsidR="00406DA8" w:rsidRPr="00647924" w:rsidRDefault="00406DA8" w:rsidP="00A56F1A">
            <w:pPr>
              <w:rPr>
                <w:lang w:val="sr-Cyrl-CS"/>
              </w:rPr>
            </w:pPr>
          </w:p>
        </w:tc>
        <w:tc>
          <w:tcPr>
            <w:tcW w:w="1276" w:type="dxa"/>
          </w:tcPr>
          <w:p w:rsidR="00406DA8" w:rsidRPr="00647924" w:rsidRDefault="00406DA8" w:rsidP="00A56F1A">
            <w:pPr>
              <w:jc w:val="center"/>
              <w:rPr>
                <w:lang w:val="sr-Cyrl-CS"/>
              </w:rPr>
            </w:pPr>
          </w:p>
        </w:tc>
        <w:tc>
          <w:tcPr>
            <w:tcW w:w="1134" w:type="dxa"/>
          </w:tcPr>
          <w:p w:rsidR="00406DA8" w:rsidRPr="00647924" w:rsidRDefault="00406DA8"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406DA8" w:rsidRPr="00647924" w:rsidRDefault="00406DA8" w:rsidP="003A528C">
            <w:pPr>
              <w:pStyle w:val="Default"/>
              <w:rPr>
                <w:rFonts w:ascii="Times New Roman" w:hAnsi="Times New Roman" w:cs="Times New Roman"/>
                <w:b/>
                <w:bCs/>
                <w:i/>
                <w:iCs/>
                <w:sz w:val="20"/>
                <w:szCs w:val="20"/>
                <w:lang w:val="sr-Cyrl-CS"/>
              </w:rPr>
            </w:pPr>
          </w:p>
        </w:tc>
      </w:tr>
      <w:tr w:rsidR="00406DA8" w:rsidRPr="00647924" w:rsidTr="00A56F1A">
        <w:trPr>
          <w:trHeight w:val="602"/>
        </w:trPr>
        <w:tc>
          <w:tcPr>
            <w:tcW w:w="851" w:type="dxa"/>
          </w:tcPr>
          <w:p w:rsidR="00406DA8" w:rsidRPr="00647924" w:rsidRDefault="00406DA8" w:rsidP="00573CC7">
            <w:pPr>
              <w:pStyle w:val="Default"/>
              <w:tabs>
                <w:tab w:val="left" w:pos="6273"/>
              </w:tabs>
              <w:ind w:left="102"/>
              <w:rPr>
                <w:rFonts w:ascii="Times New Roman" w:hAnsi="Times New Roman" w:cs="Times New Roman"/>
                <w:bCs/>
                <w:iCs/>
                <w:sz w:val="20"/>
                <w:szCs w:val="20"/>
                <w:lang w:val="sr-Cyrl-CS"/>
              </w:rPr>
            </w:pPr>
            <w:r w:rsidRPr="00647924">
              <w:rPr>
                <w:rFonts w:ascii="Times New Roman" w:hAnsi="Times New Roman" w:cs="Times New Roman"/>
                <w:bCs/>
                <w:iCs/>
                <w:sz w:val="20"/>
                <w:szCs w:val="20"/>
                <w:lang w:val="sr-Cyrl-CS"/>
              </w:rPr>
              <w:t>03-01</w:t>
            </w:r>
          </w:p>
        </w:tc>
        <w:tc>
          <w:tcPr>
            <w:tcW w:w="4962" w:type="dxa"/>
          </w:tcPr>
          <w:p w:rsidR="00406DA8" w:rsidRPr="00647924" w:rsidRDefault="00406DA8" w:rsidP="00406DA8">
            <w:pPr>
              <w:autoSpaceDE w:val="0"/>
              <w:autoSpaceDN w:val="0"/>
              <w:adjustRightInd w:val="0"/>
            </w:pPr>
            <w:r w:rsidRPr="00647924">
              <w:t>Израда и постављање кровића изнад прозора са</w:t>
            </w:r>
          </w:p>
          <w:p w:rsidR="00406DA8" w:rsidRPr="00647924" w:rsidRDefault="00406DA8" w:rsidP="00406DA8">
            <w:pPr>
              <w:autoSpaceDE w:val="0"/>
              <w:autoSpaceDN w:val="0"/>
              <w:adjustRightInd w:val="0"/>
            </w:pPr>
            <w:r w:rsidRPr="00647924">
              <w:t>кибиц-фенстером од п о ц и н к о в а ног лима, дебљине 0,70 мм. Стране опшива према зиду и штоку прозора</w:t>
            </w:r>
          </w:p>
          <w:p w:rsidR="00406DA8" w:rsidRPr="00647924" w:rsidRDefault="00406DA8" w:rsidP="00406DA8">
            <w:pPr>
              <w:autoSpaceDE w:val="0"/>
              <w:autoSpaceDN w:val="0"/>
              <w:adjustRightInd w:val="0"/>
            </w:pPr>
            <w:r w:rsidRPr="00647924">
              <w:t>подићи у вис до 25 мм, у шток прозора учврстити</w:t>
            </w:r>
          </w:p>
          <w:p w:rsidR="00406DA8" w:rsidRPr="00647924" w:rsidRDefault="00406DA8" w:rsidP="00406DA8">
            <w:pPr>
              <w:autoSpaceDE w:val="0"/>
              <w:autoSpaceDN w:val="0"/>
              <w:adjustRightInd w:val="0"/>
            </w:pPr>
            <w:r w:rsidRPr="00647924">
              <w:t xml:space="preserve">укивањем на размаку 50 </w:t>
            </w:r>
            <w:r w:rsidR="00E66AA3" w:rsidRPr="00647924">
              <w:t>–</w:t>
            </w:r>
            <w:r w:rsidRPr="00647924">
              <w:t xml:space="preserve"> 80 см. Испод лима</w:t>
            </w:r>
          </w:p>
          <w:p w:rsidR="00406DA8" w:rsidRPr="00647924" w:rsidRDefault="00406DA8" w:rsidP="00406DA8">
            <w:pPr>
              <w:autoSpaceDE w:val="0"/>
              <w:autoSpaceDN w:val="0"/>
              <w:adjustRightInd w:val="0"/>
            </w:pPr>
            <w:r w:rsidRPr="00647924">
              <w:t xml:space="preserve">поставити слој </w:t>
            </w:r>
            <w:r w:rsidR="00E66AA3" w:rsidRPr="00647924">
              <w:t>“</w:t>
            </w:r>
            <w:r w:rsidRPr="00647924">
              <w:t>Изолим</w:t>
            </w:r>
            <w:r w:rsidR="00E66AA3" w:rsidRPr="00647924">
              <w:t>”</w:t>
            </w:r>
            <w:r w:rsidRPr="00647924">
              <w:t xml:space="preserve"> траке, која улази у цену.</w:t>
            </w:r>
          </w:p>
          <w:p w:rsidR="00406DA8" w:rsidRPr="00647924" w:rsidRDefault="00406DA8" w:rsidP="00406DA8">
            <w:pPr>
              <w:autoSpaceDE w:val="0"/>
              <w:autoSpaceDN w:val="0"/>
              <w:adjustRightInd w:val="0"/>
            </w:pPr>
            <w:r w:rsidRPr="00647924">
              <w:t>Са предње стране окапницу препустити за 3 см.</w:t>
            </w:r>
          </w:p>
          <w:p w:rsidR="00406DA8" w:rsidRPr="00647924" w:rsidRDefault="00406DA8" w:rsidP="00406DA8">
            <w:pPr>
              <w:autoSpaceDE w:val="0"/>
              <w:autoSpaceDN w:val="0"/>
              <w:adjustRightInd w:val="0"/>
            </w:pPr>
            <w:r w:rsidRPr="00647924">
              <w:t xml:space="preserve">Пад окапнице према споља </w:t>
            </w:r>
            <w:r w:rsidR="00E66AA3" w:rsidRPr="00647924">
              <w:t>–</w:t>
            </w:r>
            <w:r w:rsidRPr="00647924">
              <w:t xml:space="preserve"> према постојећем</w:t>
            </w:r>
          </w:p>
          <w:p w:rsidR="00AA7462" w:rsidRPr="00647924" w:rsidRDefault="00406DA8" w:rsidP="00406DA8">
            <w:pPr>
              <w:autoSpaceDE w:val="0"/>
              <w:autoSpaceDN w:val="0"/>
              <w:adjustRightInd w:val="0"/>
            </w:pPr>
            <w:r w:rsidRPr="00647924">
              <w:t>нагибу подлоге, 3-5 %.</w:t>
            </w:r>
          </w:p>
          <w:p w:rsidR="00406DA8" w:rsidRPr="00647924" w:rsidRDefault="00406DA8" w:rsidP="00406DA8">
            <w:pPr>
              <w:autoSpaceDE w:val="0"/>
              <w:autoSpaceDN w:val="0"/>
              <w:adjustRightInd w:val="0"/>
            </w:pPr>
            <w:r w:rsidRPr="00647924">
              <w:t xml:space="preserve"> Обрачун по m1 изведене</w:t>
            </w:r>
            <w:r w:rsidR="00AA7462" w:rsidRPr="00647924">
              <w:t xml:space="preserve"> </w:t>
            </w:r>
            <w:r w:rsidRPr="00647924">
              <w:t>позиције</w:t>
            </w:r>
          </w:p>
          <w:p w:rsidR="00406DA8" w:rsidRPr="00647924" w:rsidRDefault="00406DA8" w:rsidP="00406DA8">
            <w:pPr>
              <w:autoSpaceDE w:val="0"/>
              <w:autoSpaceDN w:val="0"/>
              <w:adjustRightInd w:val="0"/>
            </w:pPr>
            <w:r w:rsidRPr="00647924">
              <w:t>развијена ширина до 50 cm</w:t>
            </w:r>
          </w:p>
        </w:tc>
        <w:tc>
          <w:tcPr>
            <w:tcW w:w="850" w:type="dxa"/>
          </w:tcPr>
          <w:p w:rsidR="00AA7462" w:rsidRPr="00647924" w:rsidRDefault="00AA7462" w:rsidP="00A56F1A">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Default="00AA7462" w:rsidP="00AA7462"/>
          <w:p w:rsidR="009A614E" w:rsidRDefault="009A614E" w:rsidP="00AA7462"/>
          <w:p w:rsidR="009A614E" w:rsidRDefault="009A614E" w:rsidP="00AA7462"/>
          <w:p w:rsidR="009A614E" w:rsidRPr="009A614E" w:rsidRDefault="009A614E" w:rsidP="00AA7462"/>
          <w:p w:rsidR="00AA7462" w:rsidRPr="00647924" w:rsidRDefault="00AA7462" w:rsidP="00AA7462">
            <w:pPr>
              <w:rPr>
                <w:lang w:val="sr-Cyrl-CS"/>
              </w:rPr>
            </w:pPr>
          </w:p>
          <w:p w:rsidR="00406DA8" w:rsidRPr="00647924" w:rsidRDefault="00AA7462" w:rsidP="00AA7462">
            <w:pPr>
              <w:rPr>
                <w:lang w:val="sr-Cyrl-CS"/>
              </w:rPr>
            </w:pPr>
            <w:r w:rsidRPr="00647924">
              <w:rPr>
                <w:lang w:val="sr-Cyrl-CS"/>
              </w:rPr>
              <w:t>м1</w:t>
            </w:r>
          </w:p>
        </w:tc>
        <w:tc>
          <w:tcPr>
            <w:tcW w:w="1276" w:type="dxa"/>
          </w:tcPr>
          <w:p w:rsidR="00AA7462" w:rsidRPr="00647924" w:rsidRDefault="00AA7462" w:rsidP="00A56F1A">
            <w:pPr>
              <w:jc w:val="cente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Default="00AA7462" w:rsidP="00AA7462"/>
          <w:p w:rsidR="009A614E" w:rsidRDefault="009A614E" w:rsidP="00AA7462"/>
          <w:p w:rsidR="009A614E" w:rsidRDefault="009A614E" w:rsidP="00AA7462"/>
          <w:p w:rsidR="009A614E" w:rsidRPr="009A614E" w:rsidRDefault="009A614E" w:rsidP="00AA7462"/>
          <w:p w:rsidR="00AA7462" w:rsidRPr="00647924" w:rsidRDefault="00AA7462" w:rsidP="00AA7462">
            <w:pPr>
              <w:rPr>
                <w:lang w:val="sr-Cyrl-CS"/>
              </w:rPr>
            </w:pPr>
          </w:p>
          <w:p w:rsidR="00406DA8" w:rsidRPr="00647924" w:rsidRDefault="00AA7462" w:rsidP="00AA7462">
            <w:pPr>
              <w:rPr>
                <w:lang w:val="sr-Cyrl-CS"/>
              </w:rPr>
            </w:pPr>
            <w:r w:rsidRPr="00647924">
              <w:rPr>
                <w:lang w:val="sr-Cyrl-CS"/>
              </w:rPr>
              <w:t>3,60</w:t>
            </w:r>
          </w:p>
        </w:tc>
        <w:tc>
          <w:tcPr>
            <w:tcW w:w="1134" w:type="dxa"/>
          </w:tcPr>
          <w:p w:rsidR="00406DA8" w:rsidRPr="00647924" w:rsidRDefault="00406DA8"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406DA8" w:rsidRPr="00647924" w:rsidRDefault="00406DA8" w:rsidP="003A528C">
            <w:pPr>
              <w:pStyle w:val="Default"/>
              <w:rPr>
                <w:rFonts w:ascii="Times New Roman" w:hAnsi="Times New Roman" w:cs="Times New Roman"/>
                <w:b/>
                <w:bCs/>
                <w:i/>
                <w:iCs/>
                <w:sz w:val="20"/>
                <w:szCs w:val="20"/>
                <w:lang w:val="sr-Cyrl-CS"/>
              </w:rPr>
            </w:pPr>
          </w:p>
        </w:tc>
      </w:tr>
      <w:tr w:rsidR="00AA7462" w:rsidRPr="00647924" w:rsidTr="003A528C">
        <w:trPr>
          <w:trHeight w:val="602"/>
        </w:trPr>
        <w:tc>
          <w:tcPr>
            <w:tcW w:w="10382" w:type="dxa"/>
            <w:gridSpan w:val="6"/>
          </w:tcPr>
          <w:p w:rsidR="00AA7462" w:rsidRPr="00647924" w:rsidRDefault="00AA7462" w:rsidP="003A528C">
            <w:pPr>
              <w:pStyle w:val="Default"/>
              <w:rPr>
                <w:rFonts w:ascii="Times New Roman" w:hAnsi="Times New Roman" w:cs="Times New Roman"/>
                <w:b/>
                <w:bCs/>
                <w:i/>
                <w:iCs/>
                <w:sz w:val="20"/>
                <w:szCs w:val="20"/>
                <w:lang w:val="sr-Cyrl-CS"/>
              </w:rPr>
            </w:pPr>
            <w:r w:rsidRPr="00647924">
              <w:rPr>
                <w:rFonts w:ascii="Times New Roman" w:hAnsi="Times New Roman" w:cs="Times New Roman"/>
                <w:b/>
                <w:sz w:val="20"/>
                <w:szCs w:val="20"/>
              </w:rPr>
              <w:t>УКУПНО ЛИМАРСКИ РАДОВИ</w:t>
            </w:r>
          </w:p>
        </w:tc>
      </w:tr>
      <w:tr w:rsidR="00AA7462" w:rsidRPr="00647924" w:rsidTr="00A56F1A">
        <w:trPr>
          <w:trHeight w:val="602"/>
        </w:trPr>
        <w:tc>
          <w:tcPr>
            <w:tcW w:w="851" w:type="dxa"/>
          </w:tcPr>
          <w:p w:rsidR="00AA7462" w:rsidRPr="00647924" w:rsidRDefault="00AA7462" w:rsidP="00573CC7">
            <w:pPr>
              <w:pStyle w:val="Default"/>
              <w:tabs>
                <w:tab w:val="left" w:pos="6273"/>
              </w:tabs>
              <w:ind w:left="102"/>
              <w:rPr>
                <w:rFonts w:ascii="Times New Roman" w:hAnsi="Times New Roman" w:cs="Times New Roman"/>
                <w:bCs/>
                <w:iCs/>
                <w:sz w:val="20"/>
                <w:szCs w:val="20"/>
                <w:lang w:val="sr-Cyrl-CS"/>
              </w:rPr>
            </w:pPr>
            <w:r w:rsidRPr="00647924">
              <w:rPr>
                <w:rFonts w:ascii="Times New Roman" w:hAnsi="Times New Roman" w:cs="Times New Roman"/>
                <w:bCs/>
                <w:iCs/>
                <w:sz w:val="20"/>
                <w:szCs w:val="20"/>
                <w:lang w:val="sr-Cyrl-CS"/>
              </w:rPr>
              <w:lastRenderedPageBreak/>
              <w:t>04-00</w:t>
            </w:r>
          </w:p>
        </w:tc>
        <w:tc>
          <w:tcPr>
            <w:tcW w:w="4962" w:type="dxa"/>
          </w:tcPr>
          <w:p w:rsidR="00AA7462" w:rsidRPr="00647924" w:rsidRDefault="00AA7462" w:rsidP="00406DA8">
            <w:pPr>
              <w:autoSpaceDE w:val="0"/>
              <w:autoSpaceDN w:val="0"/>
              <w:adjustRightInd w:val="0"/>
              <w:rPr>
                <w:b/>
                <w:i/>
              </w:rPr>
            </w:pPr>
            <w:r w:rsidRPr="00647924">
              <w:rPr>
                <w:b/>
                <w:i/>
              </w:rPr>
              <w:t>СТОЛАРСКИ РАДОВИ</w:t>
            </w:r>
          </w:p>
        </w:tc>
        <w:tc>
          <w:tcPr>
            <w:tcW w:w="850" w:type="dxa"/>
          </w:tcPr>
          <w:p w:rsidR="00AA7462" w:rsidRPr="00647924" w:rsidRDefault="00AA7462" w:rsidP="00A56F1A">
            <w:pPr>
              <w:rPr>
                <w:lang w:val="sr-Cyrl-CS"/>
              </w:rPr>
            </w:pPr>
          </w:p>
        </w:tc>
        <w:tc>
          <w:tcPr>
            <w:tcW w:w="1276" w:type="dxa"/>
          </w:tcPr>
          <w:p w:rsidR="00AA7462" w:rsidRPr="00647924" w:rsidRDefault="00AA7462" w:rsidP="00A56F1A">
            <w:pPr>
              <w:jc w:val="center"/>
              <w:rPr>
                <w:lang w:val="sr-Cyrl-CS"/>
              </w:rPr>
            </w:pPr>
          </w:p>
        </w:tc>
        <w:tc>
          <w:tcPr>
            <w:tcW w:w="1134" w:type="dxa"/>
          </w:tcPr>
          <w:p w:rsidR="00AA7462" w:rsidRPr="00647924" w:rsidRDefault="00AA7462"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AA7462" w:rsidRPr="00647924" w:rsidRDefault="00AA7462" w:rsidP="003A528C">
            <w:pPr>
              <w:pStyle w:val="Default"/>
              <w:rPr>
                <w:rFonts w:ascii="Times New Roman" w:hAnsi="Times New Roman" w:cs="Times New Roman"/>
                <w:b/>
                <w:bCs/>
                <w:i/>
                <w:iCs/>
                <w:sz w:val="20"/>
                <w:szCs w:val="20"/>
                <w:lang w:val="sr-Cyrl-CS"/>
              </w:rPr>
            </w:pPr>
          </w:p>
        </w:tc>
      </w:tr>
      <w:tr w:rsidR="00AA7462" w:rsidRPr="00647924" w:rsidTr="00A56F1A">
        <w:trPr>
          <w:trHeight w:val="602"/>
        </w:trPr>
        <w:tc>
          <w:tcPr>
            <w:tcW w:w="851" w:type="dxa"/>
          </w:tcPr>
          <w:p w:rsidR="00AA7462" w:rsidRPr="00647924" w:rsidRDefault="00AA7462" w:rsidP="00573CC7">
            <w:pPr>
              <w:pStyle w:val="Default"/>
              <w:tabs>
                <w:tab w:val="left" w:pos="6273"/>
              </w:tabs>
              <w:ind w:left="102"/>
              <w:rPr>
                <w:rFonts w:ascii="Times New Roman" w:hAnsi="Times New Roman" w:cs="Times New Roman"/>
                <w:bCs/>
                <w:iCs/>
                <w:sz w:val="20"/>
                <w:szCs w:val="20"/>
                <w:lang w:val="sr-Cyrl-CS"/>
              </w:rPr>
            </w:pPr>
            <w:r w:rsidRPr="00647924">
              <w:rPr>
                <w:rFonts w:ascii="Times New Roman" w:hAnsi="Times New Roman" w:cs="Times New Roman"/>
                <w:bCs/>
                <w:iCs/>
                <w:sz w:val="20"/>
                <w:szCs w:val="20"/>
                <w:lang w:val="sr-Cyrl-CS"/>
              </w:rPr>
              <w:t>04-01</w:t>
            </w:r>
          </w:p>
        </w:tc>
        <w:tc>
          <w:tcPr>
            <w:tcW w:w="4962" w:type="dxa"/>
          </w:tcPr>
          <w:p w:rsidR="00AA7462" w:rsidRPr="00647924" w:rsidRDefault="00AA7462" w:rsidP="00AA7462">
            <w:pPr>
              <w:autoSpaceDE w:val="0"/>
              <w:autoSpaceDN w:val="0"/>
              <w:adjustRightInd w:val="0"/>
              <w:rPr>
                <w:b/>
                <w:bCs/>
              </w:rPr>
            </w:pPr>
            <w:r w:rsidRPr="00647924">
              <w:rPr>
                <w:b/>
                <w:bCs/>
              </w:rPr>
              <w:t>РАДОВИ НА ИЗРАДИ ДРВЕНЕ СТОЛАРИЈЕ</w:t>
            </w:r>
          </w:p>
          <w:p w:rsidR="00AA7462" w:rsidRPr="00647924" w:rsidRDefault="00AA7462" w:rsidP="00AA7462">
            <w:pPr>
              <w:autoSpaceDE w:val="0"/>
              <w:autoSpaceDN w:val="0"/>
              <w:adjustRightInd w:val="0"/>
              <w:rPr>
                <w:b/>
                <w:bCs/>
              </w:rPr>
            </w:pPr>
          </w:p>
          <w:p w:rsidR="00AA7462" w:rsidRPr="00647924" w:rsidRDefault="00AA7462" w:rsidP="00AA7462">
            <w:pPr>
              <w:autoSpaceDE w:val="0"/>
              <w:autoSpaceDN w:val="0"/>
              <w:adjustRightInd w:val="0"/>
              <w:rPr>
                <w:b/>
                <w:bCs/>
              </w:rPr>
            </w:pPr>
            <w:r w:rsidRPr="00647924">
              <w:rPr>
                <w:b/>
                <w:bCs/>
              </w:rPr>
              <w:t xml:space="preserve">Прозори </w:t>
            </w:r>
            <w:r w:rsidR="00E66AA3" w:rsidRPr="00647924">
              <w:rPr>
                <w:b/>
                <w:bCs/>
              </w:rPr>
              <w:t>–</w:t>
            </w:r>
            <w:r w:rsidRPr="00647924">
              <w:rPr>
                <w:b/>
                <w:bCs/>
              </w:rPr>
              <w:t xml:space="preserve"> ТИПОВИ 1б и 1ц</w:t>
            </w:r>
          </w:p>
          <w:p w:rsidR="00AA7462" w:rsidRPr="00647924" w:rsidRDefault="00AA7462" w:rsidP="00AA7462">
            <w:pPr>
              <w:autoSpaceDE w:val="0"/>
              <w:autoSpaceDN w:val="0"/>
              <w:adjustRightInd w:val="0"/>
            </w:pPr>
            <w:r w:rsidRPr="00647924">
              <w:t>Израда и постављање спољашње и у н у т р а ш њ е</w:t>
            </w:r>
          </w:p>
          <w:p w:rsidR="00AA7462" w:rsidRPr="00647924" w:rsidRDefault="00AA7462" w:rsidP="00AA7462">
            <w:pPr>
              <w:autoSpaceDE w:val="0"/>
              <w:autoSpaceDN w:val="0"/>
              <w:adjustRightInd w:val="0"/>
            </w:pPr>
            <w:r w:rsidRPr="00647924">
              <w:t>конструкције дрвених прозора одговарајуће израде</w:t>
            </w:r>
          </w:p>
          <w:p w:rsidR="00AA7462" w:rsidRPr="00647924" w:rsidRDefault="00AA7462" w:rsidP="00AA7462">
            <w:pPr>
              <w:autoSpaceDE w:val="0"/>
              <w:autoSpaceDN w:val="0"/>
              <w:adjustRightInd w:val="0"/>
            </w:pPr>
            <w:r w:rsidRPr="00647924">
              <w:t>оквирних профила, а димензија и облика у складу са</w:t>
            </w:r>
          </w:p>
          <w:p w:rsidR="00AA7462" w:rsidRPr="00647924" w:rsidRDefault="00AA7462" w:rsidP="00AA7462">
            <w:pPr>
              <w:autoSpaceDE w:val="0"/>
              <w:autoSpaceDN w:val="0"/>
              <w:adjustRightInd w:val="0"/>
            </w:pPr>
            <w:r w:rsidRPr="00647924">
              <w:t>постојећим.</w:t>
            </w:r>
          </w:p>
          <w:p w:rsidR="00AA7462" w:rsidRPr="00647924" w:rsidRDefault="00AA7462" w:rsidP="00AA7462">
            <w:pPr>
              <w:autoSpaceDE w:val="0"/>
              <w:autoSpaceDN w:val="0"/>
              <w:adjustRightInd w:val="0"/>
            </w:pPr>
            <w:r w:rsidRPr="00647924">
              <w:t>Оквир и крила прозора су од стандардних дрвених</w:t>
            </w:r>
          </w:p>
          <w:p w:rsidR="00AA7462" w:rsidRPr="00647924" w:rsidRDefault="00AA7462" w:rsidP="00AA7462">
            <w:pPr>
              <w:autoSpaceDE w:val="0"/>
              <w:autoSpaceDN w:val="0"/>
              <w:adjustRightInd w:val="0"/>
            </w:pPr>
            <w:r w:rsidRPr="00647924">
              <w:t>профила (трослојно ламелирани профили од чамовог</w:t>
            </w:r>
          </w:p>
          <w:p w:rsidR="00AA7462" w:rsidRPr="00647924" w:rsidRDefault="00AA7462" w:rsidP="00AA7462">
            <w:pPr>
              <w:autoSpaceDE w:val="0"/>
              <w:autoSpaceDN w:val="0"/>
              <w:adjustRightInd w:val="0"/>
            </w:pPr>
            <w:r w:rsidRPr="00647924">
              <w:t>дрвета) за једноструко стакло у спољном крилу д=5 мм и термоизолациони пакет 4+12+4 мм за унутрашње крило и тражене окове за приказан начин отварања.</w:t>
            </w:r>
          </w:p>
          <w:p w:rsidR="00AA7462" w:rsidRPr="00647924" w:rsidRDefault="00AA7462" w:rsidP="00AA7462">
            <w:pPr>
              <w:autoSpaceDE w:val="0"/>
              <w:autoSpaceDN w:val="0"/>
              <w:adjustRightInd w:val="0"/>
            </w:pPr>
            <w:r w:rsidRPr="00647924">
              <w:t>Заптивање спојница оквира столарије и обраду</w:t>
            </w:r>
          </w:p>
          <w:p w:rsidR="00AA7462" w:rsidRPr="00647924" w:rsidRDefault="00AA7462" w:rsidP="00AA7462">
            <w:pPr>
              <w:autoSpaceDE w:val="0"/>
              <w:autoSpaceDN w:val="0"/>
              <w:adjustRightInd w:val="0"/>
            </w:pPr>
            <w:r w:rsidRPr="00647924">
              <w:t>отвора (спољашње и унутрашње лајсне) извршити</w:t>
            </w:r>
          </w:p>
          <w:p w:rsidR="00AA7462" w:rsidRPr="00647924" w:rsidRDefault="00AA7462" w:rsidP="00AA7462">
            <w:pPr>
              <w:autoSpaceDE w:val="0"/>
              <w:autoSpaceDN w:val="0"/>
              <w:adjustRightInd w:val="0"/>
            </w:pPr>
            <w:r w:rsidRPr="00647924">
              <w:t>одговарајућим заптивним китовима</w:t>
            </w:r>
          </w:p>
          <w:p w:rsidR="00AA7462" w:rsidRPr="00647924" w:rsidRDefault="00AA7462" w:rsidP="00AA7462">
            <w:pPr>
              <w:autoSpaceDE w:val="0"/>
              <w:autoSpaceDN w:val="0"/>
              <w:adjustRightInd w:val="0"/>
            </w:pPr>
            <w:r w:rsidRPr="00647924">
              <w:t xml:space="preserve">Заптивање између оквира и крила </w:t>
            </w:r>
            <w:r w:rsidR="00E66AA3" w:rsidRPr="00647924">
              <w:t>–</w:t>
            </w:r>
            <w:r w:rsidRPr="00647924">
              <w:t xml:space="preserve"> двоструко,</w:t>
            </w:r>
          </w:p>
          <w:p w:rsidR="00AA7462" w:rsidRPr="00647924" w:rsidRDefault="00AA7462" w:rsidP="00AA7462">
            <w:pPr>
              <w:autoSpaceDE w:val="0"/>
              <w:autoSpaceDN w:val="0"/>
              <w:adjustRightInd w:val="0"/>
            </w:pPr>
            <w:r w:rsidRPr="00647924">
              <w:t>одговарајућим заптивним ЕПДМ гумама везаним за</w:t>
            </w:r>
          </w:p>
          <w:p w:rsidR="00AA7462" w:rsidRPr="00647924" w:rsidRDefault="00AA7462" w:rsidP="00AA7462">
            <w:pPr>
              <w:autoSpaceDE w:val="0"/>
              <w:autoSpaceDN w:val="0"/>
              <w:adjustRightInd w:val="0"/>
            </w:pPr>
            <w:r w:rsidRPr="00647924">
              <w:t xml:space="preserve">профиле оквира, герованим и завареним на </w:t>
            </w:r>
          </w:p>
          <w:p w:rsidR="00AA7462" w:rsidRPr="00647924" w:rsidRDefault="00AA7462" w:rsidP="00AA7462">
            <w:pPr>
              <w:autoSpaceDE w:val="0"/>
              <w:autoSpaceDN w:val="0"/>
              <w:adjustRightInd w:val="0"/>
            </w:pPr>
            <w:r w:rsidRPr="00647924">
              <w:t>угловима.</w:t>
            </w:r>
          </w:p>
          <w:p w:rsidR="00AA7462" w:rsidRPr="00647924" w:rsidRDefault="00AA7462" w:rsidP="00AA7462">
            <w:pPr>
              <w:autoSpaceDE w:val="0"/>
              <w:autoSpaceDN w:val="0"/>
              <w:adjustRightInd w:val="0"/>
            </w:pPr>
            <w:r w:rsidRPr="00647924">
              <w:t>Заштита и бојење дрвета: еколошким, водоразредивим безбојним премазима, се изводи у радионици, а обрачун у посебној позицији.</w:t>
            </w:r>
          </w:p>
          <w:p w:rsidR="00AA7462" w:rsidRPr="00647924" w:rsidRDefault="00AA7462" w:rsidP="00AA7462">
            <w:pPr>
              <w:autoSpaceDE w:val="0"/>
              <w:autoSpaceDN w:val="0"/>
              <w:adjustRightInd w:val="0"/>
            </w:pPr>
            <w:r w:rsidRPr="00647924">
              <w:t>Прозори морају одговарати прописима и стандардима и поседовати одговарајуће атесте којима се доказује испуњавање прописаних захтева везаних за квалитет примењених материјала, механичке особине и трајност прозора.</w:t>
            </w:r>
          </w:p>
          <w:p w:rsidR="00AA7462" w:rsidRPr="00647924" w:rsidRDefault="00AA7462" w:rsidP="00AA7462">
            <w:pPr>
              <w:autoSpaceDE w:val="0"/>
              <w:autoSpaceDN w:val="0"/>
              <w:adjustRightInd w:val="0"/>
            </w:pPr>
            <w:r w:rsidRPr="00647924">
              <w:t>Јединичном ценом је обухваћено и обострано</w:t>
            </w:r>
          </w:p>
          <w:p w:rsidR="00AA7462" w:rsidRPr="00647924" w:rsidRDefault="00AA7462" w:rsidP="00AA7462">
            <w:pPr>
              <w:autoSpaceDE w:val="0"/>
              <w:autoSpaceDN w:val="0"/>
              <w:adjustRightInd w:val="0"/>
            </w:pPr>
            <w:r w:rsidRPr="00647924">
              <w:t>опшивање уграђеног прозорског елемента лајснама</w:t>
            </w:r>
          </w:p>
          <w:p w:rsidR="00AA7462" w:rsidRPr="00647924" w:rsidRDefault="00AA7462" w:rsidP="00AA7462">
            <w:pPr>
              <w:autoSpaceDE w:val="0"/>
              <w:autoSpaceDN w:val="0"/>
              <w:adjustRightInd w:val="0"/>
            </w:pPr>
            <w:r w:rsidRPr="00647924">
              <w:t>одговарајућег профила и израда кутија између</w:t>
            </w:r>
          </w:p>
          <w:p w:rsidR="00AA7462" w:rsidRPr="00647924" w:rsidRDefault="00AA7462" w:rsidP="00AA7462">
            <w:pPr>
              <w:autoSpaceDE w:val="0"/>
              <w:autoSpaceDN w:val="0"/>
              <w:adjustRightInd w:val="0"/>
            </w:pPr>
            <w:r w:rsidRPr="00647924">
              <w:t>споњног и унутрашњег крила.</w:t>
            </w:r>
          </w:p>
          <w:p w:rsidR="00AA7462" w:rsidRPr="00647924" w:rsidRDefault="00AA7462" w:rsidP="00AA7462">
            <w:pPr>
              <w:autoSpaceDE w:val="0"/>
              <w:autoSpaceDN w:val="0"/>
              <w:adjustRightInd w:val="0"/>
            </w:pPr>
            <w:r w:rsidRPr="00647924">
              <w:t>Цена подразумева набавку свог потребног</w:t>
            </w:r>
          </w:p>
          <w:p w:rsidR="00AA7462" w:rsidRPr="00647924" w:rsidRDefault="00AA7462" w:rsidP="00AA7462">
            <w:pPr>
              <w:autoSpaceDE w:val="0"/>
              <w:autoSpaceDN w:val="0"/>
              <w:adjustRightInd w:val="0"/>
            </w:pPr>
            <w:r w:rsidRPr="00647924">
              <w:t>материјала и ангажовање укупно потребне радне</w:t>
            </w:r>
          </w:p>
          <w:p w:rsidR="00AA7462" w:rsidRPr="00647924" w:rsidRDefault="00AA7462" w:rsidP="00AA7462">
            <w:pPr>
              <w:autoSpaceDE w:val="0"/>
              <w:autoSpaceDN w:val="0"/>
              <w:adjustRightInd w:val="0"/>
            </w:pPr>
            <w:r w:rsidRPr="00647924">
              <w:t>снаге за комплетно извршење предметне позиције.</w:t>
            </w:r>
          </w:p>
          <w:p w:rsidR="00AA7462" w:rsidRPr="00647924" w:rsidRDefault="00AA7462" w:rsidP="00AA7462">
            <w:pPr>
              <w:autoSpaceDE w:val="0"/>
              <w:autoSpaceDN w:val="0"/>
              <w:adjustRightInd w:val="0"/>
            </w:pPr>
            <w:r w:rsidRPr="00647924">
              <w:t>Обрачун по комаду уграђене и завршене позиције</w:t>
            </w:r>
          </w:p>
          <w:p w:rsidR="00AA7462" w:rsidRPr="00647924" w:rsidRDefault="00AA7462" w:rsidP="00AA7462">
            <w:pPr>
              <w:autoSpaceDE w:val="0"/>
              <w:autoSpaceDN w:val="0"/>
              <w:adjustRightInd w:val="0"/>
            </w:pPr>
          </w:p>
          <w:p w:rsidR="00AA7462" w:rsidRPr="00647924" w:rsidRDefault="00AA7462" w:rsidP="00AA7462">
            <w:pPr>
              <w:autoSpaceDE w:val="0"/>
              <w:autoSpaceDN w:val="0"/>
              <w:adjustRightInd w:val="0"/>
            </w:pPr>
            <w:r w:rsidRPr="00647924">
              <w:t>Димензије прозора без облога:</w:t>
            </w:r>
          </w:p>
          <w:p w:rsidR="00AA7462" w:rsidRPr="00647924" w:rsidRDefault="00AA7462" w:rsidP="00AA7462">
            <w:pPr>
              <w:autoSpaceDE w:val="0"/>
              <w:autoSpaceDN w:val="0"/>
              <w:adjustRightInd w:val="0"/>
            </w:pPr>
          </w:p>
          <w:p w:rsidR="00AA7462" w:rsidRPr="00647924" w:rsidRDefault="00AA7462" w:rsidP="00AA7462">
            <w:pPr>
              <w:autoSpaceDE w:val="0"/>
              <w:autoSpaceDN w:val="0"/>
              <w:adjustRightInd w:val="0"/>
            </w:pPr>
            <w:r w:rsidRPr="00647924">
              <w:t>120 / 220 цм</w:t>
            </w:r>
          </w:p>
        </w:tc>
        <w:tc>
          <w:tcPr>
            <w:tcW w:w="850" w:type="dxa"/>
          </w:tcPr>
          <w:p w:rsidR="00AA7462" w:rsidRPr="00647924" w:rsidRDefault="00AA7462" w:rsidP="00A56F1A">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Default="00AA7462" w:rsidP="00AA7462"/>
          <w:p w:rsidR="00494B82" w:rsidRDefault="00494B82" w:rsidP="00AA7462"/>
          <w:p w:rsidR="00494B82" w:rsidRDefault="00494B82" w:rsidP="00AA7462"/>
          <w:p w:rsidR="00494B82" w:rsidRDefault="00494B82" w:rsidP="00AA7462"/>
          <w:p w:rsidR="00494B82" w:rsidRDefault="00494B82" w:rsidP="00AA7462"/>
          <w:p w:rsidR="00494B82" w:rsidRDefault="00494B82" w:rsidP="00AA7462"/>
          <w:p w:rsidR="00494B82" w:rsidRDefault="00494B82" w:rsidP="00AA7462"/>
          <w:p w:rsidR="00494B82" w:rsidRDefault="00494B82" w:rsidP="00AA7462"/>
          <w:p w:rsidR="00494B82" w:rsidRDefault="00494B82" w:rsidP="00AA7462"/>
          <w:p w:rsidR="00494B82" w:rsidRDefault="00494B82" w:rsidP="00AA7462"/>
          <w:p w:rsidR="00494B82" w:rsidRDefault="00494B82" w:rsidP="00AA7462"/>
          <w:p w:rsidR="00494B82" w:rsidRDefault="00494B82" w:rsidP="00AA7462"/>
          <w:p w:rsidR="00494B82" w:rsidRDefault="00494B82" w:rsidP="00AA7462"/>
          <w:p w:rsidR="00494B82" w:rsidRDefault="00494B82" w:rsidP="00AA7462"/>
          <w:p w:rsidR="00494B82" w:rsidRDefault="00494B82" w:rsidP="00AA7462"/>
          <w:p w:rsidR="00494B82" w:rsidRDefault="00494B82" w:rsidP="00AA7462"/>
          <w:p w:rsidR="00494B82" w:rsidRDefault="00494B82" w:rsidP="00AA7462"/>
          <w:p w:rsidR="00494B82" w:rsidRDefault="00494B82" w:rsidP="00AA7462"/>
          <w:p w:rsidR="00494B82" w:rsidRPr="00494B82" w:rsidRDefault="00494B82" w:rsidP="00AA7462"/>
          <w:p w:rsidR="00AA7462" w:rsidRPr="00647924" w:rsidRDefault="00AA7462" w:rsidP="00AA7462">
            <w:pPr>
              <w:rPr>
                <w:lang w:val="sr-Cyrl-CS"/>
              </w:rPr>
            </w:pPr>
            <w:r w:rsidRPr="00647924">
              <w:rPr>
                <w:lang w:val="sr-Cyrl-CS"/>
              </w:rPr>
              <w:t>ком.</w:t>
            </w:r>
          </w:p>
        </w:tc>
        <w:tc>
          <w:tcPr>
            <w:tcW w:w="1276" w:type="dxa"/>
          </w:tcPr>
          <w:p w:rsidR="00AA7462" w:rsidRPr="00647924" w:rsidRDefault="00AA7462" w:rsidP="00A56F1A">
            <w:pPr>
              <w:jc w:val="cente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Default="00AA7462" w:rsidP="00AA7462"/>
          <w:p w:rsidR="00494B82" w:rsidRDefault="00494B82" w:rsidP="00AA7462"/>
          <w:p w:rsidR="00494B82" w:rsidRDefault="00494B82" w:rsidP="00AA7462"/>
          <w:p w:rsidR="00494B82" w:rsidRDefault="00494B82" w:rsidP="00AA7462"/>
          <w:p w:rsidR="00494B82" w:rsidRDefault="00494B82" w:rsidP="00AA7462"/>
          <w:p w:rsidR="00494B82" w:rsidRDefault="00494B82" w:rsidP="00AA7462"/>
          <w:p w:rsidR="00494B82" w:rsidRDefault="00494B82" w:rsidP="00AA7462"/>
          <w:p w:rsidR="00494B82" w:rsidRDefault="00494B82" w:rsidP="00AA7462"/>
          <w:p w:rsidR="00494B82" w:rsidRDefault="00494B82" w:rsidP="00AA7462"/>
          <w:p w:rsidR="00494B82" w:rsidRDefault="00494B82" w:rsidP="00AA7462"/>
          <w:p w:rsidR="00494B82" w:rsidRDefault="00494B82" w:rsidP="00AA7462"/>
          <w:p w:rsidR="00494B82" w:rsidRDefault="00494B82" w:rsidP="00AA7462"/>
          <w:p w:rsidR="00494B82" w:rsidRDefault="00494B82" w:rsidP="00AA7462"/>
          <w:p w:rsidR="00494B82" w:rsidRDefault="00494B82" w:rsidP="00AA7462"/>
          <w:p w:rsidR="00494B82" w:rsidRDefault="00494B82" w:rsidP="00AA7462"/>
          <w:p w:rsidR="00494B82" w:rsidRDefault="00494B82" w:rsidP="00AA7462"/>
          <w:p w:rsidR="00494B82" w:rsidRDefault="00494B82" w:rsidP="00AA7462"/>
          <w:p w:rsidR="00494B82" w:rsidRDefault="00494B82" w:rsidP="00AA7462"/>
          <w:p w:rsidR="00494B82" w:rsidRPr="00494B82" w:rsidRDefault="00494B82" w:rsidP="00AA7462"/>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rPr>
                <w:lang w:val="sr-Cyrl-CS"/>
              </w:rPr>
            </w:pPr>
          </w:p>
          <w:p w:rsidR="00AA7462" w:rsidRPr="00647924" w:rsidRDefault="00AA7462" w:rsidP="00AA7462">
            <w:pPr>
              <w:tabs>
                <w:tab w:val="left" w:pos="527"/>
              </w:tabs>
              <w:rPr>
                <w:lang w:val="sr-Cyrl-CS"/>
              </w:rPr>
            </w:pPr>
            <w:r w:rsidRPr="00647924">
              <w:rPr>
                <w:lang w:val="sr-Cyrl-CS"/>
              </w:rPr>
              <w:tab/>
              <w:t>3,00</w:t>
            </w:r>
          </w:p>
        </w:tc>
        <w:tc>
          <w:tcPr>
            <w:tcW w:w="1134" w:type="dxa"/>
          </w:tcPr>
          <w:p w:rsidR="00AA7462" w:rsidRPr="00647924" w:rsidRDefault="00AA7462"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AA7462" w:rsidRPr="00647924" w:rsidRDefault="00AA7462" w:rsidP="003A528C">
            <w:pPr>
              <w:pStyle w:val="Default"/>
              <w:rPr>
                <w:rFonts w:ascii="Times New Roman" w:hAnsi="Times New Roman" w:cs="Times New Roman"/>
                <w:b/>
                <w:bCs/>
                <w:i/>
                <w:iCs/>
                <w:sz w:val="20"/>
                <w:szCs w:val="20"/>
                <w:lang w:val="sr-Cyrl-CS"/>
              </w:rPr>
            </w:pPr>
          </w:p>
        </w:tc>
      </w:tr>
      <w:tr w:rsidR="009B68AC" w:rsidRPr="00647924" w:rsidTr="00A56F1A">
        <w:trPr>
          <w:trHeight w:val="602"/>
        </w:trPr>
        <w:tc>
          <w:tcPr>
            <w:tcW w:w="851" w:type="dxa"/>
          </w:tcPr>
          <w:p w:rsidR="009B68AC" w:rsidRPr="00647924" w:rsidRDefault="009B68AC" w:rsidP="00573CC7">
            <w:pPr>
              <w:pStyle w:val="Default"/>
              <w:tabs>
                <w:tab w:val="left" w:pos="6273"/>
              </w:tabs>
              <w:ind w:left="102"/>
              <w:rPr>
                <w:rFonts w:ascii="Times New Roman" w:hAnsi="Times New Roman" w:cs="Times New Roman"/>
                <w:bCs/>
                <w:iCs/>
                <w:sz w:val="20"/>
                <w:szCs w:val="20"/>
                <w:lang w:val="sr-Cyrl-CS"/>
              </w:rPr>
            </w:pPr>
            <w:r w:rsidRPr="00647924">
              <w:rPr>
                <w:rFonts w:ascii="Times New Roman" w:hAnsi="Times New Roman" w:cs="Times New Roman"/>
                <w:bCs/>
                <w:iCs/>
                <w:sz w:val="20"/>
                <w:szCs w:val="20"/>
                <w:lang w:val="sr-Cyrl-CS"/>
              </w:rPr>
              <w:t>04-02</w:t>
            </w:r>
          </w:p>
        </w:tc>
        <w:tc>
          <w:tcPr>
            <w:tcW w:w="4962" w:type="dxa"/>
          </w:tcPr>
          <w:p w:rsidR="009B68AC" w:rsidRPr="00647924" w:rsidRDefault="009B68AC" w:rsidP="009B68AC">
            <w:pPr>
              <w:autoSpaceDE w:val="0"/>
              <w:autoSpaceDN w:val="0"/>
              <w:adjustRightInd w:val="0"/>
              <w:rPr>
                <w:b/>
                <w:bCs/>
              </w:rPr>
            </w:pPr>
            <w:r w:rsidRPr="00647924">
              <w:rPr>
                <w:b/>
                <w:bCs/>
              </w:rPr>
              <w:t>ПОРТАЛ са улазним вратима ТИП 1а</w:t>
            </w:r>
          </w:p>
          <w:p w:rsidR="009B68AC" w:rsidRPr="00647924" w:rsidRDefault="009B68AC" w:rsidP="009B68AC">
            <w:pPr>
              <w:autoSpaceDE w:val="0"/>
              <w:autoSpaceDN w:val="0"/>
              <w:adjustRightInd w:val="0"/>
            </w:pPr>
            <w:r w:rsidRPr="00647924">
              <w:t>Израда и постављање спољашње конструкције дрвеног, п о р т а л а улзних врата одговарајуће израде оквирних профила, а димензија и облика у складу са постојећим.</w:t>
            </w:r>
          </w:p>
          <w:p w:rsidR="009B68AC" w:rsidRPr="00647924" w:rsidRDefault="009B68AC" w:rsidP="009B68AC">
            <w:pPr>
              <w:autoSpaceDE w:val="0"/>
              <w:autoSpaceDN w:val="0"/>
              <w:adjustRightInd w:val="0"/>
            </w:pPr>
            <w:r w:rsidRPr="00647924">
              <w:t>Оквир и крила врата су од стандардних дрвених</w:t>
            </w:r>
          </w:p>
          <w:p w:rsidR="009B68AC" w:rsidRPr="00647924" w:rsidRDefault="009B68AC" w:rsidP="009B68AC">
            <w:pPr>
              <w:autoSpaceDE w:val="0"/>
              <w:autoSpaceDN w:val="0"/>
              <w:adjustRightInd w:val="0"/>
            </w:pPr>
            <w:r w:rsidRPr="00647924">
              <w:t>профила (трослојно ламелирани профили од чамовог</w:t>
            </w:r>
          </w:p>
          <w:p w:rsidR="009B68AC" w:rsidRPr="00647924" w:rsidRDefault="009B68AC" w:rsidP="009B68AC">
            <w:pPr>
              <w:autoSpaceDE w:val="0"/>
              <w:autoSpaceDN w:val="0"/>
              <w:adjustRightInd w:val="0"/>
            </w:pPr>
            <w:r w:rsidRPr="00647924">
              <w:t>дрвета) за ј е д н о с т р у к о и л и двоструко термоизолационо стакло и тражене окове за приказан начин отварања.</w:t>
            </w:r>
          </w:p>
          <w:p w:rsidR="009B68AC" w:rsidRPr="00647924" w:rsidRDefault="009B68AC" w:rsidP="009B68AC">
            <w:pPr>
              <w:autoSpaceDE w:val="0"/>
              <w:autoSpaceDN w:val="0"/>
              <w:adjustRightInd w:val="0"/>
            </w:pPr>
            <w:r w:rsidRPr="00647924">
              <w:t>Оков је сигурносни (додатном заштитом се спречава</w:t>
            </w:r>
          </w:p>
          <w:p w:rsidR="009B68AC" w:rsidRPr="00647924" w:rsidRDefault="009B68AC" w:rsidP="009B68AC">
            <w:pPr>
              <w:autoSpaceDE w:val="0"/>
              <w:autoSpaceDN w:val="0"/>
              <w:adjustRightInd w:val="0"/>
            </w:pPr>
            <w:r w:rsidRPr="00647924">
              <w:t>подизање врата споља и чупање из оквира), окретни</w:t>
            </w:r>
          </w:p>
          <w:p w:rsidR="009B68AC" w:rsidRPr="00647924" w:rsidRDefault="009B68AC" w:rsidP="009B68AC">
            <w:pPr>
              <w:autoSpaceDE w:val="0"/>
              <w:autoSpaceDN w:val="0"/>
              <w:adjustRightInd w:val="0"/>
            </w:pPr>
            <w:r w:rsidRPr="00647924">
              <w:t>према прихваћеној шеми отварања, механизам је уграђен у профиле крила, све команде су једном ручицом.</w:t>
            </w:r>
          </w:p>
          <w:p w:rsidR="009B68AC" w:rsidRPr="00647924" w:rsidRDefault="009B68AC" w:rsidP="009B68AC">
            <w:pPr>
              <w:autoSpaceDE w:val="0"/>
              <w:autoSpaceDN w:val="0"/>
              <w:adjustRightInd w:val="0"/>
            </w:pPr>
            <w:r w:rsidRPr="00647924">
              <w:t xml:space="preserve">Заптивање између оквира и крила </w:t>
            </w:r>
            <w:r w:rsidR="00E66AA3" w:rsidRPr="00647924">
              <w:t>–</w:t>
            </w:r>
            <w:r w:rsidRPr="00647924">
              <w:t xml:space="preserve"> двоструко,</w:t>
            </w:r>
          </w:p>
          <w:p w:rsidR="009B68AC" w:rsidRPr="00647924" w:rsidRDefault="009B68AC" w:rsidP="009B68AC">
            <w:pPr>
              <w:autoSpaceDE w:val="0"/>
              <w:autoSpaceDN w:val="0"/>
              <w:adjustRightInd w:val="0"/>
            </w:pPr>
            <w:r w:rsidRPr="00647924">
              <w:t>одговарајућим заптивним ЕПДМ гумама везаним за</w:t>
            </w:r>
          </w:p>
          <w:p w:rsidR="009B68AC" w:rsidRPr="00647924" w:rsidRDefault="009B68AC" w:rsidP="009B68AC">
            <w:pPr>
              <w:autoSpaceDE w:val="0"/>
              <w:autoSpaceDN w:val="0"/>
              <w:adjustRightInd w:val="0"/>
            </w:pPr>
            <w:r w:rsidRPr="00647924">
              <w:t>профиле оквира, герованим и завареним на угловима.</w:t>
            </w:r>
          </w:p>
          <w:p w:rsidR="003A528C" w:rsidRPr="00647924" w:rsidRDefault="003A528C" w:rsidP="003A528C">
            <w:pPr>
              <w:autoSpaceDE w:val="0"/>
              <w:autoSpaceDN w:val="0"/>
              <w:adjustRightInd w:val="0"/>
            </w:pPr>
            <w:r w:rsidRPr="00647924">
              <w:t xml:space="preserve">Стакло је термо-изолациони пакет са нискоемисиониом превлаком </w:t>
            </w:r>
            <w:r w:rsidR="00E66AA3" w:rsidRPr="00647924">
              <w:t>–</w:t>
            </w:r>
            <w:r w:rsidRPr="00647924">
              <w:t xml:space="preserve"> меки филм, димензија </w:t>
            </w:r>
            <w:r w:rsidRPr="00647924">
              <w:lastRenderedPageBreak/>
              <w:t>4-12-4 мм.</w:t>
            </w:r>
          </w:p>
          <w:p w:rsidR="003A528C" w:rsidRPr="00647924" w:rsidRDefault="003A528C" w:rsidP="003A528C">
            <w:pPr>
              <w:autoSpaceDE w:val="0"/>
              <w:autoSpaceDN w:val="0"/>
              <w:adjustRightInd w:val="0"/>
            </w:pPr>
            <w:r w:rsidRPr="00647924">
              <w:t>Надзорна служба је у обавези да прати и контролише производњу елемената за објекат и да у радионици пре испоруке изврши пријем столарије за уграђивање, односно потврди да су елементи произведени у складу са стандардима и овом документацијом, а сагласно прибављеним сертификатима.</w:t>
            </w:r>
          </w:p>
          <w:p w:rsidR="003A528C" w:rsidRPr="00647924" w:rsidRDefault="003A528C" w:rsidP="003A528C">
            <w:pPr>
              <w:autoSpaceDE w:val="0"/>
              <w:autoSpaceDN w:val="0"/>
              <w:adjustRightInd w:val="0"/>
            </w:pPr>
            <w:r w:rsidRPr="00647924">
              <w:t>Уграђивање на место демонтираних п о р т ала са</w:t>
            </w:r>
          </w:p>
          <w:p w:rsidR="003A528C" w:rsidRPr="00647924" w:rsidRDefault="003A528C" w:rsidP="003A528C">
            <w:pPr>
              <w:autoSpaceDE w:val="0"/>
              <w:autoSpaceDN w:val="0"/>
              <w:adjustRightInd w:val="0"/>
            </w:pPr>
            <w:r w:rsidRPr="00647924">
              <w:t>вратима је обезбеђено одговарајућом профилацијом</w:t>
            </w:r>
          </w:p>
          <w:p w:rsidR="003A528C" w:rsidRPr="00647924" w:rsidRDefault="003A528C" w:rsidP="003A528C">
            <w:pPr>
              <w:autoSpaceDE w:val="0"/>
              <w:autoSpaceDN w:val="0"/>
              <w:adjustRightInd w:val="0"/>
            </w:pPr>
            <w:r w:rsidRPr="00647924">
              <w:t>спољашњих рубова штока новог елемента,, а</w:t>
            </w:r>
            <w:r w:rsidR="000F0518" w:rsidRPr="00647924">
              <w:t xml:space="preserve"> </w:t>
            </w:r>
            <w:r w:rsidRPr="00647924">
              <w:t>механичка веза се остварује одговарајућим</w:t>
            </w:r>
            <w:r w:rsidR="000F0518" w:rsidRPr="00647924">
              <w:t xml:space="preserve"> </w:t>
            </w:r>
            <w:r w:rsidRPr="00647924">
              <w:t>типловима и завртњима. Додатна веза и заптивање</w:t>
            </w:r>
            <w:r w:rsidR="000F0518" w:rsidRPr="00647924">
              <w:t xml:space="preserve"> </w:t>
            </w:r>
            <w:r w:rsidRPr="00647924">
              <w:t>се остварују полиуретанском експан-дирајућом</w:t>
            </w:r>
            <w:r w:rsidR="000F0518" w:rsidRPr="00647924">
              <w:t xml:space="preserve"> </w:t>
            </w:r>
            <w:r w:rsidRPr="00647924">
              <w:t>пеном. Све је обухваћено јединичном ценом.</w:t>
            </w:r>
          </w:p>
          <w:p w:rsidR="003A528C" w:rsidRPr="00647924" w:rsidRDefault="003A528C" w:rsidP="003A528C">
            <w:pPr>
              <w:autoSpaceDE w:val="0"/>
              <w:autoSpaceDN w:val="0"/>
              <w:adjustRightInd w:val="0"/>
            </w:pPr>
            <w:r w:rsidRPr="00647924">
              <w:t>Заптивање спојница оквира столарије и обраду</w:t>
            </w:r>
            <w:r w:rsidR="000F0518" w:rsidRPr="00647924">
              <w:t xml:space="preserve"> </w:t>
            </w:r>
            <w:r w:rsidRPr="00647924">
              <w:t>отвора извршити одговарајућим заптивним</w:t>
            </w:r>
            <w:r w:rsidR="000F0518" w:rsidRPr="00647924">
              <w:t xml:space="preserve"> </w:t>
            </w:r>
            <w:r w:rsidRPr="00647924">
              <w:t>китовима.</w:t>
            </w:r>
          </w:p>
          <w:p w:rsidR="003A528C" w:rsidRPr="00647924" w:rsidRDefault="003A528C" w:rsidP="003A528C">
            <w:pPr>
              <w:autoSpaceDE w:val="0"/>
              <w:autoSpaceDN w:val="0"/>
              <w:adjustRightInd w:val="0"/>
            </w:pPr>
            <w:r w:rsidRPr="00647924">
              <w:t>Заштита и бојење дрвета: еколошким,</w:t>
            </w:r>
            <w:r w:rsidR="000F0518" w:rsidRPr="00647924">
              <w:t xml:space="preserve"> </w:t>
            </w:r>
            <w:r w:rsidRPr="00647924">
              <w:t>водоразредивим безбојним премазима, се изводи у</w:t>
            </w:r>
            <w:r w:rsidR="000F0518" w:rsidRPr="00647924">
              <w:t xml:space="preserve"> </w:t>
            </w:r>
            <w:r w:rsidRPr="00647924">
              <w:t>радионици и обрачунава се посебно.</w:t>
            </w:r>
          </w:p>
          <w:p w:rsidR="003A528C" w:rsidRPr="00647924" w:rsidRDefault="003A528C" w:rsidP="003A528C">
            <w:pPr>
              <w:autoSpaceDE w:val="0"/>
              <w:autoSpaceDN w:val="0"/>
              <w:adjustRightInd w:val="0"/>
            </w:pPr>
            <w:r w:rsidRPr="00647924">
              <w:t>Портали морају одговарати прописима и</w:t>
            </w:r>
            <w:r w:rsidR="000F0518" w:rsidRPr="00647924">
              <w:t xml:space="preserve"> </w:t>
            </w:r>
            <w:r w:rsidRPr="00647924">
              <w:t>стандардима и поседовати одговарајуће атесте</w:t>
            </w:r>
            <w:r w:rsidR="000F0518" w:rsidRPr="00647924">
              <w:t xml:space="preserve"> </w:t>
            </w:r>
            <w:r w:rsidRPr="00647924">
              <w:t>којима се доказује испуњавање прописаних захтева</w:t>
            </w:r>
            <w:r w:rsidR="000F0518" w:rsidRPr="00647924">
              <w:t xml:space="preserve"> </w:t>
            </w:r>
            <w:r w:rsidRPr="00647924">
              <w:t>везаних за квалитет примењених материјала,</w:t>
            </w:r>
            <w:r w:rsidR="000F0518" w:rsidRPr="00647924">
              <w:t xml:space="preserve"> </w:t>
            </w:r>
            <w:r w:rsidRPr="00647924">
              <w:t>механичке особине и трајност ..</w:t>
            </w:r>
          </w:p>
          <w:p w:rsidR="003A528C" w:rsidRPr="00647924" w:rsidRDefault="003A528C" w:rsidP="003A528C">
            <w:pPr>
              <w:autoSpaceDE w:val="0"/>
              <w:autoSpaceDN w:val="0"/>
              <w:adjustRightInd w:val="0"/>
            </w:pPr>
            <w:r w:rsidRPr="00647924">
              <w:t>Јединичном ценом је обухваћено и потпуно</w:t>
            </w:r>
            <w:r w:rsidR="000F0518" w:rsidRPr="00647924">
              <w:t xml:space="preserve"> </w:t>
            </w:r>
            <w:r w:rsidRPr="00647924">
              <w:t>комплетирање описаног елемента ппортала,</w:t>
            </w:r>
            <w:r w:rsidR="000F0518" w:rsidRPr="00647924">
              <w:t xml:space="preserve"> </w:t>
            </w:r>
            <w:r w:rsidRPr="00647924">
              <w:t>обострано опшивање лајснама одговарајућег</w:t>
            </w:r>
            <w:r w:rsidR="000F0518" w:rsidRPr="00647924">
              <w:t xml:space="preserve"> </w:t>
            </w:r>
            <w:r w:rsidRPr="00647924">
              <w:t>профила,</w:t>
            </w:r>
          </w:p>
          <w:p w:rsidR="003A528C" w:rsidRPr="00647924" w:rsidRDefault="003A528C" w:rsidP="003A528C">
            <w:pPr>
              <w:autoSpaceDE w:val="0"/>
              <w:autoSpaceDN w:val="0"/>
              <w:adjustRightInd w:val="0"/>
            </w:pPr>
            <w:r w:rsidRPr="00647924">
              <w:t>Цена подразумева набавку свог потребног</w:t>
            </w:r>
            <w:r w:rsidR="000F0518" w:rsidRPr="00647924">
              <w:t xml:space="preserve"> </w:t>
            </w:r>
            <w:r w:rsidRPr="00647924">
              <w:t>материјала и ангажовање укупно потребне радне</w:t>
            </w:r>
            <w:r w:rsidR="000F0518" w:rsidRPr="00647924">
              <w:t xml:space="preserve"> </w:t>
            </w:r>
            <w:r w:rsidRPr="00647924">
              <w:t>снаге за комплетно извршење предметне позиције.</w:t>
            </w:r>
          </w:p>
          <w:p w:rsidR="000F0518" w:rsidRPr="00647924" w:rsidRDefault="000F0518" w:rsidP="003A528C">
            <w:pPr>
              <w:autoSpaceDE w:val="0"/>
              <w:autoSpaceDN w:val="0"/>
              <w:adjustRightInd w:val="0"/>
            </w:pPr>
          </w:p>
          <w:p w:rsidR="003A528C" w:rsidRPr="00647924" w:rsidRDefault="003A528C" w:rsidP="003A528C">
            <w:pPr>
              <w:autoSpaceDE w:val="0"/>
              <w:autoSpaceDN w:val="0"/>
              <w:adjustRightInd w:val="0"/>
            </w:pPr>
            <w:r w:rsidRPr="00647924">
              <w:t>Обрачун по комаду уграђене и потпуно завршене</w:t>
            </w:r>
            <w:r w:rsidR="000F0518" w:rsidRPr="00647924">
              <w:t xml:space="preserve"> </w:t>
            </w:r>
            <w:r w:rsidRPr="00647924">
              <w:t>позиције</w:t>
            </w:r>
          </w:p>
          <w:p w:rsidR="000F0518" w:rsidRPr="00647924" w:rsidRDefault="000F0518" w:rsidP="003A528C">
            <w:pPr>
              <w:autoSpaceDE w:val="0"/>
              <w:autoSpaceDN w:val="0"/>
              <w:adjustRightInd w:val="0"/>
            </w:pPr>
          </w:p>
          <w:p w:rsidR="003A528C" w:rsidRPr="00647924" w:rsidRDefault="003A528C" w:rsidP="003A528C">
            <w:pPr>
              <w:autoSpaceDE w:val="0"/>
              <w:autoSpaceDN w:val="0"/>
              <w:adjustRightInd w:val="0"/>
            </w:pPr>
            <w:r w:rsidRPr="00647924">
              <w:t>Димензије балконских врата без облога:</w:t>
            </w:r>
          </w:p>
          <w:p w:rsidR="009B68AC" w:rsidRPr="00647924" w:rsidRDefault="003A528C" w:rsidP="003A528C">
            <w:pPr>
              <w:autoSpaceDE w:val="0"/>
              <w:autoSpaceDN w:val="0"/>
              <w:adjustRightInd w:val="0"/>
              <w:rPr>
                <w:b/>
                <w:bCs/>
              </w:rPr>
            </w:pPr>
            <w:r w:rsidRPr="00647924">
              <w:t>260 / 305 цм</w:t>
            </w:r>
          </w:p>
        </w:tc>
        <w:tc>
          <w:tcPr>
            <w:tcW w:w="850" w:type="dxa"/>
          </w:tcPr>
          <w:p w:rsidR="000F0518" w:rsidRPr="00647924" w:rsidRDefault="000F0518" w:rsidP="00A56F1A">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Default="000F0518"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Pr="00647924" w:rsidRDefault="00494B82"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9B68AC" w:rsidRPr="00494B82" w:rsidRDefault="000F0518" w:rsidP="000F0518">
            <w:r w:rsidRPr="00647924">
              <w:rPr>
                <w:lang w:val="sr-Cyrl-CS"/>
              </w:rPr>
              <w:t>ком.</w:t>
            </w:r>
          </w:p>
        </w:tc>
        <w:tc>
          <w:tcPr>
            <w:tcW w:w="1276" w:type="dxa"/>
          </w:tcPr>
          <w:p w:rsidR="000F0518" w:rsidRPr="00647924" w:rsidRDefault="000F0518" w:rsidP="00A56F1A">
            <w:pPr>
              <w:jc w:val="cente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Pr="00647924" w:rsidRDefault="000F0518" w:rsidP="000F0518">
            <w:pPr>
              <w:rPr>
                <w:lang w:val="sr-Cyrl-CS"/>
              </w:rPr>
            </w:pPr>
          </w:p>
          <w:p w:rsidR="000F0518" w:rsidRDefault="000F0518"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Default="00494B82" w:rsidP="000F0518">
            <w:pPr>
              <w:rPr>
                <w:lang w:val="sr-Cyrl-CS"/>
              </w:rPr>
            </w:pPr>
          </w:p>
          <w:p w:rsidR="00494B82" w:rsidRPr="00647924" w:rsidRDefault="00494B82" w:rsidP="000F0518">
            <w:pPr>
              <w:rPr>
                <w:lang w:val="sr-Cyrl-CS"/>
              </w:rPr>
            </w:pPr>
          </w:p>
          <w:p w:rsidR="000F0518" w:rsidRPr="00647924" w:rsidRDefault="000F0518" w:rsidP="000F0518">
            <w:pPr>
              <w:rPr>
                <w:lang w:val="sr-Cyrl-CS"/>
              </w:rPr>
            </w:pPr>
          </w:p>
          <w:p w:rsidR="009B68AC" w:rsidRPr="00494B82" w:rsidRDefault="00494B82" w:rsidP="000F0518">
            <w:r w:rsidRPr="001E3654">
              <w:rPr>
                <w:highlight w:val="yellow"/>
              </w:rPr>
              <w:t>4</w:t>
            </w:r>
            <w:r w:rsidR="000F0518" w:rsidRPr="001E3654">
              <w:rPr>
                <w:highlight w:val="yellow"/>
                <w:lang w:val="sr-Cyrl-CS"/>
              </w:rPr>
              <w:t>,00</w:t>
            </w:r>
          </w:p>
        </w:tc>
        <w:tc>
          <w:tcPr>
            <w:tcW w:w="1134" w:type="dxa"/>
          </w:tcPr>
          <w:p w:rsidR="009B68AC" w:rsidRPr="00647924" w:rsidRDefault="009B68AC"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9B68AC" w:rsidRPr="00647924" w:rsidRDefault="009B68AC" w:rsidP="003A528C">
            <w:pPr>
              <w:pStyle w:val="Default"/>
              <w:rPr>
                <w:rFonts w:ascii="Times New Roman" w:hAnsi="Times New Roman" w:cs="Times New Roman"/>
                <w:b/>
                <w:bCs/>
                <w:i/>
                <w:iCs/>
                <w:sz w:val="20"/>
                <w:szCs w:val="20"/>
                <w:lang w:val="sr-Cyrl-CS"/>
              </w:rPr>
            </w:pPr>
          </w:p>
        </w:tc>
      </w:tr>
      <w:tr w:rsidR="00B9413B" w:rsidRPr="00647924" w:rsidTr="00DE48D8">
        <w:trPr>
          <w:trHeight w:val="602"/>
        </w:trPr>
        <w:tc>
          <w:tcPr>
            <w:tcW w:w="10382" w:type="dxa"/>
            <w:gridSpan w:val="6"/>
          </w:tcPr>
          <w:p w:rsidR="00B9413B" w:rsidRPr="00647924" w:rsidRDefault="00B9413B" w:rsidP="003A528C">
            <w:pPr>
              <w:pStyle w:val="Default"/>
              <w:rPr>
                <w:rFonts w:ascii="Times New Roman" w:hAnsi="Times New Roman" w:cs="Times New Roman"/>
                <w:b/>
                <w:bCs/>
                <w:i/>
                <w:iCs/>
                <w:sz w:val="20"/>
                <w:szCs w:val="20"/>
                <w:lang w:val="sr-Cyrl-CS"/>
              </w:rPr>
            </w:pPr>
            <w:r w:rsidRPr="00647924">
              <w:rPr>
                <w:rFonts w:ascii="Times New Roman" w:hAnsi="Times New Roman" w:cs="Times New Roman"/>
                <w:b/>
                <w:bCs/>
                <w:sz w:val="20"/>
                <w:szCs w:val="20"/>
              </w:rPr>
              <w:lastRenderedPageBreak/>
              <w:t>УКУПНО СТОЛАРСКИ РАДОВИ</w:t>
            </w:r>
          </w:p>
        </w:tc>
      </w:tr>
      <w:tr w:rsidR="00B9413B" w:rsidRPr="00647924" w:rsidTr="00A56F1A">
        <w:trPr>
          <w:trHeight w:val="602"/>
        </w:trPr>
        <w:tc>
          <w:tcPr>
            <w:tcW w:w="851" w:type="dxa"/>
          </w:tcPr>
          <w:p w:rsidR="00B9413B" w:rsidRPr="00647924" w:rsidRDefault="00B9413B" w:rsidP="00573CC7">
            <w:pPr>
              <w:pStyle w:val="Default"/>
              <w:tabs>
                <w:tab w:val="left" w:pos="6273"/>
              </w:tabs>
              <w:ind w:left="102"/>
              <w:rPr>
                <w:rFonts w:ascii="Times New Roman" w:hAnsi="Times New Roman" w:cs="Times New Roman"/>
                <w:bCs/>
                <w:iCs/>
                <w:sz w:val="20"/>
                <w:szCs w:val="20"/>
                <w:lang w:val="sr-Cyrl-CS"/>
              </w:rPr>
            </w:pPr>
            <w:r w:rsidRPr="00647924">
              <w:rPr>
                <w:rFonts w:ascii="Times New Roman" w:hAnsi="Times New Roman" w:cs="Times New Roman"/>
                <w:bCs/>
                <w:iCs/>
                <w:sz w:val="20"/>
                <w:szCs w:val="20"/>
                <w:lang w:val="sr-Cyrl-CS"/>
              </w:rPr>
              <w:t>05-00</w:t>
            </w:r>
          </w:p>
        </w:tc>
        <w:tc>
          <w:tcPr>
            <w:tcW w:w="4962" w:type="dxa"/>
          </w:tcPr>
          <w:p w:rsidR="00B9413B" w:rsidRPr="00647924" w:rsidRDefault="00B9413B" w:rsidP="009B68AC">
            <w:pPr>
              <w:autoSpaceDE w:val="0"/>
              <w:autoSpaceDN w:val="0"/>
              <w:adjustRightInd w:val="0"/>
              <w:rPr>
                <w:b/>
                <w:bCs/>
                <w:i/>
              </w:rPr>
            </w:pPr>
            <w:r w:rsidRPr="00647924">
              <w:rPr>
                <w:b/>
                <w:bCs/>
                <w:i/>
              </w:rPr>
              <w:t>ИЗОЛАТЕРСКИ РАДОВИ</w:t>
            </w:r>
          </w:p>
        </w:tc>
        <w:tc>
          <w:tcPr>
            <w:tcW w:w="850" w:type="dxa"/>
          </w:tcPr>
          <w:p w:rsidR="00B9413B" w:rsidRPr="00647924" w:rsidRDefault="00B9413B" w:rsidP="00A56F1A">
            <w:pPr>
              <w:rPr>
                <w:lang w:val="sr-Cyrl-CS"/>
              </w:rPr>
            </w:pPr>
          </w:p>
        </w:tc>
        <w:tc>
          <w:tcPr>
            <w:tcW w:w="1276" w:type="dxa"/>
          </w:tcPr>
          <w:p w:rsidR="00B9413B" w:rsidRPr="00647924" w:rsidRDefault="00B9413B" w:rsidP="00A56F1A">
            <w:pPr>
              <w:jc w:val="center"/>
              <w:rPr>
                <w:lang w:val="sr-Cyrl-CS"/>
              </w:rPr>
            </w:pPr>
          </w:p>
        </w:tc>
        <w:tc>
          <w:tcPr>
            <w:tcW w:w="1134" w:type="dxa"/>
          </w:tcPr>
          <w:p w:rsidR="00B9413B" w:rsidRPr="00647924" w:rsidRDefault="00B9413B"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B9413B" w:rsidRPr="00647924" w:rsidRDefault="00B9413B" w:rsidP="003A528C">
            <w:pPr>
              <w:pStyle w:val="Default"/>
              <w:rPr>
                <w:rFonts w:ascii="Times New Roman" w:hAnsi="Times New Roman" w:cs="Times New Roman"/>
                <w:b/>
                <w:bCs/>
                <w:i/>
                <w:iCs/>
                <w:sz w:val="20"/>
                <w:szCs w:val="20"/>
                <w:lang w:val="sr-Cyrl-CS"/>
              </w:rPr>
            </w:pPr>
          </w:p>
        </w:tc>
      </w:tr>
      <w:tr w:rsidR="00B9413B" w:rsidRPr="00647924" w:rsidTr="00A56F1A">
        <w:trPr>
          <w:trHeight w:val="602"/>
        </w:trPr>
        <w:tc>
          <w:tcPr>
            <w:tcW w:w="851" w:type="dxa"/>
          </w:tcPr>
          <w:p w:rsidR="00B9413B" w:rsidRPr="00647924" w:rsidRDefault="00B9413B" w:rsidP="00573CC7">
            <w:pPr>
              <w:pStyle w:val="Default"/>
              <w:tabs>
                <w:tab w:val="left" w:pos="6273"/>
              </w:tabs>
              <w:ind w:left="102"/>
              <w:rPr>
                <w:rFonts w:ascii="Times New Roman" w:hAnsi="Times New Roman" w:cs="Times New Roman"/>
                <w:bCs/>
                <w:iCs/>
                <w:sz w:val="20"/>
                <w:szCs w:val="20"/>
                <w:lang w:val="sr-Cyrl-CS"/>
              </w:rPr>
            </w:pPr>
            <w:r w:rsidRPr="00647924">
              <w:rPr>
                <w:rFonts w:ascii="Times New Roman" w:hAnsi="Times New Roman" w:cs="Times New Roman"/>
                <w:bCs/>
                <w:iCs/>
                <w:sz w:val="20"/>
                <w:szCs w:val="20"/>
                <w:lang w:val="sr-Cyrl-CS"/>
              </w:rPr>
              <w:t>05-01</w:t>
            </w:r>
          </w:p>
        </w:tc>
        <w:tc>
          <w:tcPr>
            <w:tcW w:w="4962" w:type="dxa"/>
          </w:tcPr>
          <w:p w:rsidR="00B9413B" w:rsidRPr="00647924" w:rsidRDefault="00B9413B" w:rsidP="00B9413B">
            <w:pPr>
              <w:autoSpaceDE w:val="0"/>
              <w:autoSpaceDN w:val="0"/>
              <w:adjustRightInd w:val="0"/>
            </w:pPr>
            <w:r w:rsidRPr="00647924">
              <w:t>Постављање термо-изолације од минералне вуне у шупљине између дрвених облога и фасадних зидова бочно, изнад и испод, уз прозорске отворе и портале. За изолацију користити траке исечене из плоча мин. тежине 100 gr/ m2 / cm у потребној ширини да се празан простор потпуно попуни. Пре постављања облоге површину термоизолације и отвора потпуно покрити ПЕ фолијом армираном кончаном мрежом и по обиму тракама залепити за подлогу.</w:t>
            </w:r>
          </w:p>
          <w:p w:rsidR="00B9413B" w:rsidRPr="00647924" w:rsidRDefault="00B9413B" w:rsidP="00B9413B">
            <w:pPr>
              <w:autoSpaceDE w:val="0"/>
              <w:autoSpaceDN w:val="0"/>
              <w:adjustRightInd w:val="0"/>
            </w:pPr>
          </w:p>
          <w:p w:rsidR="00B9413B" w:rsidRPr="00647924" w:rsidRDefault="00B9413B" w:rsidP="00B9413B">
            <w:pPr>
              <w:autoSpaceDE w:val="0"/>
              <w:autoSpaceDN w:val="0"/>
              <w:adjustRightInd w:val="0"/>
              <w:rPr>
                <w:b/>
                <w:bCs/>
              </w:rPr>
            </w:pPr>
            <w:r w:rsidRPr="00647924">
              <w:t>Обрачун по m1 изведене позиције</w:t>
            </w:r>
          </w:p>
        </w:tc>
        <w:tc>
          <w:tcPr>
            <w:tcW w:w="850" w:type="dxa"/>
          </w:tcPr>
          <w:p w:rsidR="00B9413B" w:rsidRPr="00647924" w:rsidRDefault="00B9413B" w:rsidP="00A56F1A">
            <w:pPr>
              <w:rPr>
                <w:lang w:val="sr-Cyrl-CS"/>
              </w:rPr>
            </w:pPr>
          </w:p>
          <w:p w:rsidR="00B9413B" w:rsidRPr="00647924" w:rsidRDefault="00B9413B" w:rsidP="00B9413B">
            <w:pPr>
              <w:rPr>
                <w:lang w:val="sr-Cyrl-CS"/>
              </w:rPr>
            </w:pPr>
          </w:p>
          <w:p w:rsidR="00B9413B" w:rsidRDefault="00B9413B" w:rsidP="00B9413B">
            <w:pPr>
              <w:rPr>
                <w:lang w:val="sr-Cyrl-CS"/>
              </w:rPr>
            </w:pPr>
          </w:p>
          <w:p w:rsidR="00494B82" w:rsidRDefault="00494B82" w:rsidP="00B9413B">
            <w:pPr>
              <w:rPr>
                <w:lang w:val="sr-Cyrl-CS"/>
              </w:rPr>
            </w:pPr>
          </w:p>
          <w:p w:rsidR="00494B82" w:rsidRDefault="00494B82" w:rsidP="00B9413B">
            <w:pPr>
              <w:rPr>
                <w:lang w:val="sr-Cyrl-CS"/>
              </w:rPr>
            </w:pPr>
          </w:p>
          <w:p w:rsidR="00494B82" w:rsidRDefault="00494B82" w:rsidP="00B9413B">
            <w:pPr>
              <w:rPr>
                <w:lang w:val="sr-Cyrl-CS"/>
              </w:rPr>
            </w:pPr>
          </w:p>
          <w:p w:rsidR="00494B82" w:rsidRDefault="00494B82" w:rsidP="00B9413B">
            <w:pPr>
              <w:rPr>
                <w:lang w:val="sr-Cyrl-CS"/>
              </w:rPr>
            </w:pPr>
          </w:p>
          <w:p w:rsidR="00494B82" w:rsidRDefault="00494B82" w:rsidP="00B9413B">
            <w:pPr>
              <w:rPr>
                <w:lang w:val="sr-Cyrl-CS"/>
              </w:rPr>
            </w:pPr>
          </w:p>
          <w:p w:rsidR="00494B82" w:rsidRPr="00647924" w:rsidRDefault="00494B82"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r w:rsidRPr="00647924">
              <w:rPr>
                <w:lang w:val="sr-Cyrl-CS"/>
              </w:rPr>
              <w:t>м1</w:t>
            </w:r>
          </w:p>
        </w:tc>
        <w:tc>
          <w:tcPr>
            <w:tcW w:w="1276" w:type="dxa"/>
          </w:tcPr>
          <w:p w:rsidR="00B9413B" w:rsidRPr="00647924" w:rsidRDefault="00B9413B" w:rsidP="00A56F1A">
            <w:pPr>
              <w:jc w:val="center"/>
              <w:rPr>
                <w:lang w:val="sr-Cyrl-CS"/>
              </w:rPr>
            </w:pPr>
          </w:p>
          <w:p w:rsidR="00B9413B" w:rsidRPr="00647924" w:rsidRDefault="00B9413B" w:rsidP="00B9413B">
            <w:pPr>
              <w:rPr>
                <w:lang w:val="sr-Cyrl-CS"/>
              </w:rPr>
            </w:pPr>
          </w:p>
          <w:p w:rsidR="00B9413B" w:rsidRDefault="00B9413B" w:rsidP="00B9413B">
            <w:pPr>
              <w:rPr>
                <w:lang w:val="sr-Cyrl-CS"/>
              </w:rPr>
            </w:pPr>
          </w:p>
          <w:p w:rsidR="00494B82" w:rsidRDefault="00494B82" w:rsidP="00B9413B">
            <w:pPr>
              <w:rPr>
                <w:lang w:val="sr-Cyrl-CS"/>
              </w:rPr>
            </w:pPr>
          </w:p>
          <w:p w:rsidR="00494B82" w:rsidRDefault="00494B82" w:rsidP="00B9413B">
            <w:pPr>
              <w:rPr>
                <w:lang w:val="sr-Cyrl-CS"/>
              </w:rPr>
            </w:pPr>
          </w:p>
          <w:p w:rsidR="00494B82" w:rsidRDefault="00494B82" w:rsidP="00B9413B">
            <w:pPr>
              <w:rPr>
                <w:lang w:val="sr-Cyrl-CS"/>
              </w:rPr>
            </w:pPr>
          </w:p>
          <w:p w:rsidR="00494B82" w:rsidRDefault="00494B82" w:rsidP="00B9413B">
            <w:pPr>
              <w:rPr>
                <w:lang w:val="sr-Cyrl-CS"/>
              </w:rPr>
            </w:pPr>
          </w:p>
          <w:p w:rsidR="00494B82" w:rsidRDefault="00494B82" w:rsidP="00B9413B">
            <w:pPr>
              <w:rPr>
                <w:lang w:val="sr-Cyrl-CS"/>
              </w:rPr>
            </w:pPr>
          </w:p>
          <w:p w:rsidR="00494B82" w:rsidRPr="00647924" w:rsidRDefault="00494B82" w:rsidP="00B9413B">
            <w:pPr>
              <w:rPr>
                <w:lang w:val="sr-Cyrl-CS"/>
              </w:rPr>
            </w:pPr>
          </w:p>
          <w:p w:rsidR="00B9413B" w:rsidRPr="00647924" w:rsidRDefault="00B9413B" w:rsidP="00B9413B">
            <w:pPr>
              <w:rPr>
                <w:lang w:val="sr-Cyrl-CS"/>
              </w:rPr>
            </w:pPr>
          </w:p>
          <w:p w:rsidR="00B9413B" w:rsidRPr="00647924" w:rsidRDefault="00494B82" w:rsidP="00B9413B">
            <w:pPr>
              <w:rPr>
                <w:lang w:val="sr-Cyrl-CS"/>
              </w:rPr>
            </w:pPr>
            <w:r w:rsidRPr="001E3654">
              <w:rPr>
                <w:highlight w:val="yellow"/>
                <w:lang w:val="sr-Cyrl-CS"/>
              </w:rPr>
              <w:t>55,2</w:t>
            </w:r>
            <w:r w:rsidR="00B9413B" w:rsidRPr="001E3654">
              <w:rPr>
                <w:highlight w:val="yellow"/>
                <w:lang w:val="sr-Cyrl-CS"/>
              </w:rPr>
              <w:t>0</w:t>
            </w:r>
          </w:p>
        </w:tc>
        <w:tc>
          <w:tcPr>
            <w:tcW w:w="1134" w:type="dxa"/>
          </w:tcPr>
          <w:p w:rsidR="00B9413B" w:rsidRPr="00647924" w:rsidRDefault="00B9413B"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B9413B" w:rsidRPr="00647924" w:rsidRDefault="00B9413B" w:rsidP="003A528C">
            <w:pPr>
              <w:pStyle w:val="Default"/>
              <w:rPr>
                <w:rFonts w:ascii="Times New Roman" w:hAnsi="Times New Roman" w:cs="Times New Roman"/>
                <w:b/>
                <w:bCs/>
                <w:i/>
                <w:iCs/>
                <w:sz w:val="20"/>
                <w:szCs w:val="20"/>
                <w:lang w:val="sr-Cyrl-CS"/>
              </w:rPr>
            </w:pPr>
          </w:p>
        </w:tc>
      </w:tr>
      <w:tr w:rsidR="00B9413B" w:rsidRPr="00647924" w:rsidTr="00DE48D8">
        <w:trPr>
          <w:trHeight w:val="602"/>
        </w:trPr>
        <w:tc>
          <w:tcPr>
            <w:tcW w:w="10382" w:type="dxa"/>
            <w:gridSpan w:val="6"/>
          </w:tcPr>
          <w:p w:rsidR="00B9413B" w:rsidRPr="00647924" w:rsidRDefault="00B9413B" w:rsidP="003A528C">
            <w:pPr>
              <w:pStyle w:val="Default"/>
              <w:rPr>
                <w:rFonts w:ascii="Times New Roman" w:hAnsi="Times New Roman" w:cs="Times New Roman"/>
                <w:b/>
                <w:bCs/>
                <w:i/>
                <w:iCs/>
                <w:sz w:val="20"/>
                <w:szCs w:val="20"/>
                <w:lang w:val="sr-Cyrl-CS"/>
              </w:rPr>
            </w:pPr>
            <w:r w:rsidRPr="00647924">
              <w:rPr>
                <w:rFonts w:ascii="Times New Roman" w:hAnsi="Times New Roman" w:cs="Times New Roman"/>
                <w:b/>
                <w:sz w:val="20"/>
                <w:szCs w:val="20"/>
              </w:rPr>
              <w:t>УКУПНО ИЗОЛАТЕРСКИ РАДОВИ</w:t>
            </w:r>
          </w:p>
        </w:tc>
      </w:tr>
      <w:tr w:rsidR="00B9413B" w:rsidRPr="00647924" w:rsidTr="00A56F1A">
        <w:trPr>
          <w:trHeight w:val="602"/>
        </w:trPr>
        <w:tc>
          <w:tcPr>
            <w:tcW w:w="851" w:type="dxa"/>
          </w:tcPr>
          <w:p w:rsidR="00B9413B" w:rsidRPr="00647924" w:rsidRDefault="00B9413B" w:rsidP="00573CC7">
            <w:pPr>
              <w:pStyle w:val="Default"/>
              <w:tabs>
                <w:tab w:val="left" w:pos="6273"/>
              </w:tabs>
              <w:ind w:left="102"/>
              <w:rPr>
                <w:rFonts w:ascii="Times New Roman" w:hAnsi="Times New Roman" w:cs="Times New Roman"/>
                <w:bCs/>
                <w:iCs/>
                <w:sz w:val="20"/>
                <w:szCs w:val="20"/>
                <w:lang w:val="sr-Cyrl-CS"/>
              </w:rPr>
            </w:pPr>
            <w:r w:rsidRPr="00647924">
              <w:rPr>
                <w:rFonts w:ascii="Times New Roman" w:hAnsi="Times New Roman" w:cs="Times New Roman"/>
                <w:bCs/>
                <w:iCs/>
                <w:sz w:val="20"/>
                <w:szCs w:val="20"/>
                <w:lang w:val="sr-Cyrl-CS"/>
              </w:rPr>
              <w:t>06-00</w:t>
            </w:r>
          </w:p>
        </w:tc>
        <w:tc>
          <w:tcPr>
            <w:tcW w:w="4962" w:type="dxa"/>
          </w:tcPr>
          <w:p w:rsidR="00B9413B" w:rsidRPr="00647924" w:rsidRDefault="00B9413B" w:rsidP="00B9413B">
            <w:pPr>
              <w:autoSpaceDE w:val="0"/>
              <w:autoSpaceDN w:val="0"/>
              <w:adjustRightInd w:val="0"/>
              <w:rPr>
                <w:b/>
                <w:i/>
              </w:rPr>
            </w:pPr>
            <w:r w:rsidRPr="00647924">
              <w:rPr>
                <w:b/>
                <w:i/>
              </w:rPr>
              <w:t>ФАРБАРСКИ РАДОВИ</w:t>
            </w:r>
          </w:p>
        </w:tc>
        <w:tc>
          <w:tcPr>
            <w:tcW w:w="850" w:type="dxa"/>
          </w:tcPr>
          <w:p w:rsidR="00B9413B" w:rsidRPr="00647924" w:rsidRDefault="00B9413B" w:rsidP="00A56F1A">
            <w:pPr>
              <w:rPr>
                <w:lang w:val="sr-Cyrl-CS"/>
              </w:rPr>
            </w:pPr>
          </w:p>
        </w:tc>
        <w:tc>
          <w:tcPr>
            <w:tcW w:w="1276" w:type="dxa"/>
          </w:tcPr>
          <w:p w:rsidR="00B9413B" w:rsidRPr="00647924" w:rsidRDefault="00B9413B" w:rsidP="00A56F1A">
            <w:pPr>
              <w:jc w:val="center"/>
              <w:rPr>
                <w:lang w:val="sr-Cyrl-CS"/>
              </w:rPr>
            </w:pPr>
          </w:p>
        </w:tc>
        <w:tc>
          <w:tcPr>
            <w:tcW w:w="1134" w:type="dxa"/>
          </w:tcPr>
          <w:p w:rsidR="00B9413B" w:rsidRPr="00647924" w:rsidRDefault="00B9413B"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B9413B" w:rsidRPr="00647924" w:rsidRDefault="00B9413B" w:rsidP="003A528C">
            <w:pPr>
              <w:pStyle w:val="Default"/>
              <w:rPr>
                <w:rFonts w:ascii="Times New Roman" w:hAnsi="Times New Roman" w:cs="Times New Roman"/>
                <w:b/>
                <w:bCs/>
                <w:i/>
                <w:iCs/>
                <w:sz w:val="20"/>
                <w:szCs w:val="20"/>
                <w:lang w:val="sr-Cyrl-CS"/>
              </w:rPr>
            </w:pPr>
          </w:p>
        </w:tc>
      </w:tr>
      <w:tr w:rsidR="00B9413B" w:rsidRPr="00647924" w:rsidTr="00B9413B">
        <w:trPr>
          <w:trHeight w:val="3041"/>
        </w:trPr>
        <w:tc>
          <w:tcPr>
            <w:tcW w:w="851" w:type="dxa"/>
            <w:vMerge w:val="restart"/>
          </w:tcPr>
          <w:p w:rsidR="00B9413B" w:rsidRPr="00647924" w:rsidRDefault="00B9413B" w:rsidP="00573CC7">
            <w:pPr>
              <w:pStyle w:val="Default"/>
              <w:tabs>
                <w:tab w:val="left" w:pos="6273"/>
              </w:tabs>
              <w:ind w:left="102"/>
              <w:rPr>
                <w:rFonts w:ascii="Times New Roman" w:hAnsi="Times New Roman" w:cs="Times New Roman"/>
                <w:bCs/>
                <w:iCs/>
                <w:sz w:val="20"/>
                <w:szCs w:val="20"/>
                <w:lang w:val="sr-Cyrl-CS"/>
              </w:rPr>
            </w:pPr>
            <w:r w:rsidRPr="00647924">
              <w:rPr>
                <w:rFonts w:ascii="Times New Roman" w:hAnsi="Times New Roman" w:cs="Times New Roman"/>
                <w:bCs/>
                <w:iCs/>
                <w:sz w:val="20"/>
                <w:szCs w:val="20"/>
                <w:lang w:val="sr-Cyrl-CS"/>
              </w:rPr>
              <w:lastRenderedPageBreak/>
              <w:t>06-01</w:t>
            </w:r>
          </w:p>
        </w:tc>
        <w:tc>
          <w:tcPr>
            <w:tcW w:w="4962" w:type="dxa"/>
          </w:tcPr>
          <w:p w:rsidR="00B9413B" w:rsidRPr="00647924" w:rsidRDefault="00B9413B" w:rsidP="00B9413B">
            <w:pPr>
              <w:autoSpaceDE w:val="0"/>
              <w:autoSpaceDN w:val="0"/>
              <w:adjustRightInd w:val="0"/>
            </w:pPr>
            <w:r w:rsidRPr="00647924">
              <w:t>Фарбање спољних површина прозора и портала, кутија, прозорских клупица и унутрашњих крила прозора и портала. Крила обрадити на постољима а остале делове на лицу места. Очишћене површине дрвета обрусити да буду потпуно глатке и натопити фирнајзом. Извршити потребна крпљења фарбарским китом одговарајућег квалитета и све површине обојити два пута основном бојом. После сваког бојења површине обрусити фином шмирглом.</w:t>
            </w:r>
          </w:p>
          <w:p w:rsidR="00B9413B" w:rsidRPr="00647924" w:rsidRDefault="00B9413B" w:rsidP="00B9413B">
            <w:pPr>
              <w:autoSpaceDE w:val="0"/>
              <w:autoSpaceDN w:val="0"/>
              <w:adjustRightInd w:val="0"/>
            </w:pPr>
            <w:r w:rsidRPr="00647924">
              <w:t>Површине столарије лакирати мат лаком беле боје по</w:t>
            </w:r>
          </w:p>
          <w:p w:rsidR="00B9413B" w:rsidRPr="00647924" w:rsidRDefault="00B9413B" w:rsidP="00B9413B">
            <w:pPr>
              <w:autoSpaceDE w:val="0"/>
              <w:autoSpaceDN w:val="0"/>
              <w:adjustRightInd w:val="0"/>
            </w:pPr>
            <w:r w:rsidRPr="00647924">
              <w:t>узорку који одобри надзорни орган.</w:t>
            </w:r>
          </w:p>
          <w:p w:rsidR="00B9413B" w:rsidRPr="00647924" w:rsidRDefault="00B9413B" w:rsidP="00B9413B">
            <w:pPr>
              <w:autoSpaceDE w:val="0"/>
              <w:autoSpaceDN w:val="0"/>
              <w:adjustRightInd w:val="0"/>
            </w:pPr>
          </w:p>
          <w:p w:rsidR="00B9413B" w:rsidRPr="00647924" w:rsidRDefault="00B9413B" w:rsidP="00B9413B">
            <w:pPr>
              <w:autoSpaceDE w:val="0"/>
              <w:autoSpaceDN w:val="0"/>
              <w:adjustRightInd w:val="0"/>
            </w:pPr>
            <w:r w:rsidRPr="00647924">
              <w:t>Обрачун по m2 изведене позиције</w:t>
            </w:r>
          </w:p>
          <w:p w:rsidR="00B9413B" w:rsidRPr="00647924" w:rsidRDefault="00B9413B" w:rsidP="00B9413B">
            <w:pPr>
              <w:autoSpaceDE w:val="0"/>
              <w:autoSpaceDN w:val="0"/>
              <w:adjustRightInd w:val="0"/>
            </w:pPr>
          </w:p>
          <w:p w:rsidR="00B9413B" w:rsidRPr="00647924" w:rsidRDefault="00B9413B" w:rsidP="00B9413B">
            <w:pPr>
              <w:autoSpaceDE w:val="0"/>
              <w:autoSpaceDN w:val="0"/>
              <w:adjustRightInd w:val="0"/>
            </w:pPr>
            <w:r w:rsidRPr="00647924">
              <w:t>Прозор ТИП 1б и 1ц</w:t>
            </w:r>
          </w:p>
          <w:p w:rsidR="00B9413B" w:rsidRPr="00647924" w:rsidRDefault="00B9413B" w:rsidP="00B9413B">
            <w:pPr>
              <w:autoSpaceDE w:val="0"/>
              <w:autoSpaceDN w:val="0"/>
              <w:adjustRightInd w:val="0"/>
            </w:pPr>
          </w:p>
        </w:tc>
        <w:tc>
          <w:tcPr>
            <w:tcW w:w="850" w:type="dxa"/>
          </w:tcPr>
          <w:p w:rsidR="00B9413B" w:rsidRPr="00647924" w:rsidRDefault="00B9413B" w:rsidP="00A56F1A">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Default="00B9413B" w:rsidP="00B9413B">
            <w:pPr>
              <w:rPr>
                <w:lang w:val="sr-Cyrl-CS"/>
              </w:rPr>
            </w:pPr>
          </w:p>
          <w:p w:rsidR="00494B82" w:rsidRDefault="00494B82" w:rsidP="00B9413B">
            <w:pPr>
              <w:rPr>
                <w:lang w:val="sr-Cyrl-CS"/>
              </w:rPr>
            </w:pPr>
          </w:p>
          <w:p w:rsidR="00494B82" w:rsidRDefault="00494B82" w:rsidP="00B9413B">
            <w:pPr>
              <w:rPr>
                <w:lang w:val="sr-Cyrl-CS"/>
              </w:rPr>
            </w:pPr>
          </w:p>
          <w:p w:rsidR="00494B82" w:rsidRPr="00647924" w:rsidRDefault="00494B82"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r w:rsidRPr="00647924">
              <w:rPr>
                <w:lang w:val="sr-Cyrl-CS"/>
              </w:rPr>
              <w:t>м2</w:t>
            </w:r>
          </w:p>
        </w:tc>
        <w:tc>
          <w:tcPr>
            <w:tcW w:w="1276" w:type="dxa"/>
          </w:tcPr>
          <w:p w:rsidR="00B9413B" w:rsidRPr="00647924" w:rsidRDefault="00B9413B" w:rsidP="00A56F1A">
            <w:pPr>
              <w:jc w:val="cente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Pr="00647924" w:rsidRDefault="00B9413B" w:rsidP="00B9413B">
            <w:pPr>
              <w:rPr>
                <w:lang w:val="sr-Cyrl-CS"/>
              </w:rPr>
            </w:pPr>
          </w:p>
          <w:p w:rsidR="00B9413B" w:rsidRDefault="00B9413B" w:rsidP="00B9413B">
            <w:pPr>
              <w:rPr>
                <w:lang w:val="sr-Cyrl-CS"/>
              </w:rPr>
            </w:pPr>
          </w:p>
          <w:p w:rsidR="00494B82" w:rsidRDefault="00494B82" w:rsidP="00B9413B">
            <w:pPr>
              <w:rPr>
                <w:lang w:val="sr-Cyrl-CS"/>
              </w:rPr>
            </w:pPr>
          </w:p>
          <w:p w:rsidR="00494B82" w:rsidRDefault="00494B82" w:rsidP="00B9413B">
            <w:pPr>
              <w:rPr>
                <w:lang w:val="sr-Cyrl-CS"/>
              </w:rPr>
            </w:pPr>
          </w:p>
          <w:p w:rsidR="00494B82" w:rsidRPr="00647924" w:rsidRDefault="00494B82" w:rsidP="00B9413B">
            <w:pPr>
              <w:rPr>
                <w:lang w:val="sr-Cyrl-CS"/>
              </w:rPr>
            </w:pPr>
          </w:p>
          <w:p w:rsidR="00B9413B" w:rsidRPr="00647924" w:rsidRDefault="00B9413B" w:rsidP="00B9413B">
            <w:pPr>
              <w:rPr>
                <w:lang w:val="sr-Cyrl-CS"/>
              </w:rPr>
            </w:pPr>
          </w:p>
          <w:p w:rsidR="00B9413B" w:rsidRPr="00647924" w:rsidRDefault="00B9413B" w:rsidP="00B9413B">
            <w:pPr>
              <w:tabs>
                <w:tab w:val="left" w:pos="580"/>
              </w:tabs>
              <w:jc w:val="center"/>
              <w:rPr>
                <w:lang w:val="sr-Cyrl-CS"/>
              </w:rPr>
            </w:pPr>
            <w:r w:rsidRPr="00647924">
              <w:rPr>
                <w:lang w:val="sr-Cyrl-CS"/>
              </w:rPr>
              <w:t>34,80</w:t>
            </w:r>
          </w:p>
        </w:tc>
        <w:tc>
          <w:tcPr>
            <w:tcW w:w="1134" w:type="dxa"/>
          </w:tcPr>
          <w:p w:rsidR="00B9413B" w:rsidRPr="00647924" w:rsidRDefault="00B9413B"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B9413B" w:rsidRPr="00647924" w:rsidRDefault="00B9413B" w:rsidP="003A528C">
            <w:pPr>
              <w:pStyle w:val="Default"/>
              <w:rPr>
                <w:rFonts w:ascii="Times New Roman" w:hAnsi="Times New Roman" w:cs="Times New Roman"/>
                <w:b/>
                <w:bCs/>
                <w:i/>
                <w:iCs/>
                <w:sz w:val="20"/>
                <w:szCs w:val="20"/>
                <w:lang w:val="sr-Cyrl-CS"/>
              </w:rPr>
            </w:pPr>
          </w:p>
        </w:tc>
      </w:tr>
      <w:tr w:rsidR="00B9413B" w:rsidRPr="00647924" w:rsidTr="00A56F1A">
        <w:trPr>
          <w:trHeight w:val="271"/>
        </w:trPr>
        <w:tc>
          <w:tcPr>
            <w:tcW w:w="851" w:type="dxa"/>
            <w:vMerge/>
          </w:tcPr>
          <w:p w:rsidR="00B9413B" w:rsidRPr="00647924" w:rsidRDefault="00B9413B" w:rsidP="00573CC7">
            <w:pPr>
              <w:pStyle w:val="Default"/>
              <w:tabs>
                <w:tab w:val="left" w:pos="6273"/>
              </w:tabs>
              <w:ind w:left="102"/>
              <w:rPr>
                <w:rFonts w:ascii="Times New Roman" w:hAnsi="Times New Roman" w:cs="Times New Roman"/>
                <w:bCs/>
                <w:iCs/>
                <w:sz w:val="20"/>
                <w:szCs w:val="20"/>
                <w:lang w:val="sr-Cyrl-CS"/>
              </w:rPr>
            </w:pPr>
          </w:p>
        </w:tc>
        <w:tc>
          <w:tcPr>
            <w:tcW w:w="4962" w:type="dxa"/>
          </w:tcPr>
          <w:p w:rsidR="00B9413B" w:rsidRPr="00647924" w:rsidRDefault="00B9413B" w:rsidP="00B9413B">
            <w:pPr>
              <w:autoSpaceDE w:val="0"/>
              <w:autoSpaceDN w:val="0"/>
              <w:adjustRightInd w:val="0"/>
            </w:pPr>
            <w:r w:rsidRPr="00647924">
              <w:t>Портал ТИП 1а</w:t>
            </w:r>
          </w:p>
        </w:tc>
        <w:tc>
          <w:tcPr>
            <w:tcW w:w="850" w:type="dxa"/>
          </w:tcPr>
          <w:p w:rsidR="00B9413B" w:rsidRPr="00647924" w:rsidRDefault="00B9413B" w:rsidP="00A56F1A">
            <w:pPr>
              <w:rPr>
                <w:lang w:val="sr-Cyrl-CS"/>
              </w:rPr>
            </w:pPr>
            <w:r w:rsidRPr="00647924">
              <w:rPr>
                <w:lang w:val="sr-Cyrl-CS"/>
              </w:rPr>
              <w:t>м2</w:t>
            </w:r>
          </w:p>
        </w:tc>
        <w:tc>
          <w:tcPr>
            <w:tcW w:w="1276" w:type="dxa"/>
          </w:tcPr>
          <w:p w:rsidR="00B9413B" w:rsidRPr="00647924" w:rsidRDefault="00494B82" w:rsidP="00A56F1A">
            <w:pPr>
              <w:jc w:val="center"/>
              <w:rPr>
                <w:lang w:val="sr-Cyrl-CS"/>
              </w:rPr>
            </w:pPr>
            <w:r w:rsidRPr="001E3654">
              <w:rPr>
                <w:highlight w:val="yellow"/>
                <w:lang w:val="sr-Cyrl-CS"/>
              </w:rPr>
              <w:t>95,5</w:t>
            </w:r>
            <w:r w:rsidR="00B9413B" w:rsidRPr="001E3654">
              <w:rPr>
                <w:highlight w:val="yellow"/>
                <w:lang w:val="sr-Cyrl-CS"/>
              </w:rPr>
              <w:t>0</w:t>
            </w:r>
          </w:p>
        </w:tc>
        <w:tc>
          <w:tcPr>
            <w:tcW w:w="1134" w:type="dxa"/>
          </w:tcPr>
          <w:p w:rsidR="00B9413B" w:rsidRPr="00647924" w:rsidRDefault="00B9413B"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B9413B" w:rsidRPr="00647924" w:rsidRDefault="00B9413B" w:rsidP="003A528C">
            <w:pPr>
              <w:pStyle w:val="Default"/>
              <w:rPr>
                <w:rFonts w:ascii="Times New Roman" w:hAnsi="Times New Roman" w:cs="Times New Roman"/>
                <w:b/>
                <w:bCs/>
                <w:i/>
                <w:iCs/>
                <w:sz w:val="20"/>
                <w:szCs w:val="20"/>
                <w:lang w:val="sr-Cyrl-CS"/>
              </w:rPr>
            </w:pPr>
          </w:p>
        </w:tc>
      </w:tr>
      <w:tr w:rsidR="00765345" w:rsidRPr="00647924" w:rsidTr="00DE48D8">
        <w:trPr>
          <w:trHeight w:val="271"/>
        </w:trPr>
        <w:tc>
          <w:tcPr>
            <w:tcW w:w="10382" w:type="dxa"/>
            <w:gridSpan w:val="6"/>
          </w:tcPr>
          <w:p w:rsidR="00765345" w:rsidRPr="00647924" w:rsidRDefault="00765345" w:rsidP="003A528C">
            <w:pPr>
              <w:pStyle w:val="Default"/>
              <w:rPr>
                <w:rFonts w:ascii="Times New Roman" w:hAnsi="Times New Roman" w:cs="Times New Roman"/>
                <w:b/>
                <w:bCs/>
                <w:i/>
                <w:iCs/>
                <w:sz w:val="20"/>
                <w:szCs w:val="20"/>
                <w:lang w:val="sr-Cyrl-CS"/>
              </w:rPr>
            </w:pPr>
            <w:r w:rsidRPr="00647924">
              <w:rPr>
                <w:rFonts w:ascii="Times New Roman" w:hAnsi="Times New Roman" w:cs="Times New Roman"/>
                <w:b/>
                <w:sz w:val="20"/>
                <w:szCs w:val="20"/>
              </w:rPr>
              <w:t>УКУПНО ФАРБАРСКИ  РАДОВИ</w:t>
            </w:r>
          </w:p>
        </w:tc>
      </w:tr>
      <w:tr w:rsidR="00765345" w:rsidRPr="00647924" w:rsidTr="00A56F1A">
        <w:trPr>
          <w:trHeight w:val="271"/>
        </w:trPr>
        <w:tc>
          <w:tcPr>
            <w:tcW w:w="851" w:type="dxa"/>
          </w:tcPr>
          <w:p w:rsidR="00765345" w:rsidRPr="00647924" w:rsidRDefault="00765345" w:rsidP="00573CC7">
            <w:pPr>
              <w:pStyle w:val="Default"/>
              <w:tabs>
                <w:tab w:val="left" w:pos="6273"/>
              </w:tabs>
              <w:ind w:left="102"/>
              <w:rPr>
                <w:rFonts w:ascii="Times New Roman" w:hAnsi="Times New Roman" w:cs="Times New Roman"/>
                <w:bCs/>
                <w:iCs/>
                <w:sz w:val="20"/>
                <w:szCs w:val="20"/>
                <w:lang w:val="sr-Cyrl-CS"/>
              </w:rPr>
            </w:pPr>
            <w:r w:rsidRPr="00647924">
              <w:rPr>
                <w:rFonts w:ascii="Times New Roman" w:hAnsi="Times New Roman" w:cs="Times New Roman"/>
                <w:bCs/>
                <w:iCs/>
                <w:sz w:val="20"/>
                <w:szCs w:val="20"/>
                <w:lang w:val="sr-Cyrl-CS"/>
              </w:rPr>
              <w:t>07-00</w:t>
            </w:r>
          </w:p>
        </w:tc>
        <w:tc>
          <w:tcPr>
            <w:tcW w:w="4962" w:type="dxa"/>
          </w:tcPr>
          <w:p w:rsidR="00765345" w:rsidRPr="00647924" w:rsidRDefault="00765345" w:rsidP="00B9413B">
            <w:pPr>
              <w:autoSpaceDE w:val="0"/>
              <w:autoSpaceDN w:val="0"/>
              <w:adjustRightInd w:val="0"/>
              <w:rPr>
                <w:b/>
                <w:i/>
              </w:rPr>
            </w:pPr>
            <w:r w:rsidRPr="00647924">
              <w:rPr>
                <w:b/>
                <w:i/>
              </w:rPr>
              <w:t>ЗИДАРСКИ РАДОВИ</w:t>
            </w:r>
          </w:p>
        </w:tc>
        <w:tc>
          <w:tcPr>
            <w:tcW w:w="850" w:type="dxa"/>
          </w:tcPr>
          <w:p w:rsidR="00765345" w:rsidRPr="00647924" w:rsidRDefault="00765345" w:rsidP="00A56F1A">
            <w:pPr>
              <w:rPr>
                <w:lang w:val="sr-Cyrl-CS"/>
              </w:rPr>
            </w:pPr>
          </w:p>
        </w:tc>
        <w:tc>
          <w:tcPr>
            <w:tcW w:w="1276" w:type="dxa"/>
          </w:tcPr>
          <w:p w:rsidR="00765345" w:rsidRPr="00647924" w:rsidRDefault="00765345" w:rsidP="00A56F1A">
            <w:pPr>
              <w:jc w:val="center"/>
              <w:rPr>
                <w:lang w:val="sr-Cyrl-CS"/>
              </w:rPr>
            </w:pPr>
          </w:p>
        </w:tc>
        <w:tc>
          <w:tcPr>
            <w:tcW w:w="1134" w:type="dxa"/>
          </w:tcPr>
          <w:p w:rsidR="00765345" w:rsidRPr="00647924" w:rsidRDefault="00765345"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765345" w:rsidRPr="00647924" w:rsidRDefault="00765345" w:rsidP="003A528C">
            <w:pPr>
              <w:pStyle w:val="Default"/>
              <w:rPr>
                <w:rFonts w:ascii="Times New Roman" w:hAnsi="Times New Roman" w:cs="Times New Roman"/>
                <w:b/>
                <w:bCs/>
                <w:i/>
                <w:iCs/>
                <w:sz w:val="20"/>
                <w:szCs w:val="20"/>
                <w:lang w:val="sr-Cyrl-CS"/>
              </w:rPr>
            </w:pPr>
          </w:p>
        </w:tc>
      </w:tr>
      <w:tr w:rsidR="00765345" w:rsidRPr="00647924" w:rsidTr="00A56F1A">
        <w:trPr>
          <w:trHeight w:val="271"/>
        </w:trPr>
        <w:tc>
          <w:tcPr>
            <w:tcW w:w="851" w:type="dxa"/>
          </w:tcPr>
          <w:p w:rsidR="00765345" w:rsidRPr="00647924" w:rsidRDefault="00765345" w:rsidP="00573CC7">
            <w:pPr>
              <w:pStyle w:val="Default"/>
              <w:tabs>
                <w:tab w:val="left" w:pos="6273"/>
              </w:tabs>
              <w:ind w:left="102"/>
              <w:rPr>
                <w:rFonts w:ascii="Times New Roman" w:hAnsi="Times New Roman" w:cs="Times New Roman"/>
                <w:bCs/>
                <w:iCs/>
                <w:sz w:val="20"/>
                <w:szCs w:val="20"/>
                <w:lang w:val="sr-Cyrl-CS"/>
              </w:rPr>
            </w:pPr>
            <w:r w:rsidRPr="00647924">
              <w:rPr>
                <w:rFonts w:ascii="Times New Roman" w:hAnsi="Times New Roman" w:cs="Times New Roman"/>
                <w:bCs/>
                <w:iCs/>
                <w:sz w:val="20"/>
                <w:szCs w:val="20"/>
                <w:lang w:val="sr-Cyrl-CS"/>
              </w:rPr>
              <w:t>07-01</w:t>
            </w:r>
          </w:p>
        </w:tc>
        <w:tc>
          <w:tcPr>
            <w:tcW w:w="4962" w:type="dxa"/>
          </w:tcPr>
          <w:p w:rsidR="00765345" w:rsidRPr="00647924" w:rsidRDefault="00765345" w:rsidP="00765345">
            <w:pPr>
              <w:autoSpaceDE w:val="0"/>
              <w:autoSpaceDN w:val="0"/>
              <w:adjustRightInd w:val="0"/>
            </w:pPr>
            <w:r w:rsidRPr="00647924">
              <w:t>Крпљење цементним малтером обијеног малтера са</w:t>
            </w:r>
          </w:p>
          <w:p w:rsidR="00765345" w:rsidRPr="00647924" w:rsidRDefault="00765345" w:rsidP="00765345">
            <w:pPr>
              <w:autoSpaceDE w:val="0"/>
              <w:autoSpaceDN w:val="0"/>
              <w:adjustRightInd w:val="0"/>
            </w:pPr>
            <w:r w:rsidRPr="00647924">
              <w:t>спољне и унутрашње стране отвора прозора и портала, а након монтаже столарије. Извршити затварање свих рупа и уравнавање са постојећим малтером или профилацијом. Изнутра се зид глетује, шмиргла и кречи дисперзионом бојом. Спољан се зид и профилација глетују спољним глетом, шмирглају и боје фасадном бојом.</w:t>
            </w:r>
          </w:p>
          <w:p w:rsidR="00765345" w:rsidRPr="00647924" w:rsidRDefault="00765345" w:rsidP="00765345">
            <w:pPr>
              <w:autoSpaceDE w:val="0"/>
              <w:autoSpaceDN w:val="0"/>
              <w:adjustRightInd w:val="0"/>
            </w:pPr>
          </w:p>
          <w:p w:rsidR="00765345" w:rsidRPr="00647924" w:rsidRDefault="00765345" w:rsidP="00765345">
            <w:pPr>
              <w:autoSpaceDE w:val="0"/>
              <w:autoSpaceDN w:val="0"/>
              <w:adjustRightInd w:val="0"/>
            </w:pPr>
            <w:r w:rsidRPr="00647924">
              <w:t>Обрачун по m1 изведене позиције.</w:t>
            </w:r>
          </w:p>
        </w:tc>
        <w:tc>
          <w:tcPr>
            <w:tcW w:w="850" w:type="dxa"/>
          </w:tcPr>
          <w:p w:rsidR="00765345" w:rsidRPr="00647924" w:rsidRDefault="00765345" w:rsidP="00A56F1A">
            <w:pPr>
              <w:rPr>
                <w:lang w:val="sr-Cyrl-CS"/>
              </w:rPr>
            </w:pPr>
          </w:p>
          <w:p w:rsidR="00765345" w:rsidRPr="00647924" w:rsidRDefault="00765345" w:rsidP="00765345">
            <w:pPr>
              <w:rPr>
                <w:lang w:val="sr-Cyrl-CS"/>
              </w:rPr>
            </w:pPr>
          </w:p>
          <w:p w:rsidR="00765345" w:rsidRPr="00647924" w:rsidRDefault="00765345" w:rsidP="00765345">
            <w:pPr>
              <w:rPr>
                <w:lang w:val="sr-Cyrl-CS"/>
              </w:rPr>
            </w:pPr>
          </w:p>
          <w:p w:rsidR="00765345" w:rsidRPr="00647924" w:rsidRDefault="00765345" w:rsidP="00765345">
            <w:pPr>
              <w:rPr>
                <w:lang w:val="sr-Cyrl-CS"/>
              </w:rPr>
            </w:pPr>
          </w:p>
          <w:p w:rsidR="00765345" w:rsidRDefault="00765345" w:rsidP="00765345">
            <w:pPr>
              <w:rPr>
                <w:lang w:val="sr-Cyrl-CS"/>
              </w:rPr>
            </w:pPr>
          </w:p>
          <w:p w:rsidR="00494B82" w:rsidRDefault="00494B82" w:rsidP="00765345">
            <w:pPr>
              <w:rPr>
                <w:lang w:val="sr-Cyrl-CS"/>
              </w:rPr>
            </w:pPr>
          </w:p>
          <w:p w:rsidR="00494B82" w:rsidRDefault="00494B82" w:rsidP="00765345">
            <w:pPr>
              <w:rPr>
                <w:lang w:val="sr-Cyrl-CS"/>
              </w:rPr>
            </w:pPr>
          </w:p>
          <w:p w:rsidR="00494B82" w:rsidRPr="00647924" w:rsidRDefault="00494B82" w:rsidP="00765345">
            <w:pPr>
              <w:rPr>
                <w:lang w:val="sr-Cyrl-CS"/>
              </w:rPr>
            </w:pPr>
          </w:p>
          <w:p w:rsidR="00765345" w:rsidRPr="00647924" w:rsidRDefault="00765345" w:rsidP="00765345">
            <w:pPr>
              <w:rPr>
                <w:lang w:val="sr-Cyrl-CS"/>
              </w:rPr>
            </w:pPr>
          </w:p>
          <w:p w:rsidR="00765345" w:rsidRPr="00647924" w:rsidRDefault="00765345" w:rsidP="00765345">
            <w:pPr>
              <w:rPr>
                <w:lang w:val="sr-Cyrl-CS"/>
              </w:rPr>
            </w:pPr>
            <w:r w:rsidRPr="00647924">
              <w:rPr>
                <w:lang w:val="sr-Cyrl-CS"/>
              </w:rPr>
              <w:t>м1</w:t>
            </w:r>
          </w:p>
        </w:tc>
        <w:tc>
          <w:tcPr>
            <w:tcW w:w="1276" w:type="dxa"/>
          </w:tcPr>
          <w:p w:rsidR="00765345" w:rsidRPr="00647924" w:rsidRDefault="00765345" w:rsidP="00A56F1A">
            <w:pPr>
              <w:jc w:val="center"/>
              <w:rPr>
                <w:lang w:val="sr-Cyrl-CS"/>
              </w:rPr>
            </w:pPr>
          </w:p>
          <w:p w:rsidR="00765345" w:rsidRPr="00647924" w:rsidRDefault="00765345" w:rsidP="00765345">
            <w:pPr>
              <w:rPr>
                <w:lang w:val="sr-Cyrl-CS"/>
              </w:rPr>
            </w:pPr>
          </w:p>
          <w:p w:rsidR="00765345" w:rsidRPr="00647924" w:rsidRDefault="00765345" w:rsidP="00765345">
            <w:pPr>
              <w:rPr>
                <w:lang w:val="sr-Cyrl-CS"/>
              </w:rPr>
            </w:pPr>
          </w:p>
          <w:p w:rsidR="00765345" w:rsidRDefault="00765345" w:rsidP="00765345">
            <w:pPr>
              <w:rPr>
                <w:lang w:val="sr-Cyrl-CS"/>
              </w:rPr>
            </w:pPr>
          </w:p>
          <w:p w:rsidR="00494B82" w:rsidRDefault="00494B82" w:rsidP="00765345">
            <w:pPr>
              <w:rPr>
                <w:lang w:val="sr-Cyrl-CS"/>
              </w:rPr>
            </w:pPr>
          </w:p>
          <w:p w:rsidR="00494B82" w:rsidRDefault="00494B82" w:rsidP="00765345">
            <w:pPr>
              <w:rPr>
                <w:lang w:val="sr-Cyrl-CS"/>
              </w:rPr>
            </w:pPr>
          </w:p>
          <w:p w:rsidR="00494B82" w:rsidRPr="00647924" w:rsidRDefault="00494B82" w:rsidP="00765345">
            <w:pPr>
              <w:rPr>
                <w:lang w:val="sr-Cyrl-CS"/>
              </w:rPr>
            </w:pPr>
          </w:p>
          <w:p w:rsidR="00765345" w:rsidRPr="00647924" w:rsidRDefault="00765345" w:rsidP="00765345">
            <w:pPr>
              <w:rPr>
                <w:lang w:val="sr-Cyrl-CS"/>
              </w:rPr>
            </w:pPr>
          </w:p>
          <w:p w:rsidR="00765345" w:rsidRPr="00647924" w:rsidRDefault="00765345" w:rsidP="00765345">
            <w:pPr>
              <w:rPr>
                <w:lang w:val="sr-Cyrl-CS"/>
              </w:rPr>
            </w:pPr>
          </w:p>
          <w:p w:rsidR="00765345" w:rsidRPr="00647924" w:rsidRDefault="00494B82" w:rsidP="00765345">
            <w:pPr>
              <w:tabs>
                <w:tab w:val="left" w:pos="505"/>
              </w:tabs>
              <w:rPr>
                <w:lang w:val="sr-Cyrl-CS"/>
              </w:rPr>
            </w:pPr>
            <w:r>
              <w:rPr>
                <w:lang w:val="sr-Cyrl-CS"/>
              </w:rPr>
              <w:tab/>
            </w:r>
            <w:r w:rsidRPr="001E3654">
              <w:rPr>
                <w:highlight w:val="yellow"/>
                <w:lang w:val="sr-Cyrl-CS"/>
              </w:rPr>
              <w:t>97,2</w:t>
            </w:r>
            <w:r w:rsidR="00765345" w:rsidRPr="001E3654">
              <w:rPr>
                <w:highlight w:val="yellow"/>
                <w:lang w:val="sr-Cyrl-CS"/>
              </w:rPr>
              <w:t>0</w:t>
            </w:r>
          </w:p>
        </w:tc>
        <w:tc>
          <w:tcPr>
            <w:tcW w:w="1134" w:type="dxa"/>
          </w:tcPr>
          <w:p w:rsidR="00765345" w:rsidRPr="00647924" w:rsidRDefault="00765345" w:rsidP="00573CC7">
            <w:pPr>
              <w:pStyle w:val="Default"/>
              <w:tabs>
                <w:tab w:val="left" w:pos="6273"/>
              </w:tabs>
              <w:ind w:left="209"/>
              <w:rPr>
                <w:rFonts w:ascii="Times New Roman" w:hAnsi="Times New Roman" w:cs="Times New Roman"/>
                <w:b/>
                <w:bCs/>
                <w:i/>
                <w:iCs/>
                <w:sz w:val="20"/>
                <w:szCs w:val="20"/>
                <w:lang w:val="sr-Cyrl-CS"/>
              </w:rPr>
            </w:pPr>
          </w:p>
        </w:tc>
        <w:tc>
          <w:tcPr>
            <w:tcW w:w="1309" w:type="dxa"/>
          </w:tcPr>
          <w:p w:rsidR="00765345" w:rsidRPr="00647924" w:rsidRDefault="00765345" w:rsidP="003A528C">
            <w:pPr>
              <w:pStyle w:val="Default"/>
              <w:rPr>
                <w:rFonts w:ascii="Times New Roman" w:hAnsi="Times New Roman" w:cs="Times New Roman"/>
                <w:b/>
                <w:bCs/>
                <w:i/>
                <w:iCs/>
                <w:sz w:val="20"/>
                <w:szCs w:val="20"/>
                <w:lang w:val="sr-Cyrl-CS"/>
              </w:rPr>
            </w:pPr>
          </w:p>
        </w:tc>
      </w:tr>
      <w:tr w:rsidR="00F66C54" w:rsidRPr="00647924" w:rsidTr="00DE48D8">
        <w:trPr>
          <w:trHeight w:val="271"/>
        </w:trPr>
        <w:tc>
          <w:tcPr>
            <w:tcW w:w="10382" w:type="dxa"/>
            <w:gridSpan w:val="6"/>
          </w:tcPr>
          <w:p w:rsidR="00F66C54" w:rsidRPr="00647924" w:rsidRDefault="00F66C54" w:rsidP="003A528C">
            <w:pPr>
              <w:pStyle w:val="Default"/>
              <w:rPr>
                <w:rFonts w:ascii="Times New Roman" w:hAnsi="Times New Roman" w:cs="Times New Roman"/>
                <w:b/>
                <w:bCs/>
                <w:i/>
                <w:iCs/>
                <w:sz w:val="20"/>
                <w:szCs w:val="20"/>
                <w:lang w:val="sr-Cyrl-CS"/>
              </w:rPr>
            </w:pPr>
            <w:r w:rsidRPr="00647924">
              <w:rPr>
                <w:rFonts w:ascii="Times New Roman" w:hAnsi="Times New Roman" w:cs="Times New Roman"/>
                <w:b/>
                <w:sz w:val="20"/>
                <w:szCs w:val="20"/>
              </w:rPr>
              <w:t>УКУПНО ЗИДАРСКИ РАДОВИ</w:t>
            </w:r>
          </w:p>
        </w:tc>
      </w:tr>
    </w:tbl>
    <w:p w:rsidR="00687DBD" w:rsidRDefault="00687DBD" w:rsidP="00F23468">
      <w:pPr>
        <w:pStyle w:val="Default"/>
        <w:rPr>
          <w:rFonts w:ascii="Times New Roman" w:hAnsi="Times New Roman" w:cs="Times New Roman"/>
          <w:i/>
          <w:iCs/>
          <w:lang w:val="sr-Cyrl-CS"/>
        </w:rPr>
      </w:pPr>
    </w:p>
    <w:p w:rsidR="00F66C54" w:rsidRDefault="00F66C54" w:rsidP="00F23468">
      <w:pPr>
        <w:pStyle w:val="Default"/>
        <w:rPr>
          <w:rFonts w:ascii="Times New Roman" w:hAnsi="Times New Roman" w:cs="Times New Roman"/>
          <w:i/>
          <w:iCs/>
          <w:lang w:val="sr-Cyrl-CS"/>
        </w:rPr>
      </w:pPr>
    </w:p>
    <w:p w:rsidR="00F66C54" w:rsidRPr="00647924" w:rsidRDefault="00F66C54" w:rsidP="00F23468">
      <w:pPr>
        <w:pStyle w:val="Default"/>
        <w:rPr>
          <w:rFonts w:ascii="Times New Roman" w:hAnsi="Times New Roman" w:cs="Times New Roman"/>
          <w:b/>
          <w:i/>
          <w:iCs/>
          <w:lang w:val="sr-Cyrl-CS"/>
        </w:rPr>
      </w:pPr>
      <w:r w:rsidRPr="00647924">
        <w:rPr>
          <w:rFonts w:ascii="Times New Roman" w:hAnsi="Times New Roman" w:cs="Times New Roman"/>
          <w:b/>
          <w:i/>
          <w:iCs/>
          <w:lang w:val="sr-Cyrl-CS"/>
        </w:rPr>
        <w:t>РЕКАПИТУЛАЦИЈА РАДОВА НА ИЗРАДИ СТОЛАРИЈЕ</w:t>
      </w:r>
    </w:p>
    <w:p w:rsidR="00F66C54" w:rsidRDefault="00F66C54" w:rsidP="00F23468">
      <w:pPr>
        <w:pStyle w:val="Default"/>
        <w:rPr>
          <w:rFonts w:ascii="Times New Roman" w:hAnsi="Times New Roman" w:cs="Times New Roman"/>
          <w:i/>
          <w:iCs/>
          <w:lang w:val="sr-Cyrl-CS"/>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5"/>
        <w:gridCol w:w="5459"/>
        <w:gridCol w:w="3471"/>
      </w:tblGrid>
      <w:tr w:rsidR="00F66C54" w:rsidTr="00F66C54">
        <w:trPr>
          <w:trHeight w:val="279"/>
        </w:trPr>
        <w:tc>
          <w:tcPr>
            <w:tcW w:w="1145" w:type="dxa"/>
          </w:tcPr>
          <w:p w:rsidR="00F66C54" w:rsidRPr="00F66C54" w:rsidRDefault="00F66C54" w:rsidP="00F66C54">
            <w:pPr>
              <w:pStyle w:val="Default"/>
              <w:ind w:left="27"/>
              <w:jc w:val="center"/>
              <w:rPr>
                <w:rFonts w:ascii="Times New Roman" w:hAnsi="Times New Roman" w:cs="Times New Roman"/>
                <w:iCs/>
                <w:lang w:val="sr-Cyrl-CS"/>
              </w:rPr>
            </w:pPr>
            <w:r w:rsidRPr="00F66C54">
              <w:rPr>
                <w:rFonts w:ascii="Times New Roman" w:hAnsi="Times New Roman" w:cs="Times New Roman"/>
                <w:iCs/>
                <w:lang w:val="sr-Cyrl-CS"/>
              </w:rPr>
              <w:t>Шифра позиције</w:t>
            </w:r>
          </w:p>
        </w:tc>
        <w:tc>
          <w:tcPr>
            <w:tcW w:w="5459" w:type="dxa"/>
          </w:tcPr>
          <w:p w:rsidR="00F66C54" w:rsidRPr="00F66C54" w:rsidRDefault="00F66C54" w:rsidP="00F66C54">
            <w:pPr>
              <w:pStyle w:val="Default"/>
              <w:ind w:left="27"/>
              <w:jc w:val="center"/>
              <w:rPr>
                <w:rFonts w:ascii="Times New Roman" w:hAnsi="Times New Roman" w:cs="Times New Roman"/>
                <w:iCs/>
                <w:lang w:val="sr-Cyrl-CS"/>
              </w:rPr>
            </w:pPr>
            <w:r w:rsidRPr="00F66C54">
              <w:rPr>
                <w:rFonts w:ascii="Times New Roman" w:hAnsi="Times New Roman" w:cs="Times New Roman"/>
                <w:iCs/>
                <w:lang w:val="sr-Cyrl-CS"/>
              </w:rPr>
              <w:t>ОПИС</w:t>
            </w:r>
          </w:p>
        </w:tc>
        <w:tc>
          <w:tcPr>
            <w:tcW w:w="3471" w:type="dxa"/>
          </w:tcPr>
          <w:p w:rsidR="00F66C54" w:rsidRPr="00F66C54" w:rsidRDefault="00F66C54" w:rsidP="00F66C54">
            <w:pPr>
              <w:pStyle w:val="Default"/>
              <w:ind w:left="27"/>
              <w:jc w:val="center"/>
              <w:rPr>
                <w:rFonts w:ascii="Times New Roman" w:hAnsi="Times New Roman" w:cs="Times New Roman"/>
                <w:iCs/>
                <w:lang w:val="sr-Cyrl-CS"/>
              </w:rPr>
            </w:pPr>
            <w:r w:rsidRPr="00F66C54">
              <w:rPr>
                <w:rFonts w:ascii="Times New Roman" w:hAnsi="Times New Roman" w:cs="Times New Roman"/>
                <w:iCs/>
                <w:lang w:val="sr-Cyrl-CS"/>
              </w:rPr>
              <w:t>УКУПНО</w:t>
            </w:r>
          </w:p>
        </w:tc>
      </w:tr>
      <w:tr w:rsidR="00F66C54" w:rsidTr="00F66C54">
        <w:trPr>
          <w:trHeight w:val="279"/>
        </w:trPr>
        <w:tc>
          <w:tcPr>
            <w:tcW w:w="1145" w:type="dxa"/>
          </w:tcPr>
          <w:p w:rsidR="00F66C54" w:rsidRPr="00F66C54" w:rsidRDefault="00F66C54" w:rsidP="00F66C54">
            <w:pPr>
              <w:pStyle w:val="Default"/>
              <w:ind w:left="27"/>
              <w:jc w:val="center"/>
              <w:rPr>
                <w:rFonts w:ascii="Times New Roman" w:hAnsi="Times New Roman" w:cs="Times New Roman"/>
                <w:iCs/>
                <w:lang w:val="sr-Cyrl-CS"/>
              </w:rPr>
            </w:pPr>
            <w:r>
              <w:rPr>
                <w:rFonts w:ascii="Times New Roman" w:hAnsi="Times New Roman" w:cs="Times New Roman"/>
                <w:iCs/>
                <w:lang w:val="sr-Cyrl-CS"/>
              </w:rPr>
              <w:t>01-00</w:t>
            </w:r>
          </w:p>
        </w:tc>
        <w:tc>
          <w:tcPr>
            <w:tcW w:w="5459" w:type="dxa"/>
          </w:tcPr>
          <w:p w:rsidR="00F66C54" w:rsidRPr="00F66C54" w:rsidRDefault="00F66C54" w:rsidP="00F66C54">
            <w:pPr>
              <w:pStyle w:val="Default"/>
              <w:ind w:left="27"/>
              <w:rPr>
                <w:rFonts w:ascii="Times New Roman" w:hAnsi="Times New Roman" w:cs="Times New Roman"/>
                <w:iCs/>
                <w:lang w:val="sr-Cyrl-CS"/>
              </w:rPr>
            </w:pPr>
            <w:r>
              <w:rPr>
                <w:rFonts w:ascii="Times New Roman" w:hAnsi="Times New Roman" w:cs="Times New Roman"/>
                <w:iCs/>
                <w:lang w:val="sr-Cyrl-CS"/>
              </w:rPr>
              <w:t>ПРИПРЕМНИ РАДОВИ</w:t>
            </w:r>
          </w:p>
        </w:tc>
        <w:tc>
          <w:tcPr>
            <w:tcW w:w="3471" w:type="dxa"/>
          </w:tcPr>
          <w:p w:rsidR="00F66C54" w:rsidRPr="00F66C54" w:rsidRDefault="00F66C54" w:rsidP="00F66C54">
            <w:pPr>
              <w:pStyle w:val="Default"/>
              <w:ind w:left="27"/>
              <w:jc w:val="center"/>
              <w:rPr>
                <w:rFonts w:ascii="Times New Roman" w:hAnsi="Times New Roman" w:cs="Times New Roman"/>
                <w:iCs/>
                <w:lang w:val="sr-Cyrl-CS"/>
              </w:rPr>
            </w:pPr>
          </w:p>
        </w:tc>
      </w:tr>
      <w:tr w:rsidR="00F66C54" w:rsidTr="00F66C54">
        <w:trPr>
          <w:trHeight w:val="279"/>
        </w:trPr>
        <w:tc>
          <w:tcPr>
            <w:tcW w:w="1145" w:type="dxa"/>
          </w:tcPr>
          <w:p w:rsidR="00F66C54" w:rsidRDefault="00F66C54" w:rsidP="00F66C54">
            <w:pPr>
              <w:pStyle w:val="Default"/>
              <w:ind w:left="27"/>
              <w:jc w:val="center"/>
              <w:rPr>
                <w:rFonts w:ascii="Times New Roman" w:hAnsi="Times New Roman" w:cs="Times New Roman"/>
                <w:iCs/>
                <w:lang w:val="sr-Cyrl-CS"/>
              </w:rPr>
            </w:pPr>
            <w:r>
              <w:rPr>
                <w:rFonts w:ascii="Times New Roman" w:hAnsi="Times New Roman" w:cs="Times New Roman"/>
                <w:iCs/>
                <w:lang w:val="sr-Cyrl-CS"/>
              </w:rPr>
              <w:t>02-00</w:t>
            </w:r>
          </w:p>
        </w:tc>
        <w:tc>
          <w:tcPr>
            <w:tcW w:w="5459" w:type="dxa"/>
          </w:tcPr>
          <w:p w:rsidR="00F66C54" w:rsidRDefault="00F66C54" w:rsidP="00F66C54">
            <w:pPr>
              <w:pStyle w:val="Default"/>
              <w:ind w:left="27"/>
              <w:rPr>
                <w:rFonts w:ascii="Times New Roman" w:hAnsi="Times New Roman" w:cs="Times New Roman"/>
                <w:iCs/>
                <w:lang w:val="sr-Cyrl-CS"/>
              </w:rPr>
            </w:pPr>
            <w:r>
              <w:rPr>
                <w:rFonts w:ascii="Times New Roman" w:hAnsi="Times New Roman" w:cs="Times New Roman"/>
                <w:iCs/>
                <w:lang w:val="sr-Cyrl-CS"/>
              </w:rPr>
              <w:t>РАДОВИ НА ДЕМОНТАЖИ</w:t>
            </w:r>
          </w:p>
        </w:tc>
        <w:tc>
          <w:tcPr>
            <w:tcW w:w="3471" w:type="dxa"/>
          </w:tcPr>
          <w:p w:rsidR="00F66C54" w:rsidRPr="00F66C54" w:rsidRDefault="00F66C54" w:rsidP="00F66C54">
            <w:pPr>
              <w:pStyle w:val="Default"/>
              <w:ind w:left="27"/>
              <w:jc w:val="center"/>
              <w:rPr>
                <w:rFonts w:ascii="Times New Roman" w:hAnsi="Times New Roman" w:cs="Times New Roman"/>
                <w:iCs/>
                <w:lang w:val="sr-Cyrl-CS"/>
              </w:rPr>
            </w:pPr>
          </w:p>
        </w:tc>
      </w:tr>
      <w:tr w:rsidR="00F66C54" w:rsidTr="00F66C54">
        <w:trPr>
          <w:trHeight w:val="279"/>
        </w:trPr>
        <w:tc>
          <w:tcPr>
            <w:tcW w:w="1145" w:type="dxa"/>
          </w:tcPr>
          <w:p w:rsidR="00F66C54" w:rsidRDefault="00F66C54" w:rsidP="00F66C54">
            <w:pPr>
              <w:pStyle w:val="Default"/>
              <w:ind w:left="27"/>
              <w:jc w:val="center"/>
              <w:rPr>
                <w:rFonts w:ascii="Times New Roman" w:hAnsi="Times New Roman" w:cs="Times New Roman"/>
                <w:iCs/>
                <w:lang w:val="sr-Cyrl-CS"/>
              </w:rPr>
            </w:pPr>
            <w:r>
              <w:rPr>
                <w:rFonts w:ascii="Times New Roman" w:hAnsi="Times New Roman" w:cs="Times New Roman"/>
                <w:iCs/>
                <w:lang w:val="sr-Cyrl-CS"/>
              </w:rPr>
              <w:t>03-00</w:t>
            </w:r>
          </w:p>
        </w:tc>
        <w:tc>
          <w:tcPr>
            <w:tcW w:w="5459" w:type="dxa"/>
          </w:tcPr>
          <w:p w:rsidR="00F66C54" w:rsidRDefault="00F66C54" w:rsidP="00F66C54">
            <w:pPr>
              <w:pStyle w:val="Default"/>
              <w:ind w:left="27"/>
              <w:rPr>
                <w:rFonts w:ascii="Times New Roman" w:hAnsi="Times New Roman" w:cs="Times New Roman"/>
                <w:iCs/>
                <w:lang w:val="sr-Cyrl-CS"/>
              </w:rPr>
            </w:pPr>
            <w:r>
              <w:rPr>
                <w:rFonts w:ascii="Times New Roman" w:hAnsi="Times New Roman" w:cs="Times New Roman"/>
                <w:iCs/>
                <w:lang w:val="sr-Cyrl-CS"/>
              </w:rPr>
              <w:t>ЛИМАРСКИ РАДОВИ</w:t>
            </w:r>
          </w:p>
        </w:tc>
        <w:tc>
          <w:tcPr>
            <w:tcW w:w="3471" w:type="dxa"/>
          </w:tcPr>
          <w:p w:rsidR="00F66C54" w:rsidRPr="00F66C54" w:rsidRDefault="00F66C54" w:rsidP="00F66C54">
            <w:pPr>
              <w:pStyle w:val="Default"/>
              <w:ind w:left="27"/>
              <w:jc w:val="center"/>
              <w:rPr>
                <w:rFonts w:ascii="Times New Roman" w:hAnsi="Times New Roman" w:cs="Times New Roman"/>
                <w:iCs/>
                <w:lang w:val="sr-Cyrl-CS"/>
              </w:rPr>
            </w:pPr>
          </w:p>
        </w:tc>
      </w:tr>
      <w:tr w:rsidR="00F66C54" w:rsidTr="00F66C54">
        <w:trPr>
          <w:trHeight w:val="279"/>
        </w:trPr>
        <w:tc>
          <w:tcPr>
            <w:tcW w:w="1145" w:type="dxa"/>
          </w:tcPr>
          <w:p w:rsidR="00F66C54" w:rsidRDefault="00F66C54" w:rsidP="00F66C54">
            <w:pPr>
              <w:pStyle w:val="Default"/>
              <w:ind w:left="27"/>
              <w:jc w:val="center"/>
              <w:rPr>
                <w:rFonts w:ascii="Times New Roman" w:hAnsi="Times New Roman" w:cs="Times New Roman"/>
                <w:iCs/>
                <w:lang w:val="sr-Cyrl-CS"/>
              </w:rPr>
            </w:pPr>
            <w:r>
              <w:rPr>
                <w:rFonts w:ascii="Times New Roman" w:hAnsi="Times New Roman" w:cs="Times New Roman"/>
                <w:iCs/>
                <w:lang w:val="sr-Cyrl-CS"/>
              </w:rPr>
              <w:t>04-00</w:t>
            </w:r>
          </w:p>
        </w:tc>
        <w:tc>
          <w:tcPr>
            <w:tcW w:w="5459" w:type="dxa"/>
          </w:tcPr>
          <w:p w:rsidR="00F66C54" w:rsidRDefault="00F66C54" w:rsidP="00F66C54">
            <w:pPr>
              <w:pStyle w:val="Default"/>
              <w:ind w:left="27"/>
              <w:rPr>
                <w:rFonts w:ascii="Times New Roman" w:hAnsi="Times New Roman" w:cs="Times New Roman"/>
                <w:iCs/>
                <w:lang w:val="sr-Cyrl-CS"/>
              </w:rPr>
            </w:pPr>
            <w:r>
              <w:rPr>
                <w:rFonts w:ascii="Times New Roman" w:hAnsi="Times New Roman" w:cs="Times New Roman"/>
                <w:iCs/>
                <w:lang w:val="sr-Cyrl-CS"/>
              </w:rPr>
              <w:t>СТОЛАРСКИ РАДОВИ</w:t>
            </w:r>
          </w:p>
        </w:tc>
        <w:tc>
          <w:tcPr>
            <w:tcW w:w="3471" w:type="dxa"/>
          </w:tcPr>
          <w:p w:rsidR="00F66C54" w:rsidRPr="00F66C54" w:rsidRDefault="00F66C54" w:rsidP="00F66C54">
            <w:pPr>
              <w:pStyle w:val="Default"/>
              <w:ind w:left="27"/>
              <w:jc w:val="center"/>
              <w:rPr>
                <w:rFonts w:ascii="Times New Roman" w:hAnsi="Times New Roman" w:cs="Times New Roman"/>
                <w:iCs/>
                <w:lang w:val="sr-Cyrl-CS"/>
              </w:rPr>
            </w:pPr>
          </w:p>
        </w:tc>
      </w:tr>
      <w:tr w:rsidR="00F66C54" w:rsidTr="00F66C54">
        <w:trPr>
          <w:trHeight w:val="279"/>
        </w:trPr>
        <w:tc>
          <w:tcPr>
            <w:tcW w:w="1145" w:type="dxa"/>
          </w:tcPr>
          <w:p w:rsidR="00F66C54" w:rsidRDefault="00F66C54" w:rsidP="00F66C54">
            <w:pPr>
              <w:pStyle w:val="Default"/>
              <w:ind w:left="27"/>
              <w:jc w:val="center"/>
              <w:rPr>
                <w:rFonts w:ascii="Times New Roman" w:hAnsi="Times New Roman" w:cs="Times New Roman"/>
                <w:iCs/>
                <w:lang w:val="sr-Cyrl-CS"/>
              </w:rPr>
            </w:pPr>
            <w:r>
              <w:rPr>
                <w:rFonts w:ascii="Times New Roman" w:hAnsi="Times New Roman" w:cs="Times New Roman"/>
                <w:iCs/>
                <w:lang w:val="sr-Cyrl-CS"/>
              </w:rPr>
              <w:t>05-00</w:t>
            </w:r>
          </w:p>
        </w:tc>
        <w:tc>
          <w:tcPr>
            <w:tcW w:w="5459" w:type="dxa"/>
          </w:tcPr>
          <w:p w:rsidR="00F66C54" w:rsidRDefault="00F66C54" w:rsidP="00F66C54">
            <w:pPr>
              <w:pStyle w:val="Default"/>
              <w:ind w:left="27"/>
              <w:rPr>
                <w:rFonts w:ascii="Times New Roman" w:hAnsi="Times New Roman" w:cs="Times New Roman"/>
                <w:iCs/>
                <w:lang w:val="sr-Cyrl-CS"/>
              </w:rPr>
            </w:pPr>
            <w:r>
              <w:rPr>
                <w:rFonts w:ascii="Times New Roman" w:hAnsi="Times New Roman" w:cs="Times New Roman"/>
                <w:iCs/>
                <w:lang w:val="sr-Cyrl-CS"/>
              </w:rPr>
              <w:t>ИЗОЛАТЕРСКИ РАДОВИ</w:t>
            </w:r>
          </w:p>
        </w:tc>
        <w:tc>
          <w:tcPr>
            <w:tcW w:w="3471" w:type="dxa"/>
          </w:tcPr>
          <w:p w:rsidR="00F66C54" w:rsidRPr="00F66C54" w:rsidRDefault="00F66C54" w:rsidP="00F66C54">
            <w:pPr>
              <w:pStyle w:val="Default"/>
              <w:ind w:left="27"/>
              <w:jc w:val="center"/>
              <w:rPr>
                <w:rFonts w:ascii="Times New Roman" w:hAnsi="Times New Roman" w:cs="Times New Roman"/>
                <w:iCs/>
                <w:lang w:val="sr-Cyrl-CS"/>
              </w:rPr>
            </w:pPr>
          </w:p>
        </w:tc>
      </w:tr>
      <w:tr w:rsidR="00F66C54" w:rsidTr="00F66C54">
        <w:trPr>
          <w:trHeight w:val="279"/>
        </w:trPr>
        <w:tc>
          <w:tcPr>
            <w:tcW w:w="1145" w:type="dxa"/>
          </w:tcPr>
          <w:p w:rsidR="00F66C54" w:rsidRDefault="00F66C54" w:rsidP="00F66C54">
            <w:pPr>
              <w:pStyle w:val="Default"/>
              <w:ind w:left="27"/>
              <w:jc w:val="center"/>
              <w:rPr>
                <w:rFonts w:ascii="Times New Roman" w:hAnsi="Times New Roman" w:cs="Times New Roman"/>
                <w:iCs/>
                <w:lang w:val="sr-Cyrl-CS"/>
              </w:rPr>
            </w:pPr>
            <w:r>
              <w:rPr>
                <w:rFonts w:ascii="Times New Roman" w:hAnsi="Times New Roman" w:cs="Times New Roman"/>
                <w:iCs/>
                <w:lang w:val="sr-Cyrl-CS"/>
              </w:rPr>
              <w:t>06-00</w:t>
            </w:r>
          </w:p>
        </w:tc>
        <w:tc>
          <w:tcPr>
            <w:tcW w:w="5459" w:type="dxa"/>
          </w:tcPr>
          <w:p w:rsidR="00F66C54" w:rsidRDefault="00F66C54" w:rsidP="00F66C54">
            <w:pPr>
              <w:pStyle w:val="Default"/>
              <w:ind w:left="27"/>
              <w:rPr>
                <w:rFonts w:ascii="Times New Roman" w:hAnsi="Times New Roman" w:cs="Times New Roman"/>
                <w:iCs/>
                <w:lang w:val="sr-Cyrl-CS"/>
              </w:rPr>
            </w:pPr>
            <w:r>
              <w:rPr>
                <w:rFonts w:ascii="Times New Roman" w:hAnsi="Times New Roman" w:cs="Times New Roman"/>
                <w:iCs/>
                <w:lang w:val="sr-Cyrl-CS"/>
              </w:rPr>
              <w:t>ФАРБАРСКИ РАДОВИ</w:t>
            </w:r>
          </w:p>
        </w:tc>
        <w:tc>
          <w:tcPr>
            <w:tcW w:w="3471" w:type="dxa"/>
          </w:tcPr>
          <w:p w:rsidR="00F66C54" w:rsidRPr="00F66C54" w:rsidRDefault="00F66C54" w:rsidP="00F66C54">
            <w:pPr>
              <w:pStyle w:val="Default"/>
              <w:ind w:left="27"/>
              <w:jc w:val="center"/>
              <w:rPr>
                <w:rFonts w:ascii="Times New Roman" w:hAnsi="Times New Roman" w:cs="Times New Roman"/>
                <w:iCs/>
                <w:lang w:val="sr-Cyrl-CS"/>
              </w:rPr>
            </w:pPr>
          </w:p>
        </w:tc>
      </w:tr>
      <w:tr w:rsidR="00F66C54" w:rsidTr="00F66C54">
        <w:trPr>
          <w:trHeight w:val="279"/>
        </w:trPr>
        <w:tc>
          <w:tcPr>
            <w:tcW w:w="1145" w:type="dxa"/>
          </w:tcPr>
          <w:p w:rsidR="00F66C54" w:rsidRDefault="00F66C54" w:rsidP="00F66C54">
            <w:pPr>
              <w:pStyle w:val="Default"/>
              <w:ind w:left="27"/>
              <w:jc w:val="center"/>
              <w:rPr>
                <w:rFonts w:ascii="Times New Roman" w:hAnsi="Times New Roman" w:cs="Times New Roman"/>
                <w:iCs/>
                <w:lang w:val="sr-Cyrl-CS"/>
              </w:rPr>
            </w:pPr>
            <w:r>
              <w:rPr>
                <w:rFonts w:ascii="Times New Roman" w:hAnsi="Times New Roman" w:cs="Times New Roman"/>
                <w:iCs/>
                <w:lang w:val="sr-Cyrl-CS"/>
              </w:rPr>
              <w:t>07-00</w:t>
            </w:r>
          </w:p>
        </w:tc>
        <w:tc>
          <w:tcPr>
            <w:tcW w:w="5459" w:type="dxa"/>
          </w:tcPr>
          <w:p w:rsidR="00F66C54" w:rsidRDefault="00F66C54" w:rsidP="00F66C54">
            <w:pPr>
              <w:pStyle w:val="Default"/>
              <w:ind w:left="27"/>
              <w:rPr>
                <w:rFonts w:ascii="Times New Roman" w:hAnsi="Times New Roman" w:cs="Times New Roman"/>
                <w:iCs/>
                <w:lang w:val="sr-Cyrl-CS"/>
              </w:rPr>
            </w:pPr>
            <w:r>
              <w:rPr>
                <w:rFonts w:ascii="Times New Roman" w:hAnsi="Times New Roman" w:cs="Times New Roman"/>
                <w:iCs/>
                <w:lang w:val="sr-Cyrl-CS"/>
              </w:rPr>
              <w:t>ЗИДАРСКИ РАДОВИ</w:t>
            </w:r>
          </w:p>
        </w:tc>
        <w:tc>
          <w:tcPr>
            <w:tcW w:w="3471" w:type="dxa"/>
          </w:tcPr>
          <w:p w:rsidR="00F66C54" w:rsidRPr="00F66C54" w:rsidRDefault="00F66C54" w:rsidP="00F66C54">
            <w:pPr>
              <w:pStyle w:val="Default"/>
              <w:ind w:left="27"/>
              <w:jc w:val="center"/>
              <w:rPr>
                <w:rFonts w:ascii="Times New Roman" w:hAnsi="Times New Roman" w:cs="Times New Roman"/>
                <w:iCs/>
                <w:lang w:val="sr-Cyrl-CS"/>
              </w:rPr>
            </w:pPr>
          </w:p>
        </w:tc>
      </w:tr>
      <w:tr w:rsidR="00F66C54" w:rsidTr="00DE48D8">
        <w:trPr>
          <w:trHeight w:val="279"/>
        </w:trPr>
        <w:tc>
          <w:tcPr>
            <w:tcW w:w="6604" w:type="dxa"/>
            <w:gridSpan w:val="2"/>
          </w:tcPr>
          <w:p w:rsidR="00F66C54" w:rsidRDefault="00F66C54" w:rsidP="00F66C54">
            <w:pPr>
              <w:pStyle w:val="Default"/>
              <w:ind w:left="27"/>
              <w:jc w:val="right"/>
              <w:rPr>
                <w:rFonts w:ascii="Times New Roman" w:hAnsi="Times New Roman" w:cs="Times New Roman"/>
                <w:iCs/>
                <w:lang w:val="sr-Cyrl-CS"/>
              </w:rPr>
            </w:pPr>
            <w:r>
              <w:rPr>
                <w:rFonts w:ascii="Times New Roman" w:hAnsi="Times New Roman" w:cs="Times New Roman"/>
                <w:iCs/>
                <w:lang w:val="sr-Cyrl-CS"/>
              </w:rPr>
              <w:t>УКУПНО</w:t>
            </w:r>
          </w:p>
        </w:tc>
        <w:tc>
          <w:tcPr>
            <w:tcW w:w="3471" w:type="dxa"/>
          </w:tcPr>
          <w:p w:rsidR="00F66C54" w:rsidRPr="00F66C54" w:rsidRDefault="00F66C54" w:rsidP="00F66C54">
            <w:pPr>
              <w:pStyle w:val="Default"/>
              <w:ind w:left="27"/>
              <w:jc w:val="center"/>
              <w:rPr>
                <w:rFonts w:ascii="Times New Roman" w:hAnsi="Times New Roman" w:cs="Times New Roman"/>
                <w:iCs/>
                <w:lang w:val="sr-Cyrl-CS"/>
              </w:rPr>
            </w:pPr>
          </w:p>
        </w:tc>
      </w:tr>
      <w:tr w:rsidR="00F66C54" w:rsidTr="00DE48D8">
        <w:trPr>
          <w:trHeight w:val="279"/>
        </w:trPr>
        <w:tc>
          <w:tcPr>
            <w:tcW w:w="6604" w:type="dxa"/>
            <w:gridSpan w:val="2"/>
          </w:tcPr>
          <w:p w:rsidR="00F66C54" w:rsidRDefault="00F66C54" w:rsidP="00F66C54">
            <w:pPr>
              <w:pStyle w:val="Default"/>
              <w:ind w:left="27"/>
              <w:jc w:val="right"/>
              <w:rPr>
                <w:rFonts w:ascii="Times New Roman" w:hAnsi="Times New Roman" w:cs="Times New Roman"/>
                <w:iCs/>
                <w:lang w:val="sr-Cyrl-CS"/>
              </w:rPr>
            </w:pPr>
            <w:r>
              <w:rPr>
                <w:rFonts w:ascii="Times New Roman" w:hAnsi="Times New Roman" w:cs="Times New Roman"/>
                <w:iCs/>
                <w:lang w:val="sr-Cyrl-CS"/>
              </w:rPr>
              <w:t xml:space="preserve">ПДВ-е </w:t>
            </w:r>
          </w:p>
        </w:tc>
        <w:tc>
          <w:tcPr>
            <w:tcW w:w="3471" w:type="dxa"/>
          </w:tcPr>
          <w:p w:rsidR="00F66C54" w:rsidRPr="00F66C54" w:rsidRDefault="00F66C54" w:rsidP="00F66C54">
            <w:pPr>
              <w:pStyle w:val="Default"/>
              <w:ind w:left="27"/>
              <w:jc w:val="center"/>
              <w:rPr>
                <w:rFonts w:ascii="Times New Roman" w:hAnsi="Times New Roman" w:cs="Times New Roman"/>
                <w:iCs/>
                <w:lang w:val="sr-Cyrl-CS"/>
              </w:rPr>
            </w:pPr>
          </w:p>
        </w:tc>
      </w:tr>
      <w:tr w:rsidR="00F66C54" w:rsidTr="00DE48D8">
        <w:trPr>
          <w:trHeight w:val="279"/>
        </w:trPr>
        <w:tc>
          <w:tcPr>
            <w:tcW w:w="6604" w:type="dxa"/>
            <w:gridSpan w:val="2"/>
          </w:tcPr>
          <w:p w:rsidR="00F66C54" w:rsidRDefault="00F66C54" w:rsidP="00F66C54">
            <w:pPr>
              <w:pStyle w:val="Default"/>
              <w:ind w:left="27"/>
              <w:jc w:val="right"/>
              <w:rPr>
                <w:rFonts w:ascii="Times New Roman" w:hAnsi="Times New Roman" w:cs="Times New Roman"/>
                <w:iCs/>
                <w:lang w:val="sr-Cyrl-CS"/>
              </w:rPr>
            </w:pPr>
            <w:r>
              <w:rPr>
                <w:rFonts w:ascii="Times New Roman" w:hAnsi="Times New Roman" w:cs="Times New Roman"/>
                <w:iCs/>
                <w:lang w:val="sr-Cyrl-CS"/>
              </w:rPr>
              <w:t>СВЕ УКУПНО</w:t>
            </w:r>
          </w:p>
        </w:tc>
        <w:tc>
          <w:tcPr>
            <w:tcW w:w="3471" w:type="dxa"/>
          </w:tcPr>
          <w:p w:rsidR="00F66C54" w:rsidRPr="00F66C54" w:rsidRDefault="00F66C54" w:rsidP="00F66C54">
            <w:pPr>
              <w:pStyle w:val="Default"/>
              <w:ind w:left="27"/>
              <w:jc w:val="center"/>
              <w:rPr>
                <w:rFonts w:ascii="Times New Roman" w:hAnsi="Times New Roman" w:cs="Times New Roman"/>
                <w:iCs/>
                <w:lang w:val="sr-Cyrl-CS"/>
              </w:rPr>
            </w:pPr>
          </w:p>
        </w:tc>
      </w:tr>
    </w:tbl>
    <w:p w:rsidR="003B257F" w:rsidRDefault="00687DBD" w:rsidP="00F23468">
      <w:pPr>
        <w:pStyle w:val="Default"/>
        <w:rPr>
          <w:rFonts w:ascii="Times New Roman" w:hAnsi="Times New Roman" w:cs="Times New Roman"/>
          <w:i/>
          <w:iCs/>
          <w:lang w:val="sr-Cyrl-CS"/>
        </w:rPr>
      </w:pPr>
      <w:r>
        <w:rPr>
          <w:rFonts w:ascii="Times New Roman" w:hAnsi="Times New Roman" w:cs="Times New Roman"/>
          <w:i/>
          <w:iCs/>
          <w:lang w:val="sr-Cyrl-CS"/>
        </w:rPr>
        <w:t xml:space="preserve">          </w:t>
      </w:r>
      <w:r w:rsidR="00F23468">
        <w:rPr>
          <w:rFonts w:ascii="Times New Roman" w:hAnsi="Times New Roman" w:cs="Times New Roman"/>
          <w:i/>
          <w:iCs/>
          <w:lang w:val="sr-Cyrl-CS"/>
        </w:rPr>
        <w:t xml:space="preserve"> </w:t>
      </w:r>
    </w:p>
    <w:p w:rsidR="003B257F" w:rsidRDefault="003B257F" w:rsidP="00F23468">
      <w:pPr>
        <w:pStyle w:val="Default"/>
        <w:rPr>
          <w:rFonts w:ascii="Times New Roman" w:hAnsi="Times New Roman" w:cs="Times New Roman"/>
          <w:i/>
          <w:iCs/>
          <w:lang w:val="sr-Cyrl-CS"/>
        </w:rPr>
      </w:pPr>
    </w:p>
    <w:p w:rsidR="003B257F" w:rsidRDefault="003B257F" w:rsidP="00F23468">
      <w:pPr>
        <w:pStyle w:val="Default"/>
        <w:rPr>
          <w:rFonts w:ascii="Times New Roman" w:hAnsi="Times New Roman" w:cs="Times New Roman"/>
          <w:i/>
          <w:iCs/>
          <w:lang w:val="sr-Cyrl-CS"/>
        </w:rPr>
      </w:pPr>
    </w:p>
    <w:p w:rsidR="00F23468" w:rsidRDefault="003B257F" w:rsidP="00F23468">
      <w:pPr>
        <w:pStyle w:val="Default"/>
        <w:rPr>
          <w:rFonts w:ascii="Times New Roman" w:hAnsi="Times New Roman" w:cs="Times New Roman"/>
          <w:i/>
          <w:iCs/>
          <w:lang w:val="sr-Cyrl-CS"/>
        </w:rPr>
      </w:pPr>
      <w:r>
        <w:rPr>
          <w:rFonts w:ascii="Times New Roman" w:hAnsi="Times New Roman" w:cs="Times New Roman"/>
          <w:i/>
          <w:iCs/>
          <w:lang w:val="sr-Cyrl-CS"/>
        </w:rPr>
        <w:t xml:space="preserve">           </w:t>
      </w:r>
      <w:r w:rsidR="00F23468">
        <w:rPr>
          <w:rFonts w:ascii="Times New Roman" w:hAnsi="Times New Roman" w:cs="Times New Roman"/>
          <w:i/>
          <w:iCs/>
          <w:lang w:val="sr-Cyrl-CS"/>
        </w:rPr>
        <w:t xml:space="preserve"> Датум:                                                       М.П.                                       Потпис понуђача</w:t>
      </w:r>
    </w:p>
    <w:p w:rsidR="00F23468" w:rsidRDefault="00F23468" w:rsidP="00F23468">
      <w:pPr>
        <w:pStyle w:val="Default"/>
        <w:rPr>
          <w:rFonts w:ascii="Times New Roman" w:hAnsi="Times New Roman" w:cs="Times New Roman"/>
          <w:i/>
          <w:iCs/>
          <w:lang w:val="sr-Cyrl-CS"/>
        </w:rPr>
      </w:pPr>
    </w:p>
    <w:p w:rsidR="005B1DD0" w:rsidRDefault="00F23468" w:rsidP="00F23468">
      <w:pPr>
        <w:pStyle w:val="Default"/>
        <w:jc w:val="center"/>
        <w:rPr>
          <w:b/>
          <w:bCs/>
          <w:i/>
          <w:iCs/>
          <w:sz w:val="28"/>
          <w:szCs w:val="28"/>
          <w:lang w:val="sr-Cyrl-CS"/>
        </w:rPr>
      </w:pPr>
      <w:r>
        <w:rPr>
          <w:rFonts w:ascii="Times New Roman" w:hAnsi="Times New Roman" w:cs="Times New Roman"/>
          <w:i/>
          <w:iCs/>
          <w:lang w:val="sr-Cyrl-CS"/>
        </w:rPr>
        <w:t>___________________                                                                                   _____________________</w:t>
      </w:r>
    </w:p>
    <w:p w:rsidR="005B1DD0" w:rsidRDefault="005B1DD0" w:rsidP="00F8346F">
      <w:pPr>
        <w:pStyle w:val="Default"/>
        <w:jc w:val="center"/>
        <w:rPr>
          <w:b/>
          <w:bCs/>
          <w:i/>
          <w:iCs/>
          <w:sz w:val="28"/>
          <w:szCs w:val="28"/>
          <w:lang w:val="sr-Cyrl-CS"/>
        </w:rPr>
      </w:pPr>
    </w:p>
    <w:p w:rsidR="00063BCF" w:rsidRPr="00063BCF" w:rsidRDefault="00E66AA3" w:rsidP="00E66AA3">
      <w:pPr>
        <w:pStyle w:val="Default"/>
        <w:rPr>
          <w:rFonts w:ascii="Times New Roman" w:hAnsi="Times New Roman" w:cs="Times New Roman"/>
          <w:bCs/>
          <w:i/>
          <w:iCs/>
          <w:sz w:val="20"/>
          <w:szCs w:val="20"/>
          <w:lang w:val="sr-Cyrl-CS"/>
        </w:rPr>
      </w:pPr>
      <w:r w:rsidRPr="00063BCF">
        <w:rPr>
          <w:rFonts w:ascii="Times New Roman" w:hAnsi="Times New Roman" w:cs="Times New Roman"/>
          <w:bCs/>
          <w:i/>
          <w:iCs/>
          <w:sz w:val="20"/>
          <w:szCs w:val="20"/>
          <w:lang w:val="sr-Cyrl-CS"/>
        </w:rPr>
        <w:t>- у</w:t>
      </w:r>
      <w:r w:rsidR="00063BCF" w:rsidRPr="00063BCF">
        <w:rPr>
          <w:rFonts w:ascii="Times New Roman" w:hAnsi="Times New Roman" w:cs="Times New Roman"/>
          <w:bCs/>
          <w:i/>
          <w:iCs/>
          <w:sz w:val="20"/>
          <w:szCs w:val="20"/>
          <w:lang w:val="sr-Cyrl-CS"/>
        </w:rPr>
        <w:t xml:space="preserve"> колону „јединична цена“ унети цену по јединици мере без ПДВ-а</w:t>
      </w:r>
    </w:p>
    <w:p w:rsidR="00052F5E" w:rsidRPr="00063BCF" w:rsidRDefault="00063BCF" w:rsidP="00E66AA3">
      <w:pPr>
        <w:pStyle w:val="Default"/>
        <w:rPr>
          <w:rFonts w:ascii="Times New Roman" w:hAnsi="Times New Roman" w:cs="Times New Roman"/>
          <w:bCs/>
          <w:i/>
          <w:iCs/>
          <w:sz w:val="20"/>
          <w:szCs w:val="20"/>
          <w:lang w:val="sr-Cyrl-CS"/>
        </w:rPr>
      </w:pPr>
      <w:r w:rsidRPr="00063BCF">
        <w:rPr>
          <w:rFonts w:ascii="Times New Roman" w:hAnsi="Times New Roman" w:cs="Times New Roman"/>
          <w:bCs/>
          <w:i/>
          <w:iCs/>
          <w:sz w:val="20"/>
          <w:szCs w:val="20"/>
          <w:lang w:val="sr-Cyrl-CS"/>
        </w:rPr>
        <w:t>-у колону „</w:t>
      </w:r>
      <w:r w:rsidR="00E66AA3" w:rsidRPr="00063BCF">
        <w:rPr>
          <w:rFonts w:ascii="Times New Roman" w:hAnsi="Times New Roman" w:cs="Times New Roman"/>
          <w:bCs/>
          <w:i/>
          <w:iCs/>
          <w:sz w:val="20"/>
          <w:szCs w:val="20"/>
          <w:lang w:val="sr-Cyrl-CS"/>
        </w:rPr>
        <w:t xml:space="preserve"> </w:t>
      </w:r>
      <w:r w:rsidRPr="00063BCF">
        <w:rPr>
          <w:rFonts w:ascii="Times New Roman" w:hAnsi="Times New Roman" w:cs="Times New Roman"/>
          <w:bCs/>
          <w:i/>
          <w:iCs/>
          <w:sz w:val="20"/>
          <w:szCs w:val="20"/>
          <w:lang w:val="sr-Cyrl-CS"/>
        </w:rPr>
        <w:t>укупно“ унети цену за предвиђену количину</w:t>
      </w:r>
    </w:p>
    <w:p w:rsidR="00052F5E" w:rsidRPr="00063BCF" w:rsidRDefault="00052F5E" w:rsidP="00F8346F">
      <w:pPr>
        <w:pStyle w:val="Default"/>
        <w:jc w:val="center"/>
        <w:rPr>
          <w:rFonts w:ascii="Times New Roman" w:hAnsi="Times New Roman" w:cs="Times New Roman"/>
          <w:bCs/>
          <w:i/>
          <w:iCs/>
          <w:sz w:val="20"/>
          <w:szCs w:val="20"/>
          <w:lang w:val="sr-Latn-CS"/>
        </w:rPr>
      </w:pPr>
    </w:p>
    <w:p w:rsidR="00F8346F" w:rsidRDefault="00A14356" w:rsidP="00AD52CC">
      <w:pPr>
        <w:pStyle w:val="Default"/>
        <w:jc w:val="center"/>
        <w:rPr>
          <w:sz w:val="28"/>
          <w:szCs w:val="28"/>
        </w:rPr>
      </w:pPr>
      <w:r>
        <w:rPr>
          <w:b/>
          <w:bCs/>
          <w:i/>
          <w:iCs/>
          <w:sz w:val="28"/>
          <w:szCs w:val="28"/>
        </w:rPr>
        <w:t>IX</w:t>
      </w:r>
      <w:r w:rsidR="00F8346F">
        <w:rPr>
          <w:b/>
          <w:bCs/>
          <w:i/>
          <w:iCs/>
          <w:sz w:val="28"/>
          <w:szCs w:val="28"/>
        </w:rPr>
        <w:t xml:space="preserve"> МОДЕЛ УГОВОРА</w:t>
      </w:r>
    </w:p>
    <w:p w:rsidR="00F8346F" w:rsidRDefault="00F8346F" w:rsidP="00F8346F">
      <w:pPr>
        <w:pStyle w:val="Default"/>
        <w:rPr>
          <w:b/>
          <w:bCs/>
          <w:i/>
          <w:iCs/>
          <w:sz w:val="23"/>
          <w:szCs w:val="23"/>
          <w:lang w:val="sr-Cyrl-CS"/>
        </w:rPr>
      </w:pPr>
    </w:p>
    <w:p w:rsidR="00F8346F" w:rsidRDefault="00F8346F" w:rsidP="00F8346F">
      <w:pPr>
        <w:pStyle w:val="Default"/>
        <w:rPr>
          <w:b/>
          <w:bCs/>
          <w:i/>
          <w:iCs/>
          <w:sz w:val="23"/>
          <w:szCs w:val="23"/>
          <w:lang w:val="sr-Cyrl-CS"/>
        </w:rPr>
      </w:pPr>
    </w:p>
    <w:p w:rsidR="00F8346F" w:rsidRPr="00FF2363" w:rsidRDefault="00F8346F" w:rsidP="00F8346F">
      <w:pPr>
        <w:pStyle w:val="Default"/>
        <w:jc w:val="center"/>
        <w:rPr>
          <w:sz w:val="23"/>
          <w:szCs w:val="23"/>
          <w:lang w:val="sr-Cyrl-CS"/>
        </w:rPr>
      </w:pPr>
      <w:r>
        <w:rPr>
          <w:b/>
          <w:bCs/>
          <w:i/>
          <w:iCs/>
          <w:sz w:val="23"/>
          <w:szCs w:val="23"/>
        </w:rPr>
        <w:t xml:space="preserve">УГОВОР </w:t>
      </w:r>
      <w:r w:rsidR="00FF2363">
        <w:rPr>
          <w:b/>
          <w:bCs/>
          <w:i/>
          <w:iCs/>
          <w:sz w:val="23"/>
          <w:szCs w:val="23"/>
          <w:lang w:val="sr-Cyrl-CS"/>
        </w:rPr>
        <w:t>о</w:t>
      </w:r>
      <w:r>
        <w:rPr>
          <w:b/>
          <w:bCs/>
          <w:i/>
          <w:iCs/>
          <w:sz w:val="23"/>
          <w:szCs w:val="23"/>
        </w:rPr>
        <w:t xml:space="preserve"> </w:t>
      </w:r>
      <w:r w:rsidR="00FF2363">
        <w:rPr>
          <w:b/>
          <w:bCs/>
          <w:i/>
          <w:iCs/>
          <w:sz w:val="23"/>
          <w:szCs w:val="23"/>
          <w:lang w:val="sr-Cyrl-CS"/>
        </w:rPr>
        <w:t xml:space="preserve">извођењу радова </w:t>
      </w:r>
    </w:p>
    <w:p w:rsidR="003B3169" w:rsidRDefault="003B3169" w:rsidP="00382EBD">
      <w:pPr>
        <w:rPr>
          <w:sz w:val="22"/>
          <w:szCs w:val="22"/>
          <w:lang w:val="sr-Cyrl-CS"/>
        </w:rPr>
      </w:pPr>
    </w:p>
    <w:p w:rsidR="003B3169" w:rsidRDefault="003B3169" w:rsidP="00382EBD">
      <w:pPr>
        <w:rPr>
          <w:sz w:val="22"/>
          <w:szCs w:val="22"/>
          <w:lang w:val="sr-Cyrl-CS"/>
        </w:rPr>
      </w:pPr>
    </w:p>
    <w:p w:rsidR="00527710" w:rsidRDefault="00527710" w:rsidP="00527710">
      <w:pPr>
        <w:pStyle w:val="Default"/>
        <w:rPr>
          <w:sz w:val="23"/>
          <w:szCs w:val="23"/>
        </w:rPr>
      </w:pPr>
      <w:r>
        <w:rPr>
          <w:b/>
          <w:bCs/>
          <w:i/>
          <w:iCs/>
          <w:sz w:val="23"/>
          <w:szCs w:val="23"/>
        </w:rPr>
        <w:t>Закључен између:</w:t>
      </w:r>
    </w:p>
    <w:p w:rsidR="00527710" w:rsidRDefault="00527710" w:rsidP="00527710">
      <w:pPr>
        <w:pStyle w:val="Default"/>
        <w:rPr>
          <w:i/>
          <w:iCs/>
          <w:sz w:val="23"/>
          <w:szCs w:val="23"/>
          <w:lang w:val="sr-Cyrl-CS"/>
        </w:rPr>
      </w:pPr>
    </w:p>
    <w:p w:rsidR="00CC247C" w:rsidRPr="00AD52CC" w:rsidRDefault="00CC247C" w:rsidP="00EC3CA1">
      <w:pPr>
        <w:jc w:val="both"/>
        <w:rPr>
          <w:sz w:val="24"/>
          <w:szCs w:val="24"/>
          <w:lang w:val="sr-Cyrl-CS"/>
        </w:rPr>
      </w:pPr>
      <w:r w:rsidRPr="00471D22">
        <w:rPr>
          <w:sz w:val="22"/>
          <w:szCs w:val="22"/>
          <w:lang w:val="sr-Cyrl-CS"/>
        </w:rPr>
        <w:t xml:space="preserve">           </w:t>
      </w:r>
      <w:r w:rsidR="00EC3CA1">
        <w:rPr>
          <w:sz w:val="24"/>
          <w:szCs w:val="24"/>
          <w:lang w:val="sr-Cyrl-CS"/>
        </w:rPr>
        <w:t xml:space="preserve"> </w:t>
      </w:r>
      <w:r w:rsidR="00AD52CC">
        <w:rPr>
          <w:sz w:val="24"/>
          <w:szCs w:val="24"/>
          <w:lang w:val="sr-Cyrl-CS"/>
        </w:rPr>
        <w:t>Народне библиотеке „Вук Караџић“,</w:t>
      </w:r>
      <w:r w:rsidR="00EC3CA1" w:rsidRPr="007B6A91">
        <w:rPr>
          <w:sz w:val="24"/>
          <w:szCs w:val="24"/>
          <w:lang w:val="sr-Cyrl-CS"/>
        </w:rPr>
        <w:t xml:space="preserve"> ул.</w:t>
      </w:r>
      <w:r w:rsidR="00AD52CC">
        <w:rPr>
          <w:sz w:val="24"/>
          <w:szCs w:val="24"/>
          <w:lang w:val="sr-Cyrl-CS"/>
        </w:rPr>
        <w:t xml:space="preserve"> Кнеза Лазара бр.</w:t>
      </w:r>
      <w:r w:rsidR="003B43C8">
        <w:rPr>
          <w:sz w:val="24"/>
          <w:szCs w:val="24"/>
          <w:lang w:val="sr-Cyrl-CS"/>
        </w:rPr>
        <w:t xml:space="preserve"> </w:t>
      </w:r>
      <w:r w:rsidR="00AD52CC">
        <w:rPr>
          <w:sz w:val="24"/>
          <w:szCs w:val="24"/>
          <w:lang w:val="sr-Cyrl-CS"/>
        </w:rPr>
        <w:t>6</w:t>
      </w:r>
      <w:r w:rsidR="00EC3CA1" w:rsidRPr="007B6A91">
        <w:rPr>
          <w:sz w:val="24"/>
          <w:szCs w:val="24"/>
          <w:lang w:val="sr-Cyrl-CS"/>
        </w:rPr>
        <w:t xml:space="preserve"> , коју заступа </w:t>
      </w:r>
      <w:r w:rsidR="00AD52CC">
        <w:rPr>
          <w:sz w:val="24"/>
          <w:szCs w:val="24"/>
          <w:lang w:val="sr-Cyrl-CS"/>
        </w:rPr>
        <w:t>Милена Родић</w:t>
      </w:r>
      <w:r w:rsidR="00EC3CA1" w:rsidRPr="007B6A91">
        <w:rPr>
          <w:sz w:val="24"/>
          <w:szCs w:val="24"/>
          <w:lang w:val="sr-Cyrl-CS"/>
        </w:rPr>
        <w:t xml:space="preserve">, </w:t>
      </w:r>
      <w:r w:rsidR="00AD52CC">
        <w:rPr>
          <w:sz w:val="24"/>
          <w:szCs w:val="24"/>
          <w:lang w:val="sr-Cyrl-CS"/>
        </w:rPr>
        <w:t xml:space="preserve">директор </w:t>
      </w:r>
      <w:r w:rsidR="00EC3CA1" w:rsidRPr="007B6A91">
        <w:rPr>
          <w:sz w:val="24"/>
          <w:szCs w:val="24"/>
          <w:lang w:val="sr-Cyrl-CS"/>
        </w:rPr>
        <w:t>(у даљем тексту Наручилац), порески  идентификациони број 10136</w:t>
      </w:r>
      <w:r w:rsidR="00AD52CC">
        <w:rPr>
          <w:sz w:val="24"/>
          <w:szCs w:val="24"/>
          <w:lang w:val="sr-Cyrl-CS"/>
        </w:rPr>
        <w:t>6442</w:t>
      </w:r>
    </w:p>
    <w:p w:rsidR="00AD52CC" w:rsidRDefault="00AD52CC" w:rsidP="00527710">
      <w:pPr>
        <w:pStyle w:val="Default"/>
        <w:rPr>
          <w:rFonts w:ascii="Times New Roman" w:hAnsi="Times New Roman" w:cs="Times New Roman"/>
          <w:sz w:val="22"/>
          <w:szCs w:val="22"/>
          <w:lang w:val="sr-Cyrl-CS"/>
        </w:rPr>
      </w:pPr>
    </w:p>
    <w:p w:rsidR="00527710" w:rsidRPr="00494F98" w:rsidRDefault="00D03156" w:rsidP="001B68F9">
      <w:pPr>
        <w:pStyle w:val="Default"/>
        <w:rPr>
          <w:rFonts w:ascii="Times New Roman" w:hAnsi="Times New Roman" w:cs="Times New Roman"/>
          <w:sz w:val="22"/>
          <w:szCs w:val="22"/>
          <w:lang w:val="sr-Cyrl-CS"/>
        </w:rPr>
      </w:pPr>
      <w:r w:rsidRPr="00494F98">
        <w:rPr>
          <w:rFonts w:ascii="Times New Roman" w:hAnsi="Times New Roman" w:cs="Times New Roman"/>
          <w:sz w:val="22"/>
          <w:szCs w:val="22"/>
          <w:lang w:val="sr-Cyrl-CS"/>
        </w:rPr>
        <w:t>и</w:t>
      </w:r>
    </w:p>
    <w:p w:rsidR="00D03156" w:rsidRDefault="00D03156" w:rsidP="00527710">
      <w:pPr>
        <w:pStyle w:val="Default"/>
        <w:rPr>
          <w:sz w:val="23"/>
          <w:szCs w:val="23"/>
          <w:lang w:val="sr-Cyrl-CS"/>
        </w:rPr>
      </w:pPr>
    </w:p>
    <w:p w:rsidR="00D03156" w:rsidRPr="00D12F56" w:rsidRDefault="00D03156" w:rsidP="0045065D">
      <w:pPr>
        <w:pStyle w:val="Default"/>
        <w:spacing w:line="360" w:lineRule="auto"/>
        <w:jc w:val="both"/>
        <w:rPr>
          <w:rFonts w:ascii="Times New Roman" w:hAnsi="Times New Roman" w:cs="Times New Roman"/>
          <w:lang w:val="sr-Cyrl-CS"/>
        </w:rPr>
      </w:pPr>
      <w:r w:rsidRPr="00D12F56">
        <w:rPr>
          <w:rFonts w:ascii="Times New Roman" w:hAnsi="Times New Roman" w:cs="Times New Roman"/>
          <w:lang w:val="sr-Cyrl-CS"/>
        </w:rPr>
        <w:t>__________________________________ са седиштем у ___________________, улица __________________________,бр._____, ПИБ _________________, Матични број _________</w:t>
      </w:r>
    </w:p>
    <w:p w:rsidR="00D03156" w:rsidRPr="00D03156" w:rsidRDefault="00D03156" w:rsidP="0045065D">
      <w:pPr>
        <w:pStyle w:val="Default"/>
        <w:spacing w:line="360" w:lineRule="auto"/>
        <w:jc w:val="both"/>
        <w:rPr>
          <w:sz w:val="23"/>
          <w:szCs w:val="23"/>
          <w:lang w:val="sr-Cyrl-CS"/>
        </w:rPr>
      </w:pPr>
      <w:r w:rsidRPr="00D12F56">
        <w:rPr>
          <w:rFonts w:ascii="Times New Roman" w:hAnsi="Times New Roman" w:cs="Times New Roman"/>
          <w:lang w:val="sr-Cyrl-CS"/>
        </w:rPr>
        <w:t xml:space="preserve">број рачуна ____________________, назив банке __________________, телефон ________, телефакс________________, кога заступа _______________________ (у даљем тексту: Добављач) </w:t>
      </w:r>
    </w:p>
    <w:p w:rsidR="004E4343" w:rsidRPr="0012568C" w:rsidRDefault="004E4343" w:rsidP="004E4343">
      <w:pPr>
        <w:spacing w:line="360" w:lineRule="auto"/>
        <w:rPr>
          <w:sz w:val="22"/>
          <w:szCs w:val="22"/>
          <w:lang w:val="ru-RU"/>
        </w:rPr>
      </w:pPr>
      <w:r>
        <w:rPr>
          <w:sz w:val="22"/>
          <w:szCs w:val="22"/>
          <w:lang w:val="ru-RU"/>
        </w:rPr>
        <w:t xml:space="preserve">Опционо </w:t>
      </w:r>
      <w:r w:rsidRPr="0012568C">
        <w:rPr>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4343" w:rsidRPr="0012568C" w:rsidRDefault="004E4343" w:rsidP="004E4343">
      <w:pPr>
        <w:pStyle w:val="NoSpacing"/>
        <w:jc w:val="both"/>
        <w:rPr>
          <w:sz w:val="22"/>
          <w:szCs w:val="22"/>
          <w:lang w:val="sr-Cyrl-CS"/>
        </w:rPr>
      </w:pPr>
      <w:r w:rsidRPr="0012568C">
        <w:rPr>
          <w:sz w:val="22"/>
          <w:szCs w:val="22"/>
          <w:lang w:val="sr-Cyrl-CS"/>
        </w:rPr>
        <w:t>(у дата поља, унети податке за  подизвођаче или учеснике у заједничкој понуди, уколико понуђач не наступа самостално)</w:t>
      </w:r>
    </w:p>
    <w:p w:rsidR="004E4343" w:rsidRDefault="004E4343" w:rsidP="0045065D">
      <w:pPr>
        <w:pStyle w:val="Default"/>
        <w:jc w:val="both"/>
        <w:rPr>
          <w:rFonts w:ascii="Times New Roman" w:hAnsi="Times New Roman" w:cs="Times New Roman"/>
          <w:lang w:val="sr-Cyrl-CS"/>
        </w:rPr>
      </w:pPr>
    </w:p>
    <w:p w:rsidR="00D03156" w:rsidRPr="00D658F1" w:rsidRDefault="00D03156" w:rsidP="0045065D">
      <w:pPr>
        <w:pStyle w:val="Default"/>
        <w:jc w:val="both"/>
        <w:rPr>
          <w:rFonts w:ascii="Times New Roman" w:hAnsi="Times New Roman" w:cs="Times New Roman"/>
          <w:sz w:val="22"/>
          <w:szCs w:val="22"/>
          <w:lang w:val="sr-Cyrl-CS"/>
        </w:rPr>
      </w:pPr>
      <w:r w:rsidRPr="00D658F1">
        <w:rPr>
          <w:rFonts w:ascii="Times New Roman" w:hAnsi="Times New Roman" w:cs="Times New Roman"/>
          <w:sz w:val="22"/>
          <w:szCs w:val="22"/>
          <w:lang w:val="sr-Cyrl-CS"/>
        </w:rPr>
        <w:t>Основ уговора:</w:t>
      </w:r>
    </w:p>
    <w:p w:rsidR="00527710" w:rsidRPr="006203F6" w:rsidRDefault="00527710" w:rsidP="0045065D">
      <w:pPr>
        <w:pStyle w:val="Default"/>
        <w:jc w:val="both"/>
        <w:rPr>
          <w:rFonts w:ascii="Times New Roman" w:hAnsi="Times New Roman" w:cs="Times New Roman"/>
          <w:sz w:val="22"/>
          <w:szCs w:val="22"/>
        </w:rPr>
      </w:pPr>
      <w:r w:rsidRPr="00D658F1">
        <w:rPr>
          <w:rFonts w:ascii="Times New Roman" w:hAnsi="Times New Roman" w:cs="Times New Roman"/>
          <w:iCs/>
          <w:sz w:val="22"/>
          <w:szCs w:val="22"/>
        </w:rPr>
        <w:t xml:space="preserve">ЈН </w:t>
      </w:r>
      <w:r w:rsidR="00D03156" w:rsidRPr="00D658F1">
        <w:rPr>
          <w:rFonts w:ascii="Times New Roman" w:hAnsi="Times New Roman" w:cs="Times New Roman"/>
          <w:iCs/>
          <w:sz w:val="22"/>
          <w:szCs w:val="22"/>
          <w:lang w:val="sr-Cyrl-CS"/>
        </w:rPr>
        <w:t>б</w:t>
      </w:r>
      <w:r w:rsidRPr="00D658F1">
        <w:rPr>
          <w:rFonts w:ascii="Times New Roman" w:hAnsi="Times New Roman" w:cs="Times New Roman"/>
          <w:iCs/>
          <w:sz w:val="22"/>
          <w:szCs w:val="22"/>
        </w:rPr>
        <w:t>рој</w:t>
      </w:r>
      <w:r w:rsidR="00D03156" w:rsidRPr="00D658F1">
        <w:rPr>
          <w:rFonts w:ascii="Times New Roman" w:hAnsi="Times New Roman" w:cs="Times New Roman"/>
          <w:iCs/>
          <w:sz w:val="22"/>
          <w:szCs w:val="22"/>
          <w:lang w:val="sr-Cyrl-CS"/>
        </w:rPr>
        <w:t xml:space="preserve"> </w:t>
      </w:r>
      <w:r w:rsidR="006203F6">
        <w:rPr>
          <w:rFonts w:ascii="Times New Roman" w:hAnsi="Times New Roman" w:cs="Times New Roman"/>
          <w:iCs/>
          <w:sz w:val="22"/>
          <w:szCs w:val="22"/>
        </w:rPr>
        <w:t>1</w:t>
      </w:r>
      <w:r w:rsidR="00D03156" w:rsidRPr="00D658F1">
        <w:rPr>
          <w:rFonts w:ascii="Times New Roman" w:hAnsi="Times New Roman" w:cs="Times New Roman"/>
          <w:iCs/>
          <w:sz w:val="22"/>
          <w:szCs w:val="22"/>
          <w:lang w:val="sr-Cyrl-CS"/>
        </w:rPr>
        <w:t>/201</w:t>
      </w:r>
      <w:r w:rsidR="006203F6">
        <w:rPr>
          <w:rFonts w:ascii="Times New Roman" w:hAnsi="Times New Roman" w:cs="Times New Roman"/>
          <w:iCs/>
          <w:sz w:val="22"/>
          <w:szCs w:val="22"/>
        </w:rPr>
        <w:t>6</w:t>
      </w:r>
    </w:p>
    <w:p w:rsidR="00527710" w:rsidRPr="00D658F1" w:rsidRDefault="00CC247C" w:rsidP="0045065D">
      <w:pPr>
        <w:pStyle w:val="Default"/>
        <w:jc w:val="both"/>
        <w:rPr>
          <w:rFonts w:ascii="Times New Roman" w:hAnsi="Times New Roman" w:cs="Times New Roman"/>
          <w:sz w:val="22"/>
          <w:szCs w:val="22"/>
          <w:lang w:val="sr-Cyrl-CS"/>
        </w:rPr>
      </w:pPr>
      <w:r w:rsidRPr="00D658F1">
        <w:rPr>
          <w:rFonts w:ascii="Times New Roman" w:hAnsi="Times New Roman" w:cs="Times New Roman"/>
          <w:iCs/>
          <w:sz w:val="22"/>
          <w:szCs w:val="22"/>
        </w:rPr>
        <w:t xml:space="preserve">Број и датум </w:t>
      </w:r>
      <w:r w:rsidRPr="00D658F1">
        <w:rPr>
          <w:rFonts w:ascii="Times New Roman" w:hAnsi="Times New Roman" w:cs="Times New Roman"/>
          <w:iCs/>
          <w:sz w:val="22"/>
          <w:szCs w:val="22"/>
          <w:lang w:val="sr-Cyrl-CS"/>
        </w:rPr>
        <w:t>О</w:t>
      </w:r>
      <w:r w:rsidR="00527710" w:rsidRPr="00D658F1">
        <w:rPr>
          <w:rFonts w:ascii="Times New Roman" w:hAnsi="Times New Roman" w:cs="Times New Roman"/>
          <w:iCs/>
          <w:sz w:val="22"/>
          <w:szCs w:val="22"/>
        </w:rPr>
        <w:t>длуке о додели уговора:</w:t>
      </w:r>
      <w:r w:rsidR="00D03156" w:rsidRPr="00D658F1">
        <w:rPr>
          <w:rFonts w:ascii="Times New Roman" w:hAnsi="Times New Roman" w:cs="Times New Roman"/>
          <w:iCs/>
          <w:sz w:val="22"/>
          <w:szCs w:val="22"/>
          <w:lang w:val="sr-Cyrl-CS"/>
        </w:rPr>
        <w:t>____________________________</w:t>
      </w:r>
      <w:r w:rsidR="00687DBD" w:rsidRPr="00687DBD">
        <w:rPr>
          <w:rFonts w:ascii="Times New Roman" w:hAnsi="Times New Roman" w:cs="Times New Roman"/>
          <w:i/>
          <w:iCs/>
          <w:sz w:val="22"/>
          <w:szCs w:val="22"/>
          <w:lang w:val="sr-Cyrl-CS"/>
        </w:rPr>
        <w:t>(попуњава наручилац)</w:t>
      </w:r>
    </w:p>
    <w:p w:rsidR="003B3169" w:rsidRPr="00D658F1" w:rsidRDefault="00527710" w:rsidP="0045065D">
      <w:pPr>
        <w:jc w:val="both"/>
        <w:rPr>
          <w:sz w:val="22"/>
          <w:szCs w:val="22"/>
          <w:lang w:val="sr-Cyrl-CS"/>
        </w:rPr>
      </w:pPr>
      <w:r w:rsidRPr="00D658F1">
        <w:rPr>
          <w:iCs/>
          <w:sz w:val="22"/>
          <w:szCs w:val="22"/>
        </w:rPr>
        <w:t xml:space="preserve">Понуда изабраног понуђача бр. </w:t>
      </w:r>
      <w:r w:rsidR="00D03156" w:rsidRPr="00D658F1">
        <w:rPr>
          <w:iCs/>
          <w:sz w:val="22"/>
          <w:szCs w:val="22"/>
          <w:lang w:val="sr-Cyrl-CS"/>
        </w:rPr>
        <w:t>___</w:t>
      </w:r>
      <w:r w:rsidRPr="00D658F1">
        <w:rPr>
          <w:iCs/>
          <w:sz w:val="22"/>
          <w:szCs w:val="22"/>
        </w:rPr>
        <w:t>______ од</w:t>
      </w:r>
      <w:r w:rsidR="00D03156" w:rsidRPr="00D658F1">
        <w:rPr>
          <w:iCs/>
          <w:sz w:val="22"/>
          <w:szCs w:val="22"/>
          <w:lang w:val="sr-Cyrl-CS"/>
        </w:rPr>
        <w:t xml:space="preserve"> ____________________201</w:t>
      </w:r>
      <w:r w:rsidR="006203F6">
        <w:rPr>
          <w:iCs/>
          <w:sz w:val="22"/>
          <w:szCs w:val="22"/>
        </w:rPr>
        <w:t>6</w:t>
      </w:r>
      <w:r w:rsidR="00D03156" w:rsidRPr="00D658F1">
        <w:rPr>
          <w:iCs/>
          <w:sz w:val="22"/>
          <w:szCs w:val="22"/>
          <w:lang w:val="sr-Cyrl-CS"/>
        </w:rPr>
        <w:t>. године</w:t>
      </w:r>
      <w:r w:rsidRPr="00D658F1">
        <w:rPr>
          <w:iCs/>
          <w:sz w:val="22"/>
          <w:szCs w:val="22"/>
        </w:rPr>
        <w:t>.</w:t>
      </w:r>
    </w:p>
    <w:p w:rsidR="003B3169" w:rsidRDefault="003B3169" w:rsidP="00382EBD">
      <w:pPr>
        <w:rPr>
          <w:sz w:val="22"/>
          <w:szCs w:val="22"/>
          <w:lang w:val="sr-Cyrl-CS"/>
        </w:rPr>
      </w:pPr>
    </w:p>
    <w:p w:rsidR="004E4343" w:rsidRPr="0012568C" w:rsidRDefault="004E4343" w:rsidP="004E4343">
      <w:pPr>
        <w:autoSpaceDE w:val="0"/>
        <w:autoSpaceDN w:val="0"/>
        <w:adjustRightInd w:val="0"/>
        <w:jc w:val="center"/>
        <w:rPr>
          <w:b/>
          <w:bCs/>
          <w:sz w:val="22"/>
          <w:szCs w:val="22"/>
          <w:lang w:val="ru-RU"/>
        </w:rPr>
      </w:pPr>
      <w:r w:rsidRPr="0012568C">
        <w:rPr>
          <w:b/>
          <w:bCs/>
          <w:sz w:val="22"/>
          <w:szCs w:val="22"/>
          <w:lang w:val="sr-Cyrl-CS"/>
        </w:rPr>
        <w:t>Члан</w:t>
      </w:r>
      <w:r w:rsidRPr="0012568C">
        <w:rPr>
          <w:b/>
          <w:bCs/>
          <w:sz w:val="22"/>
          <w:szCs w:val="22"/>
          <w:lang w:val="ru-RU"/>
        </w:rPr>
        <w:t xml:space="preserve"> 1.</w:t>
      </w:r>
    </w:p>
    <w:p w:rsidR="004E4343" w:rsidRPr="0012568C" w:rsidRDefault="004E4343" w:rsidP="004E4343">
      <w:pPr>
        <w:jc w:val="both"/>
        <w:rPr>
          <w:sz w:val="22"/>
          <w:szCs w:val="22"/>
          <w:lang w:val="sr-Cyrl-CS"/>
        </w:rPr>
      </w:pPr>
      <w:r w:rsidRPr="0012568C">
        <w:rPr>
          <w:sz w:val="22"/>
          <w:szCs w:val="22"/>
          <w:lang w:val="sr-Cyrl-CS"/>
        </w:rPr>
        <w:t>Уговорне стране констатују:</w:t>
      </w:r>
    </w:p>
    <w:p w:rsidR="004E4343" w:rsidRPr="0012568C" w:rsidRDefault="004E4343" w:rsidP="00B16367">
      <w:pPr>
        <w:numPr>
          <w:ilvl w:val="0"/>
          <w:numId w:val="2"/>
        </w:numPr>
        <w:jc w:val="both"/>
        <w:rPr>
          <w:sz w:val="22"/>
          <w:szCs w:val="22"/>
          <w:lang w:val="sr-Cyrl-CS"/>
        </w:rPr>
      </w:pPr>
      <w:r w:rsidRPr="0012568C">
        <w:rPr>
          <w:sz w:val="22"/>
          <w:szCs w:val="22"/>
          <w:lang w:val="sr-Cyrl-CS"/>
        </w:rPr>
        <w:t>да је Наручилац, на основу чл. 39.</w:t>
      </w:r>
      <w:r w:rsidRPr="0012568C">
        <w:rPr>
          <w:sz w:val="22"/>
          <w:szCs w:val="22"/>
          <w:lang w:val="sr-Latn-CS"/>
        </w:rPr>
        <w:t xml:space="preserve"> </w:t>
      </w:r>
      <w:r w:rsidRPr="0012568C">
        <w:rPr>
          <w:sz w:val="22"/>
          <w:szCs w:val="22"/>
          <w:lang w:val="sr-Cyrl-CS"/>
        </w:rPr>
        <w:t xml:space="preserve">Закона о јавним набавкама („Сл. гласник РС“, број 124/2012, </w:t>
      </w:r>
      <w:r w:rsidR="00B163CC" w:rsidRPr="00740845">
        <w:rPr>
          <w:lang w:val="sr-Cyrl-CS"/>
        </w:rPr>
        <w:t>14/2015 и 68/2015</w:t>
      </w:r>
      <w:r w:rsidR="00B163CC">
        <w:rPr>
          <w:lang w:val="sr-Cyrl-CS"/>
        </w:rPr>
        <w:t xml:space="preserve">) </w:t>
      </w:r>
      <w:r w:rsidRPr="0012568C">
        <w:rPr>
          <w:sz w:val="22"/>
          <w:szCs w:val="22"/>
          <w:lang w:val="sr-Cyrl-CS"/>
        </w:rPr>
        <w:t>спровео поступак јавне набавке мале вредности , ред. бр.</w:t>
      </w:r>
      <w:r w:rsidR="006203F6">
        <w:rPr>
          <w:sz w:val="22"/>
          <w:szCs w:val="22"/>
        </w:rPr>
        <w:t>1</w:t>
      </w:r>
      <w:r w:rsidRPr="0012568C">
        <w:rPr>
          <w:sz w:val="22"/>
          <w:szCs w:val="22"/>
          <w:lang w:val="sr-Cyrl-CS"/>
        </w:rPr>
        <w:t>/201</w:t>
      </w:r>
      <w:r w:rsidR="006203F6">
        <w:rPr>
          <w:sz w:val="22"/>
          <w:szCs w:val="22"/>
        </w:rPr>
        <w:t>6</w:t>
      </w:r>
      <w:r w:rsidRPr="0012568C">
        <w:rPr>
          <w:sz w:val="22"/>
          <w:szCs w:val="22"/>
          <w:lang w:val="sr-Cyrl-CS"/>
        </w:rPr>
        <w:t>;</w:t>
      </w:r>
    </w:p>
    <w:p w:rsidR="004E4343" w:rsidRPr="0012568C" w:rsidRDefault="004E4343" w:rsidP="00B16367">
      <w:pPr>
        <w:numPr>
          <w:ilvl w:val="0"/>
          <w:numId w:val="2"/>
        </w:numPr>
        <w:jc w:val="both"/>
        <w:rPr>
          <w:sz w:val="22"/>
          <w:szCs w:val="22"/>
          <w:lang w:val="sr-Cyrl-CS"/>
        </w:rPr>
      </w:pPr>
      <w:r w:rsidRPr="0012568C">
        <w:rPr>
          <w:sz w:val="22"/>
          <w:szCs w:val="22"/>
          <w:lang w:val="sr-Cyrl-CS"/>
        </w:rPr>
        <w:t>да је Добављач  ________201</w:t>
      </w:r>
      <w:r w:rsidR="006203F6">
        <w:rPr>
          <w:sz w:val="22"/>
          <w:szCs w:val="22"/>
        </w:rPr>
        <w:t>6</w:t>
      </w:r>
      <w:r w:rsidRPr="0012568C">
        <w:rPr>
          <w:sz w:val="22"/>
          <w:szCs w:val="22"/>
          <w:lang w:val="sr-Cyrl-CS"/>
        </w:rPr>
        <w:t>. године, доставио понуду бр. _________, која се налази у прилогу уговора и саставни је део истог;</w:t>
      </w:r>
    </w:p>
    <w:p w:rsidR="004E4343" w:rsidRPr="0012568C" w:rsidRDefault="004E4343" w:rsidP="00B16367">
      <w:pPr>
        <w:numPr>
          <w:ilvl w:val="0"/>
          <w:numId w:val="2"/>
        </w:numPr>
        <w:jc w:val="both"/>
        <w:rPr>
          <w:sz w:val="22"/>
          <w:szCs w:val="22"/>
          <w:lang w:val="sr-Cyrl-CS"/>
        </w:rPr>
      </w:pPr>
      <w:r w:rsidRPr="0012568C">
        <w:rPr>
          <w:sz w:val="22"/>
          <w:szCs w:val="22"/>
          <w:lang w:val="sr-Cyrl-CS"/>
        </w:rPr>
        <w:t>да понуда у потпуности одговара условима из конкурсне документације.</w:t>
      </w:r>
    </w:p>
    <w:p w:rsidR="004E4343" w:rsidRPr="0012568C" w:rsidRDefault="004E4343" w:rsidP="004E4343">
      <w:pPr>
        <w:autoSpaceDE w:val="0"/>
        <w:autoSpaceDN w:val="0"/>
        <w:adjustRightInd w:val="0"/>
        <w:rPr>
          <w:b/>
          <w:bCs/>
          <w:sz w:val="22"/>
          <w:szCs w:val="22"/>
          <w:lang w:val="ru-RU"/>
        </w:rPr>
      </w:pPr>
    </w:p>
    <w:p w:rsidR="004E4343" w:rsidRPr="0012568C" w:rsidRDefault="004E4343" w:rsidP="004E4343">
      <w:pPr>
        <w:suppressAutoHyphens/>
        <w:rPr>
          <w:b/>
          <w:color w:val="000000"/>
          <w:kern w:val="1"/>
          <w:sz w:val="22"/>
          <w:szCs w:val="22"/>
          <w:lang w:val="sr-Cyrl-CS" w:eastAsia="ar-SA"/>
        </w:rPr>
      </w:pPr>
      <w:r w:rsidRPr="0012568C">
        <w:rPr>
          <w:b/>
          <w:color w:val="000000"/>
          <w:kern w:val="1"/>
          <w:sz w:val="22"/>
          <w:szCs w:val="22"/>
          <w:lang w:val="sr-Cyrl-CS" w:eastAsia="ar-SA"/>
        </w:rPr>
        <w:t>ПРЕДМЕТ УГОВОРА</w:t>
      </w:r>
    </w:p>
    <w:p w:rsidR="004E4343" w:rsidRPr="0012568C" w:rsidRDefault="004E4343" w:rsidP="004E4343">
      <w:pPr>
        <w:suppressAutoHyphens/>
        <w:jc w:val="center"/>
        <w:rPr>
          <w:color w:val="000000"/>
          <w:kern w:val="1"/>
          <w:sz w:val="22"/>
          <w:szCs w:val="22"/>
          <w:lang w:val="sr-Cyrl-CS" w:eastAsia="ar-SA"/>
        </w:rPr>
      </w:pPr>
    </w:p>
    <w:p w:rsidR="004E4343" w:rsidRPr="0012568C" w:rsidRDefault="004E4343" w:rsidP="004E4343">
      <w:pPr>
        <w:suppressAutoHyphens/>
        <w:jc w:val="center"/>
        <w:rPr>
          <w:b/>
          <w:color w:val="000000"/>
          <w:kern w:val="1"/>
          <w:sz w:val="22"/>
          <w:szCs w:val="22"/>
          <w:lang w:val="sr-Cyrl-CS" w:eastAsia="ar-SA"/>
        </w:rPr>
      </w:pPr>
      <w:r w:rsidRPr="0012568C">
        <w:rPr>
          <w:b/>
          <w:color w:val="000000"/>
          <w:kern w:val="1"/>
          <w:sz w:val="22"/>
          <w:szCs w:val="22"/>
          <w:lang w:eastAsia="ar-SA"/>
        </w:rPr>
        <w:t xml:space="preserve">Члан </w:t>
      </w:r>
      <w:r w:rsidRPr="0012568C">
        <w:rPr>
          <w:b/>
          <w:color w:val="000000"/>
          <w:kern w:val="1"/>
          <w:sz w:val="22"/>
          <w:szCs w:val="22"/>
          <w:lang w:val="sr-Cyrl-CS" w:eastAsia="ar-SA"/>
        </w:rPr>
        <w:t>2.</w:t>
      </w:r>
    </w:p>
    <w:p w:rsidR="004E4343" w:rsidRPr="00D658F1" w:rsidRDefault="004E4343" w:rsidP="00A655C2">
      <w:pPr>
        <w:pStyle w:val="Default"/>
        <w:jc w:val="both"/>
        <w:rPr>
          <w:rFonts w:ascii="Times New Roman" w:hAnsi="Times New Roman" w:cs="Times New Roman"/>
          <w:kern w:val="1"/>
          <w:sz w:val="22"/>
          <w:szCs w:val="22"/>
          <w:lang w:eastAsia="ar-SA"/>
        </w:rPr>
      </w:pPr>
      <w:r w:rsidRPr="00D658F1">
        <w:rPr>
          <w:rFonts w:ascii="Times New Roman" w:hAnsi="Times New Roman" w:cs="Times New Roman"/>
          <w:kern w:val="1"/>
          <w:sz w:val="22"/>
          <w:szCs w:val="22"/>
          <w:lang w:val="sr-Cyrl-CS" w:eastAsia="ar-SA"/>
        </w:rPr>
        <w:t xml:space="preserve">           </w:t>
      </w:r>
      <w:r w:rsidRPr="00D658F1">
        <w:rPr>
          <w:rFonts w:ascii="Times New Roman" w:hAnsi="Times New Roman" w:cs="Times New Roman"/>
          <w:kern w:val="1"/>
          <w:sz w:val="22"/>
          <w:szCs w:val="22"/>
          <w:lang w:eastAsia="ar-SA"/>
        </w:rPr>
        <w:t xml:space="preserve">Предмет овог уговора </w:t>
      </w:r>
      <w:r w:rsidRPr="00D658F1">
        <w:rPr>
          <w:rFonts w:ascii="Times New Roman" w:hAnsi="Times New Roman" w:cs="Times New Roman"/>
          <w:kern w:val="1"/>
          <w:sz w:val="22"/>
          <w:szCs w:val="22"/>
          <w:lang w:val="sr-Cyrl-CS" w:eastAsia="ar-SA"/>
        </w:rPr>
        <w:t xml:space="preserve"> су радови на </w:t>
      </w:r>
      <w:r w:rsidR="000810D7">
        <w:rPr>
          <w:rFonts w:ascii="Times New Roman" w:hAnsi="Times New Roman" w:cs="Times New Roman"/>
          <w:kern w:val="1"/>
          <w:sz w:val="22"/>
          <w:szCs w:val="22"/>
          <w:lang w:val="sr-Cyrl-CS" w:eastAsia="ar-SA"/>
        </w:rPr>
        <w:t>санацији фасадне столарије Народне библиотеке „Вук Караџић“</w:t>
      </w:r>
      <w:r w:rsidRPr="00D658F1">
        <w:rPr>
          <w:rFonts w:ascii="Times New Roman" w:hAnsi="Times New Roman" w:cs="Times New Roman"/>
          <w:b/>
          <w:sz w:val="22"/>
          <w:szCs w:val="22"/>
          <w:lang w:val="sr-Cyrl-CS"/>
        </w:rPr>
        <w:t xml:space="preserve">, </w:t>
      </w:r>
      <w:r w:rsidRPr="00D658F1">
        <w:rPr>
          <w:rFonts w:ascii="Times New Roman" w:hAnsi="Times New Roman" w:cs="Times New Roman"/>
          <w:kern w:val="1"/>
          <w:sz w:val="22"/>
          <w:szCs w:val="22"/>
          <w:lang w:eastAsia="ar-SA"/>
        </w:rPr>
        <w:t xml:space="preserve">у свему према </w:t>
      </w:r>
      <w:r w:rsidRPr="00D658F1">
        <w:rPr>
          <w:rFonts w:ascii="Times New Roman" w:hAnsi="Times New Roman" w:cs="Times New Roman"/>
          <w:kern w:val="1"/>
          <w:sz w:val="22"/>
          <w:szCs w:val="22"/>
          <w:lang w:val="sr-Cyrl-CS" w:eastAsia="ar-SA"/>
        </w:rPr>
        <w:t>усвојеној понуди</w:t>
      </w:r>
      <w:r w:rsidRPr="00D658F1">
        <w:rPr>
          <w:rFonts w:ascii="Times New Roman" w:hAnsi="Times New Roman" w:cs="Times New Roman"/>
          <w:kern w:val="1"/>
          <w:sz w:val="22"/>
          <w:szCs w:val="22"/>
          <w:lang w:eastAsia="ar-SA"/>
        </w:rPr>
        <w:t xml:space="preserve">, </w:t>
      </w:r>
      <w:r w:rsidR="00687DBD">
        <w:rPr>
          <w:rFonts w:ascii="Times New Roman" w:hAnsi="Times New Roman" w:cs="Times New Roman"/>
          <w:kern w:val="1"/>
          <w:sz w:val="22"/>
          <w:szCs w:val="22"/>
          <w:lang w:val="sr-Cyrl-CS" w:eastAsia="ar-SA"/>
        </w:rPr>
        <w:t>п</w:t>
      </w:r>
      <w:r w:rsidR="001B68F9">
        <w:rPr>
          <w:rFonts w:ascii="Times New Roman" w:hAnsi="Times New Roman" w:cs="Times New Roman"/>
          <w:kern w:val="1"/>
          <w:sz w:val="22"/>
          <w:szCs w:val="22"/>
          <w:lang w:val="sr-Cyrl-CS" w:eastAsia="ar-SA"/>
        </w:rPr>
        <w:t>р</w:t>
      </w:r>
      <w:r w:rsidR="00687DBD">
        <w:rPr>
          <w:rFonts w:ascii="Times New Roman" w:hAnsi="Times New Roman" w:cs="Times New Roman"/>
          <w:kern w:val="1"/>
          <w:sz w:val="22"/>
          <w:szCs w:val="22"/>
          <w:lang w:val="sr-Cyrl-CS" w:eastAsia="ar-SA"/>
        </w:rPr>
        <w:t>едмеру и предрачуну радова</w:t>
      </w:r>
      <w:r w:rsidRPr="00D658F1">
        <w:rPr>
          <w:rFonts w:ascii="Times New Roman" w:hAnsi="Times New Roman" w:cs="Times New Roman"/>
          <w:kern w:val="1"/>
          <w:sz w:val="22"/>
          <w:szCs w:val="22"/>
          <w:lang w:eastAsia="ar-SA"/>
        </w:rPr>
        <w:t xml:space="preserve"> </w:t>
      </w:r>
      <w:r w:rsidRPr="00D658F1">
        <w:rPr>
          <w:rFonts w:ascii="Times New Roman" w:hAnsi="Times New Roman" w:cs="Times New Roman"/>
          <w:kern w:val="1"/>
          <w:sz w:val="22"/>
          <w:szCs w:val="22"/>
          <w:lang w:val="sr-Cyrl-CS" w:eastAsia="ar-SA"/>
        </w:rPr>
        <w:t xml:space="preserve">и конкурсној </w:t>
      </w:r>
      <w:r w:rsidRPr="00D658F1">
        <w:rPr>
          <w:rFonts w:ascii="Times New Roman" w:hAnsi="Times New Roman" w:cs="Times New Roman"/>
          <w:kern w:val="1"/>
          <w:sz w:val="22"/>
          <w:szCs w:val="22"/>
          <w:lang w:eastAsia="ar-SA"/>
        </w:rPr>
        <w:t>документацији</w:t>
      </w:r>
      <w:r w:rsidRPr="00D658F1">
        <w:rPr>
          <w:rFonts w:ascii="Times New Roman" w:hAnsi="Times New Roman" w:cs="Times New Roman"/>
          <w:kern w:val="1"/>
          <w:sz w:val="22"/>
          <w:szCs w:val="22"/>
          <w:lang w:val="sr-Cyrl-CS" w:eastAsia="ar-SA"/>
        </w:rPr>
        <w:t>,</w:t>
      </w:r>
      <w:r w:rsidRPr="00D658F1">
        <w:rPr>
          <w:rFonts w:ascii="Times New Roman" w:hAnsi="Times New Roman" w:cs="Times New Roman"/>
          <w:kern w:val="1"/>
          <w:sz w:val="22"/>
          <w:szCs w:val="22"/>
          <w:lang w:eastAsia="ar-SA"/>
        </w:rPr>
        <w:t xml:space="preserve"> у складу са важећим прописима, техничким нормативима, </w:t>
      </w:r>
      <w:r w:rsidR="00A655C2" w:rsidRPr="00D658F1">
        <w:rPr>
          <w:rFonts w:ascii="Times New Roman" w:hAnsi="Times New Roman" w:cs="Times New Roman"/>
          <w:kern w:val="1"/>
          <w:sz w:val="22"/>
          <w:szCs w:val="22"/>
          <w:lang w:val="sr-Cyrl-CS" w:eastAsia="ar-SA"/>
        </w:rPr>
        <w:t xml:space="preserve">и </w:t>
      </w:r>
      <w:r w:rsidRPr="00D658F1">
        <w:rPr>
          <w:rFonts w:ascii="Times New Roman" w:hAnsi="Times New Roman" w:cs="Times New Roman"/>
          <w:kern w:val="1"/>
          <w:sz w:val="22"/>
          <w:szCs w:val="22"/>
          <w:lang w:eastAsia="ar-SA"/>
        </w:rPr>
        <w:t>обавезним стандардима који важе за ову врсту радова</w:t>
      </w:r>
      <w:r w:rsidRPr="00D658F1">
        <w:rPr>
          <w:rFonts w:ascii="Times New Roman" w:hAnsi="Times New Roman" w:cs="Times New Roman"/>
          <w:kern w:val="1"/>
          <w:sz w:val="22"/>
          <w:szCs w:val="22"/>
          <w:lang w:val="sr-Cyrl-CS" w:eastAsia="ar-SA"/>
        </w:rPr>
        <w:t>.</w:t>
      </w:r>
      <w:r w:rsidRPr="00D658F1">
        <w:rPr>
          <w:rFonts w:ascii="Times New Roman" w:hAnsi="Times New Roman" w:cs="Times New Roman"/>
          <w:kern w:val="1"/>
          <w:sz w:val="22"/>
          <w:szCs w:val="22"/>
          <w:lang w:eastAsia="ar-SA"/>
        </w:rPr>
        <w:t xml:space="preserve"> </w:t>
      </w:r>
    </w:p>
    <w:p w:rsidR="004E4343" w:rsidRPr="00A655C2" w:rsidRDefault="004E4343" w:rsidP="004E4343">
      <w:pPr>
        <w:suppressAutoHyphens/>
        <w:jc w:val="both"/>
        <w:rPr>
          <w:b/>
          <w:color w:val="000000"/>
          <w:kern w:val="1"/>
          <w:sz w:val="22"/>
          <w:szCs w:val="22"/>
          <w:lang w:val="sr-Cyrl-CS" w:eastAsia="ar-SA"/>
        </w:rPr>
      </w:pPr>
    </w:p>
    <w:p w:rsidR="004E4343" w:rsidRPr="0012568C" w:rsidRDefault="004E4343" w:rsidP="004E4343">
      <w:pPr>
        <w:tabs>
          <w:tab w:val="left" w:pos="3600"/>
        </w:tabs>
        <w:suppressAutoHyphens/>
        <w:jc w:val="center"/>
        <w:rPr>
          <w:b/>
          <w:color w:val="000000"/>
          <w:kern w:val="1"/>
          <w:sz w:val="22"/>
          <w:szCs w:val="22"/>
          <w:lang w:val="sr-Cyrl-CS" w:eastAsia="ar-SA"/>
        </w:rPr>
      </w:pPr>
    </w:p>
    <w:p w:rsidR="000810D7" w:rsidRDefault="000810D7" w:rsidP="004E4343">
      <w:pPr>
        <w:tabs>
          <w:tab w:val="left" w:pos="3600"/>
        </w:tabs>
        <w:suppressAutoHyphens/>
        <w:jc w:val="both"/>
        <w:rPr>
          <w:b/>
          <w:color w:val="000000"/>
          <w:kern w:val="1"/>
          <w:sz w:val="22"/>
          <w:szCs w:val="22"/>
          <w:lang w:val="sr-Cyrl-CS" w:eastAsia="ar-SA"/>
        </w:rPr>
      </w:pPr>
    </w:p>
    <w:p w:rsidR="000810D7" w:rsidRDefault="000810D7" w:rsidP="004E4343">
      <w:pPr>
        <w:tabs>
          <w:tab w:val="left" w:pos="3600"/>
        </w:tabs>
        <w:suppressAutoHyphens/>
        <w:jc w:val="both"/>
        <w:rPr>
          <w:b/>
          <w:color w:val="000000"/>
          <w:kern w:val="1"/>
          <w:sz w:val="22"/>
          <w:szCs w:val="22"/>
          <w:lang w:val="sr-Cyrl-CS" w:eastAsia="ar-SA"/>
        </w:rPr>
      </w:pPr>
    </w:p>
    <w:p w:rsidR="000810D7" w:rsidRDefault="000810D7" w:rsidP="004E4343">
      <w:pPr>
        <w:tabs>
          <w:tab w:val="left" w:pos="3600"/>
        </w:tabs>
        <w:suppressAutoHyphens/>
        <w:jc w:val="both"/>
        <w:rPr>
          <w:b/>
          <w:color w:val="000000"/>
          <w:kern w:val="1"/>
          <w:sz w:val="22"/>
          <w:szCs w:val="22"/>
          <w:lang w:val="sr-Cyrl-CS" w:eastAsia="ar-SA"/>
        </w:rPr>
      </w:pPr>
    </w:p>
    <w:p w:rsidR="004E4343" w:rsidRPr="0012568C" w:rsidRDefault="004E4343" w:rsidP="004E4343">
      <w:pPr>
        <w:tabs>
          <w:tab w:val="left" w:pos="3600"/>
        </w:tabs>
        <w:suppressAutoHyphens/>
        <w:jc w:val="both"/>
        <w:rPr>
          <w:b/>
          <w:color w:val="000000"/>
          <w:kern w:val="1"/>
          <w:sz w:val="22"/>
          <w:szCs w:val="22"/>
          <w:lang w:val="sr-Cyrl-CS" w:eastAsia="ar-SA"/>
        </w:rPr>
      </w:pPr>
      <w:r w:rsidRPr="0012568C">
        <w:rPr>
          <w:b/>
          <w:color w:val="000000"/>
          <w:kern w:val="1"/>
          <w:sz w:val="22"/>
          <w:szCs w:val="22"/>
          <w:lang w:val="sr-Cyrl-CS" w:eastAsia="ar-SA"/>
        </w:rPr>
        <w:t>ЦЕНА</w:t>
      </w:r>
    </w:p>
    <w:p w:rsidR="004E4343" w:rsidRPr="0012568C" w:rsidRDefault="004E4343" w:rsidP="004E4343">
      <w:pPr>
        <w:suppressAutoHyphens/>
        <w:jc w:val="center"/>
        <w:rPr>
          <w:b/>
          <w:color w:val="000000"/>
          <w:kern w:val="1"/>
          <w:sz w:val="22"/>
          <w:szCs w:val="22"/>
          <w:lang w:val="sr-Cyrl-CS" w:eastAsia="ar-SA"/>
        </w:rPr>
      </w:pPr>
      <w:r w:rsidRPr="0012568C">
        <w:rPr>
          <w:b/>
          <w:color w:val="000000"/>
          <w:kern w:val="1"/>
          <w:sz w:val="22"/>
          <w:szCs w:val="22"/>
          <w:lang w:eastAsia="ar-SA"/>
        </w:rPr>
        <w:t xml:space="preserve">Члан </w:t>
      </w:r>
      <w:r w:rsidRPr="0012568C">
        <w:rPr>
          <w:b/>
          <w:color w:val="000000"/>
          <w:kern w:val="1"/>
          <w:sz w:val="22"/>
          <w:szCs w:val="22"/>
          <w:lang w:val="sr-Cyrl-CS" w:eastAsia="ar-SA"/>
        </w:rPr>
        <w:t>3</w:t>
      </w:r>
      <w:r w:rsidRPr="0012568C">
        <w:rPr>
          <w:color w:val="000000"/>
          <w:kern w:val="1"/>
          <w:sz w:val="22"/>
          <w:szCs w:val="22"/>
          <w:lang w:val="sr-Cyrl-CS" w:eastAsia="ar-SA"/>
        </w:rPr>
        <w:t>.</w:t>
      </w:r>
    </w:p>
    <w:p w:rsidR="004E4343" w:rsidRPr="0012568C" w:rsidRDefault="004E4343" w:rsidP="004E4343">
      <w:pPr>
        <w:suppressAutoHyphens/>
        <w:ind w:firstLine="708"/>
        <w:jc w:val="both"/>
        <w:rPr>
          <w:color w:val="000000"/>
          <w:kern w:val="1"/>
          <w:sz w:val="22"/>
          <w:szCs w:val="22"/>
          <w:lang w:eastAsia="ar-SA"/>
        </w:rPr>
      </w:pPr>
      <w:r w:rsidRPr="0012568C">
        <w:rPr>
          <w:color w:val="000000"/>
          <w:kern w:val="1"/>
          <w:sz w:val="22"/>
          <w:szCs w:val="22"/>
          <w:lang w:val="sr-Cyrl-CS" w:eastAsia="ar-SA"/>
        </w:rPr>
        <w:t>Уговорена</w:t>
      </w:r>
      <w:r w:rsidRPr="0012568C">
        <w:rPr>
          <w:color w:val="000000"/>
          <w:kern w:val="1"/>
          <w:sz w:val="22"/>
          <w:szCs w:val="22"/>
          <w:lang w:eastAsia="ar-SA"/>
        </w:rPr>
        <w:t xml:space="preserve"> вредност </w:t>
      </w:r>
      <w:r w:rsidRPr="0012568C">
        <w:rPr>
          <w:color w:val="000000"/>
          <w:kern w:val="1"/>
          <w:sz w:val="22"/>
          <w:szCs w:val="22"/>
          <w:lang w:val="sr-Latn-CS" w:eastAsia="ar-SA"/>
        </w:rPr>
        <w:t>радова</w:t>
      </w:r>
      <w:r w:rsidR="00A655C2">
        <w:rPr>
          <w:color w:val="000000"/>
          <w:kern w:val="1"/>
          <w:sz w:val="22"/>
          <w:szCs w:val="22"/>
          <w:lang w:val="sr-Cyrl-CS" w:eastAsia="ar-SA"/>
        </w:rPr>
        <w:t xml:space="preserve"> из члана 2 овог уговора, </w:t>
      </w:r>
      <w:r w:rsidRPr="0012568C">
        <w:rPr>
          <w:color w:val="000000"/>
          <w:kern w:val="1"/>
          <w:sz w:val="22"/>
          <w:szCs w:val="22"/>
          <w:lang w:val="sr-Latn-CS" w:eastAsia="ar-SA"/>
        </w:rPr>
        <w:t xml:space="preserve"> </w:t>
      </w:r>
      <w:r w:rsidRPr="0012568C">
        <w:rPr>
          <w:color w:val="000000"/>
          <w:kern w:val="1"/>
          <w:sz w:val="22"/>
          <w:szCs w:val="22"/>
          <w:lang w:val="sr-Cyrl-CS" w:eastAsia="ar-SA"/>
        </w:rPr>
        <w:t xml:space="preserve">по предмеру из конкурсне документације </w:t>
      </w:r>
      <w:r w:rsidRPr="0012568C">
        <w:rPr>
          <w:color w:val="000000"/>
          <w:kern w:val="1"/>
          <w:sz w:val="22"/>
          <w:szCs w:val="22"/>
          <w:lang w:eastAsia="ar-SA"/>
        </w:rPr>
        <w:t>износи ____________</w:t>
      </w:r>
      <w:r w:rsidRPr="0012568C">
        <w:rPr>
          <w:color w:val="000000"/>
          <w:kern w:val="1"/>
          <w:sz w:val="22"/>
          <w:szCs w:val="22"/>
          <w:lang w:val="sr-Cyrl-CS" w:eastAsia="ar-SA"/>
        </w:rPr>
        <w:t>__</w:t>
      </w:r>
      <w:r w:rsidRPr="0012568C">
        <w:rPr>
          <w:color w:val="000000"/>
          <w:kern w:val="1"/>
          <w:sz w:val="22"/>
          <w:szCs w:val="22"/>
          <w:lang w:eastAsia="ar-SA"/>
        </w:rPr>
        <w:t xml:space="preserve"> динара</w:t>
      </w:r>
      <w:r w:rsidRPr="0012568C">
        <w:rPr>
          <w:color w:val="000000"/>
          <w:kern w:val="1"/>
          <w:sz w:val="22"/>
          <w:szCs w:val="22"/>
          <w:lang w:val="sr-Cyrl-CS" w:eastAsia="ar-SA"/>
        </w:rPr>
        <w:t xml:space="preserve"> без ПДВ-а, односно ____________ динара са обрачунатим ПДВ-ом, </w:t>
      </w:r>
      <w:r w:rsidRPr="0012568C">
        <w:rPr>
          <w:color w:val="000000"/>
          <w:kern w:val="1"/>
          <w:sz w:val="22"/>
          <w:szCs w:val="22"/>
          <w:lang w:eastAsia="ar-SA"/>
        </w:rPr>
        <w:t xml:space="preserve"> и утврђена је на основу понуде бр.</w:t>
      </w:r>
      <w:r w:rsidRPr="0012568C">
        <w:rPr>
          <w:color w:val="000000"/>
          <w:kern w:val="1"/>
          <w:sz w:val="22"/>
          <w:szCs w:val="22"/>
          <w:lang w:val="sr-Cyrl-CS" w:eastAsia="ar-SA"/>
        </w:rPr>
        <w:t xml:space="preserve"> _________ од _____________</w:t>
      </w:r>
      <w:r w:rsidRPr="0012568C">
        <w:rPr>
          <w:color w:val="000000"/>
          <w:kern w:val="1"/>
          <w:sz w:val="22"/>
          <w:szCs w:val="22"/>
          <w:lang w:eastAsia="ar-SA"/>
        </w:rPr>
        <w:t>.</w:t>
      </w:r>
    </w:p>
    <w:p w:rsidR="004E4343"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val="sr-Latn-CS" w:eastAsia="ar-SA"/>
        </w:rPr>
        <w:t xml:space="preserve">Ценом су обухваћени сви трошкови </w:t>
      </w:r>
      <w:r w:rsidRPr="0012568C">
        <w:rPr>
          <w:color w:val="000000"/>
          <w:kern w:val="1"/>
          <w:sz w:val="22"/>
          <w:szCs w:val="22"/>
          <w:lang w:val="sr-Cyrl-CS" w:eastAsia="ar-SA"/>
        </w:rPr>
        <w:t>Добављача</w:t>
      </w:r>
      <w:r w:rsidRPr="0012568C">
        <w:rPr>
          <w:color w:val="000000"/>
          <w:kern w:val="1"/>
          <w:sz w:val="22"/>
          <w:szCs w:val="22"/>
          <w:lang w:val="sr-Latn-CS" w:eastAsia="ar-SA"/>
        </w:rPr>
        <w:t xml:space="preserve">. </w:t>
      </w:r>
    </w:p>
    <w:p w:rsidR="004E4343" w:rsidRPr="0012568C" w:rsidRDefault="004E4343" w:rsidP="004E4343">
      <w:pPr>
        <w:suppressAutoHyphens/>
        <w:ind w:firstLine="2592"/>
        <w:jc w:val="center"/>
        <w:rPr>
          <w:color w:val="000000"/>
          <w:kern w:val="1"/>
          <w:sz w:val="22"/>
          <w:szCs w:val="22"/>
          <w:lang w:eastAsia="ar-SA"/>
        </w:rPr>
      </w:pPr>
    </w:p>
    <w:p w:rsidR="004E4343" w:rsidRPr="0012568C" w:rsidRDefault="004E4343" w:rsidP="004E4343">
      <w:pPr>
        <w:suppressAutoHyphens/>
        <w:jc w:val="center"/>
        <w:rPr>
          <w:b/>
          <w:color w:val="000000"/>
          <w:kern w:val="1"/>
          <w:sz w:val="22"/>
          <w:szCs w:val="22"/>
          <w:lang w:eastAsia="ar-SA"/>
        </w:rPr>
      </w:pPr>
    </w:p>
    <w:p w:rsidR="004E4343" w:rsidRPr="0012568C" w:rsidRDefault="004E4343" w:rsidP="004E4343">
      <w:pPr>
        <w:suppressAutoHyphens/>
        <w:rPr>
          <w:b/>
          <w:color w:val="000000"/>
          <w:kern w:val="1"/>
          <w:sz w:val="22"/>
          <w:szCs w:val="22"/>
          <w:lang w:eastAsia="ar-SA"/>
        </w:rPr>
      </w:pPr>
      <w:r w:rsidRPr="0012568C">
        <w:rPr>
          <w:b/>
          <w:color w:val="000000"/>
          <w:kern w:val="1"/>
          <w:sz w:val="22"/>
          <w:szCs w:val="22"/>
          <w:lang w:val="sr-Latn-CS" w:eastAsia="ar-SA"/>
        </w:rPr>
        <w:t>ПЛАЋАЊЕ</w:t>
      </w:r>
    </w:p>
    <w:p w:rsidR="004E4343" w:rsidRPr="0012568C" w:rsidRDefault="004E4343" w:rsidP="004E4343">
      <w:pPr>
        <w:suppressAutoHyphens/>
        <w:jc w:val="center"/>
        <w:rPr>
          <w:color w:val="000000"/>
          <w:kern w:val="1"/>
          <w:sz w:val="22"/>
          <w:szCs w:val="22"/>
          <w:lang w:val="sr-Latn-CS" w:eastAsia="ar-SA"/>
        </w:rPr>
      </w:pPr>
      <w:r w:rsidRPr="0012568C">
        <w:rPr>
          <w:b/>
          <w:color w:val="000000"/>
          <w:kern w:val="1"/>
          <w:sz w:val="22"/>
          <w:szCs w:val="22"/>
          <w:lang w:val="sr-Latn-CS" w:eastAsia="ar-SA"/>
        </w:rPr>
        <w:t>Члан 4</w:t>
      </w:r>
      <w:r w:rsidRPr="0012568C">
        <w:rPr>
          <w:color w:val="000000"/>
          <w:kern w:val="1"/>
          <w:sz w:val="22"/>
          <w:szCs w:val="22"/>
          <w:lang w:val="sr-Latn-CS" w:eastAsia="ar-SA"/>
        </w:rPr>
        <w:t>.</w:t>
      </w:r>
    </w:p>
    <w:p w:rsidR="004E4343" w:rsidRPr="0012568C" w:rsidRDefault="004E4343" w:rsidP="004E4343">
      <w:pPr>
        <w:jc w:val="both"/>
        <w:rPr>
          <w:sz w:val="22"/>
          <w:szCs w:val="22"/>
          <w:lang w:val="sr-Cyrl-CS"/>
        </w:rPr>
      </w:pPr>
      <w:r w:rsidRPr="0012568C">
        <w:rPr>
          <w:color w:val="000000"/>
          <w:kern w:val="1"/>
          <w:sz w:val="22"/>
          <w:szCs w:val="22"/>
          <w:lang w:val="sr-Cyrl-CS" w:eastAsia="ar-SA"/>
        </w:rPr>
        <w:t xml:space="preserve">             Вредност изведених  радова, биће плаћена </w:t>
      </w:r>
      <w:r w:rsidRPr="0012568C">
        <w:rPr>
          <w:sz w:val="22"/>
          <w:szCs w:val="22"/>
          <w:lang w:val="sr-Cyrl-CS"/>
        </w:rPr>
        <w:t xml:space="preserve">у року од 45 </w:t>
      </w:r>
      <w:r w:rsidRPr="00E2754A">
        <w:rPr>
          <w:sz w:val="22"/>
          <w:szCs w:val="22"/>
          <w:lang w:val="sr-Cyrl-CS"/>
        </w:rPr>
        <w:t xml:space="preserve">дана од </w:t>
      </w:r>
      <w:r w:rsidR="000A31E7" w:rsidRPr="00E2754A">
        <w:rPr>
          <w:sz w:val="22"/>
          <w:szCs w:val="22"/>
          <w:lang w:val="sr-Cyrl-CS"/>
        </w:rPr>
        <w:t xml:space="preserve">дана </w:t>
      </w:r>
      <w:r w:rsidR="00B7167E">
        <w:rPr>
          <w:sz w:val="22"/>
          <w:szCs w:val="22"/>
          <w:lang w:val="sr-Cyrl-CS"/>
        </w:rPr>
        <w:t>завршетка радова</w:t>
      </w:r>
      <w:r w:rsidRPr="00E2754A">
        <w:rPr>
          <w:sz w:val="22"/>
          <w:szCs w:val="22"/>
          <w:lang w:val="sr-Cyrl-CS"/>
        </w:rPr>
        <w:t>,</w:t>
      </w:r>
      <w:r w:rsidRPr="0012568C">
        <w:rPr>
          <w:sz w:val="22"/>
          <w:szCs w:val="22"/>
          <w:lang w:val="sr-Cyrl-CS"/>
        </w:rPr>
        <w:t xml:space="preserve"> на рачун Добављача, број __________________ код _______________ банке. </w:t>
      </w:r>
    </w:p>
    <w:p w:rsidR="004E4343" w:rsidRPr="002A011D" w:rsidRDefault="000A31E7" w:rsidP="00B7167E">
      <w:pPr>
        <w:pStyle w:val="Default"/>
        <w:jc w:val="both"/>
        <w:rPr>
          <w:kern w:val="1"/>
          <w:sz w:val="22"/>
          <w:szCs w:val="22"/>
          <w:lang w:eastAsia="ar-SA"/>
        </w:rPr>
      </w:pPr>
      <w:r>
        <w:rPr>
          <w:rFonts w:ascii="Times New Roman" w:hAnsi="Times New Roman" w:cs="Times New Roman"/>
          <w:sz w:val="22"/>
          <w:szCs w:val="22"/>
          <w:lang w:val="sr-Cyrl-CS"/>
        </w:rPr>
        <w:t xml:space="preserve">             </w:t>
      </w:r>
    </w:p>
    <w:p w:rsidR="002A011D" w:rsidRPr="002A011D" w:rsidRDefault="002A011D" w:rsidP="004E4343">
      <w:pPr>
        <w:suppressAutoHyphens/>
        <w:ind w:firstLine="2592"/>
        <w:jc w:val="both"/>
        <w:rPr>
          <w:color w:val="000000"/>
          <w:kern w:val="1"/>
          <w:sz w:val="22"/>
          <w:szCs w:val="22"/>
          <w:lang w:eastAsia="ar-SA"/>
        </w:rPr>
      </w:pPr>
    </w:p>
    <w:p w:rsidR="004E4343" w:rsidRPr="0012568C" w:rsidRDefault="004E4343" w:rsidP="004E4343">
      <w:pPr>
        <w:suppressAutoHyphens/>
        <w:jc w:val="center"/>
        <w:rPr>
          <w:b/>
          <w:color w:val="000000"/>
          <w:kern w:val="1"/>
          <w:sz w:val="22"/>
          <w:szCs w:val="22"/>
          <w:lang w:val="sr-Cyrl-CS" w:eastAsia="ar-SA"/>
        </w:rPr>
      </w:pPr>
      <w:r w:rsidRPr="0012568C">
        <w:rPr>
          <w:b/>
          <w:color w:val="000000"/>
          <w:kern w:val="1"/>
          <w:sz w:val="22"/>
          <w:szCs w:val="22"/>
          <w:lang w:eastAsia="ar-SA"/>
        </w:rPr>
        <w:t>Члан 5</w:t>
      </w:r>
      <w:r w:rsidRPr="0012568C">
        <w:rPr>
          <w:b/>
          <w:color w:val="000000"/>
          <w:kern w:val="1"/>
          <w:sz w:val="22"/>
          <w:szCs w:val="22"/>
          <w:lang w:val="sr-Cyrl-CS" w:eastAsia="ar-SA"/>
        </w:rPr>
        <w:t>.</w:t>
      </w:r>
    </w:p>
    <w:p w:rsidR="004E4343" w:rsidRPr="0012568C" w:rsidRDefault="004E4343" w:rsidP="004E4343">
      <w:pPr>
        <w:suppressAutoHyphens/>
        <w:ind w:firstLine="708"/>
        <w:jc w:val="both"/>
        <w:rPr>
          <w:color w:val="000000"/>
          <w:kern w:val="1"/>
          <w:sz w:val="22"/>
          <w:szCs w:val="22"/>
          <w:lang w:eastAsia="ar-SA"/>
        </w:rPr>
      </w:pPr>
      <w:r w:rsidRPr="0012568C">
        <w:rPr>
          <w:color w:val="000000"/>
          <w:kern w:val="1"/>
          <w:sz w:val="22"/>
          <w:szCs w:val="22"/>
          <w:lang w:val="sr-Cyrl-CS" w:eastAsia="ar-SA"/>
        </w:rPr>
        <w:t>Наручилац</w:t>
      </w:r>
      <w:r w:rsidRPr="0012568C">
        <w:rPr>
          <w:color w:val="000000"/>
          <w:kern w:val="1"/>
          <w:sz w:val="22"/>
          <w:szCs w:val="22"/>
          <w:lang w:eastAsia="ar-SA"/>
        </w:rPr>
        <w:t xml:space="preserve"> може оспорити износ исказан у испостављеној ситуацији у погледу количине изв</w:t>
      </w:r>
      <w:r w:rsidRPr="0012568C">
        <w:rPr>
          <w:color w:val="000000"/>
          <w:kern w:val="1"/>
          <w:sz w:val="22"/>
          <w:szCs w:val="22"/>
          <w:lang w:val="sr-Cyrl-CS" w:eastAsia="ar-SA"/>
        </w:rPr>
        <w:t>едених</w:t>
      </w:r>
      <w:r w:rsidRPr="0012568C">
        <w:rPr>
          <w:color w:val="000000"/>
          <w:kern w:val="1"/>
          <w:sz w:val="22"/>
          <w:szCs w:val="22"/>
          <w:lang w:eastAsia="ar-SA"/>
        </w:rPr>
        <w:t xml:space="preserve"> радова, појединачне цене, квалитета радова, врсте из</w:t>
      </w:r>
      <w:r w:rsidRPr="0012568C">
        <w:rPr>
          <w:color w:val="000000"/>
          <w:kern w:val="1"/>
          <w:sz w:val="22"/>
          <w:szCs w:val="22"/>
          <w:lang w:val="sr-Cyrl-CS" w:eastAsia="ar-SA"/>
        </w:rPr>
        <w:t>ведених</w:t>
      </w:r>
      <w:r w:rsidRPr="0012568C">
        <w:rPr>
          <w:color w:val="000000"/>
          <w:kern w:val="1"/>
          <w:sz w:val="22"/>
          <w:szCs w:val="22"/>
          <w:lang w:eastAsia="ar-SA"/>
        </w:rPr>
        <w:t xml:space="preserve"> радова и сл. Уколико Наручилац оспори само део исказане вредности радова у </w:t>
      </w:r>
      <w:r w:rsidR="000A31E7">
        <w:rPr>
          <w:color w:val="000000"/>
          <w:kern w:val="1"/>
          <w:sz w:val="22"/>
          <w:szCs w:val="22"/>
          <w:lang w:val="sr-Cyrl-CS" w:eastAsia="ar-SA"/>
        </w:rPr>
        <w:t>испостављеној</w:t>
      </w:r>
      <w:r w:rsidRPr="0012568C">
        <w:rPr>
          <w:color w:val="000000"/>
          <w:kern w:val="1"/>
          <w:sz w:val="22"/>
          <w:szCs w:val="22"/>
          <w:lang w:eastAsia="ar-SA"/>
        </w:rPr>
        <w:t xml:space="preserve"> ситуацији дужан је да у уговореном року исплати неоспорену вредност радова.</w:t>
      </w:r>
    </w:p>
    <w:p w:rsidR="004E4343" w:rsidRPr="0012568C" w:rsidRDefault="004E4343" w:rsidP="004E4343">
      <w:pPr>
        <w:suppressAutoHyphens/>
        <w:ind w:firstLine="708"/>
        <w:jc w:val="both"/>
        <w:rPr>
          <w:color w:val="000000"/>
          <w:kern w:val="1"/>
          <w:sz w:val="22"/>
          <w:szCs w:val="22"/>
          <w:lang w:eastAsia="ar-SA"/>
        </w:rPr>
      </w:pPr>
      <w:r w:rsidRPr="0012568C">
        <w:rPr>
          <w:color w:val="000000"/>
          <w:kern w:val="1"/>
          <w:sz w:val="22"/>
          <w:szCs w:val="22"/>
          <w:lang w:eastAsia="ar-SA"/>
        </w:rPr>
        <w:t xml:space="preserve">О разлозима оспоравања и оспореном износу радова Наручилац је дужан да обавести </w:t>
      </w:r>
      <w:r w:rsidRPr="0012568C">
        <w:rPr>
          <w:color w:val="000000"/>
          <w:kern w:val="1"/>
          <w:sz w:val="22"/>
          <w:szCs w:val="22"/>
          <w:lang w:val="sr-Cyrl-CS" w:eastAsia="ar-SA"/>
        </w:rPr>
        <w:t>Добављача</w:t>
      </w:r>
      <w:r w:rsidRPr="0012568C">
        <w:rPr>
          <w:color w:val="000000"/>
          <w:kern w:val="1"/>
          <w:sz w:val="22"/>
          <w:szCs w:val="22"/>
          <w:lang w:eastAsia="ar-SA"/>
        </w:rPr>
        <w:t xml:space="preserve"> у року од пет дана од дана пријема ситуације чији је садржај оспорен. </w:t>
      </w:r>
    </w:p>
    <w:p w:rsidR="004E4343" w:rsidRPr="0012568C" w:rsidRDefault="004E4343" w:rsidP="004E4343">
      <w:pPr>
        <w:suppressAutoHyphens/>
        <w:ind w:firstLine="708"/>
        <w:jc w:val="both"/>
        <w:rPr>
          <w:color w:val="000000"/>
          <w:kern w:val="1"/>
          <w:sz w:val="22"/>
          <w:szCs w:val="22"/>
          <w:lang w:eastAsia="ar-SA"/>
        </w:rPr>
      </w:pPr>
      <w:r w:rsidRPr="0012568C">
        <w:rPr>
          <w:color w:val="000000"/>
          <w:kern w:val="1"/>
          <w:sz w:val="22"/>
          <w:szCs w:val="22"/>
          <w:lang w:eastAsia="ar-SA"/>
        </w:rPr>
        <w:t xml:space="preserve">Уколико у том року не обавести </w:t>
      </w:r>
      <w:r w:rsidRPr="0012568C">
        <w:rPr>
          <w:color w:val="000000"/>
          <w:kern w:val="1"/>
          <w:sz w:val="22"/>
          <w:szCs w:val="22"/>
          <w:lang w:val="sr-Cyrl-CS" w:eastAsia="ar-SA"/>
        </w:rPr>
        <w:t>Добављача</w:t>
      </w:r>
      <w:r w:rsidRPr="0012568C">
        <w:rPr>
          <w:color w:val="000000"/>
          <w:kern w:val="1"/>
          <w:sz w:val="22"/>
          <w:szCs w:val="22"/>
          <w:lang w:eastAsia="ar-SA"/>
        </w:rPr>
        <w:t xml:space="preserve"> о својим примедбама, сматраће се да нема примедби на обрачунате радове.</w:t>
      </w:r>
    </w:p>
    <w:p w:rsidR="004E4343" w:rsidRPr="0012568C" w:rsidRDefault="004E4343" w:rsidP="004E4343">
      <w:pPr>
        <w:suppressAutoHyphens/>
        <w:ind w:firstLine="708"/>
        <w:jc w:val="both"/>
        <w:rPr>
          <w:color w:val="000000"/>
          <w:kern w:val="1"/>
          <w:sz w:val="22"/>
          <w:szCs w:val="22"/>
          <w:lang w:val="sr-Latn-CS" w:eastAsia="ar-SA"/>
        </w:rPr>
      </w:pPr>
      <w:r w:rsidRPr="0012568C">
        <w:rPr>
          <w:color w:val="000000"/>
          <w:kern w:val="1"/>
          <w:sz w:val="22"/>
          <w:szCs w:val="22"/>
          <w:lang w:val="sr-Latn-CS" w:eastAsia="ar-SA"/>
        </w:rPr>
        <w:t>На неблаговремено исплаћен</w:t>
      </w:r>
      <w:r w:rsidRPr="0012568C">
        <w:rPr>
          <w:color w:val="000000"/>
          <w:kern w:val="1"/>
          <w:sz w:val="22"/>
          <w:szCs w:val="22"/>
          <w:lang w:val="sr-Cyrl-CS" w:eastAsia="ar-SA"/>
        </w:rPr>
        <w:t>и</w:t>
      </w:r>
      <w:r w:rsidRPr="0012568C">
        <w:rPr>
          <w:color w:val="000000"/>
          <w:kern w:val="1"/>
          <w:sz w:val="22"/>
          <w:szCs w:val="22"/>
          <w:lang w:val="sr-Latn-CS" w:eastAsia="ar-SA"/>
        </w:rPr>
        <w:t xml:space="preserve"> износ по испостављен</w:t>
      </w:r>
      <w:r w:rsidRPr="0012568C">
        <w:rPr>
          <w:color w:val="000000"/>
          <w:kern w:val="1"/>
          <w:sz w:val="22"/>
          <w:szCs w:val="22"/>
          <w:lang w:val="sr-Cyrl-CS" w:eastAsia="ar-SA"/>
        </w:rPr>
        <w:t>ој</w:t>
      </w:r>
      <w:r w:rsidRPr="0012568C">
        <w:rPr>
          <w:color w:val="000000"/>
          <w:kern w:val="1"/>
          <w:sz w:val="22"/>
          <w:szCs w:val="22"/>
          <w:lang w:val="sr-Latn-CS" w:eastAsia="ar-SA"/>
        </w:rPr>
        <w:t xml:space="preserve"> ситуаци</w:t>
      </w:r>
      <w:r w:rsidRPr="0012568C">
        <w:rPr>
          <w:color w:val="000000"/>
          <w:kern w:val="1"/>
          <w:sz w:val="22"/>
          <w:szCs w:val="22"/>
          <w:lang w:val="sr-Cyrl-CS" w:eastAsia="ar-SA"/>
        </w:rPr>
        <w:t>ји</w:t>
      </w:r>
      <w:r w:rsidRPr="0012568C">
        <w:rPr>
          <w:color w:val="000000"/>
          <w:kern w:val="1"/>
          <w:sz w:val="22"/>
          <w:szCs w:val="22"/>
          <w:lang w:val="sr-Latn-CS" w:eastAsia="ar-SA"/>
        </w:rPr>
        <w:t xml:space="preserve"> Наручилац је дужан да плати затезну камату, у складу са законом.</w:t>
      </w:r>
    </w:p>
    <w:p w:rsidR="004E4343" w:rsidRPr="0012568C" w:rsidRDefault="004E4343" w:rsidP="004E4343">
      <w:pPr>
        <w:suppressAutoHyphens/>
        <w:jc w:val="center"/>
        <w:rPr>
          <w:b/>
          <w:color w:val="000000"/>
          <w:kern w:val="1"/>
          <w:sz w:val="22"/>
          <w:szCs w:val="22"/>
          <w:lang w:eastAsia="ar-SA"/>
        </w:rPr>
      </w:pPr>
    </w:p>
    <w:p w:rsidR="004E4343" w:rsidRPr="0012568C" w:rsidRDefault="004E4343" w:rsidP="004E4343">
      <w:pPr>
        <w:suppressAutoHyphens/>
        <w:rPr>
          <w:b/>
          <w:color w:val="000000"/>
          <w:kern w:val="1"/>
          <w:sz w:val="22"/>
          <w:szCs w:val="22"/>
          <w:lang w:eastAsia="ar-SA"/>
        </w:rPr>
      </w:pPr>
      <w:r w:rsidRPr="0012568C">
        <w:rPr>
          <w:b/>
          <w:color w:val="000000"/>
          <w:kern w:val="1"/>
          <w:sz w:val="22"/>
          <w:szCs w:val="22"/>
          <w:lang w:val="sr-Latn-CS" w:eastAsia="ar-SA"/>
        </w:rPr>
        <w:t>РОК ИЗВРШЕЊА</w:t>
      </w:r>
    </w:p>
    <w:p w:rsidR="004E4343" w:rsidRPr="0012568C" w:rsidRDefault="004E4343" w:rsidP="004E4343">
      <w:pPr>
        <w:suppressAutoHyphens/>
        <w:jc w:val="center"/>
        <w:rPr>
          <w:b/>
          <w:color w:val="000000"/>
          <w:kern w:val="1"/>
          <w:sz w:val="22"/>
          <w:szCs w:val="22"/>
          <w:lang w:val="sr-Latn-CS" w:eastAsia="ar-SA"/>
        </w:rPr>
      </w:pPr>
      <w:r w:rsidRPr="0012568C">
        <w:rPr>
          <w:b/>
          <w:color w:val="000000"/>
          <w:kern w:val="1"/>
          <w:sz w:val="22"/>
          <w:szCs w:val="22"/>
          <w:lang w:val="sr-Latn-CS" w:eastAsia="ar-SA"/>
        </w:rPr>
        <w:t xml:space="preserve">Члан </w:t>
      </w:r>
      <w:r w:rsidRPr="0012568C">
        <w:rPr>
          <w:b/>
          <w:color w:val="000000"/>
          <w:kern w:val="1"/>
          <w:sz w:val="22"/>
          <w:szCs w:val="22"/>
          <w:lang w:val="sr-Cyrl-CS" w:eastAsia="ar-SA"/>
        </w:rPr>
        <w:t>6</w:t>
      </w:r>
      <w:r w:rsidRPr="0012568C">
        <w:rPr>
          <w:b/>
          <w:color w:val="000000"/>
          <w:kern w:val="1"/>
          <w:sz w:val="22"/>
          <w:szCs w:val="22"/>
          <w:lang w:val="sr-Latn-CS" w:eastAsia="ar-SA"/>
        </w:rPr>
        <w:t>.</w:t>
      </w:r>
    </w:p>
    <w:p w:rsidR="004E4343" w:rsidRPr="0012568C"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val="sr-Cyrl-CS" w:eastAsia="ar-SA"/>
        </w:rPr>
        <w:t xml:space="preserve">Рок за завршетак радова по предмеру из предмета овог Уговора и понуди Добављача износи укупно </w:t>
      </w:r>
      <w:r w:rsidR="00257160">
        <w:rPr>
          <w:color w:val="000000"/>
          <w:kern w:val="1"/>
          <w:sz w:val="22"/>
          <w:szCs w:val="22"/>
          <w:lang w:val="sr-Cyrl-CS" w:eastAsia="ar-SA"/>
        </w:rPr>
        <w:t>_______</w:t>
      </w:r>
      <w:r w:rsidRPr="0012568C">
        <w:rPr>
          <w:color w:val="000000"/>
          <w:kern w:val="1"/>
          <w:sz w:val="22"/>
          <w:szCs w:val="22"/>
          <w:lang w:val="sr-Cyrl-CS" w:eastAsia="ar-SA"/>
        </w:rPr>
        <w:t xml:space="preserve"> календарских дана.</w:t>
      </w:r>
    </w:p>
    <w:p w:rsidR="004E4343" w:rsidRPr="0012568C"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val="sr-Cyrl-CS" w:eastAsia="ar-SA"/>
        </w:rPr>
        <w:t xml:space="preserve">Рок за извођење радова почиње да тече од тренутка </w:t>
      </w:r>
      <w:r w:rsidR="0059769C">
        <w:rPr>
          <w:color w:val="000000"/>
          <w:kern w:val="1"/>
          <w:sz w:val="22"/>
          <w:szCs w:val="22"/>
          <w:lang w:val="sr-Cyrl-CS" w:eastAsia="ar-SA"/>
        </w:rPr>
        <w:t>увођења у посао,</w:t>
      </w:r>
      <w:r w:rsidR="00EC3CA1">
        <w:rPr>
          <w:color w:val="000000"/>
          <w:kern w:val="1"/>
          <w:sz w:val="22"/>
          <w:szCs w:val="22"/>
          <w:lang w:val="sr-Cyrl-CS" w:eastAsia="ar-SA"/>
        </w:rPr>
        <w:t xml:space="preserve"> </w:t>
      </w:r>
      <w:r w:rsidR="0059769C">
        <w:rPr>
          <w:color w:val="000000"/>
          <w:kern w:val="1"/>
          <w:sz w:val="22"/>
          <w:szCs w:val="22"/>
          <w:lang w:val="sr-Cyrl-CS" w:eastAsia="ar-SA"/>
        </w:rPr>
        <w:t xml:space="preserve">предајом </w:t>
      </w:r>
      <w:r w:rsidRPr="0012568C">
        <w:rPr>
          <w:color w:val="000000"/>
          <w:kern w:val="1"/>
          <w:sz w:val="22"/>
          <w:szCs w:val="22"/>
          <w:lang w:val="sr-Cyrl-CS" w:eastAsia="ar-SA"/>
        </w:rPr>
        <w:t xml:space="preserve"> неопходне документације Добављачу, од стране Наручиоца, што се констатује грађевинским дневником.</w:t>
      </w:r>
    </w:p>
    <w:p w:rsidR="004E4343" w:rsidRPr="0012568C"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val="sr-Cyrl-CS" w:eastAsia="ar-SA"/>
        </w:rPr>
        <w:t>Извршење уговорених радова у року из става 1. овог члана представља битан састојак овог Уговора.</w:t>
      </w:r>
    </w:p>
    <w:p w:rsidR="004E4343" w:rsidRPr="0012568C" w:rsidRDefault="004E4343" w:rsidP="004E4343">
      <w:pPr>
        <w:suppressAutoHyphens/>
        <w:rPr>
          <w:b/>
          <w:color w:val="000000"/>
          <w:kern w:val="1"/>
          <w:sz w:val="22"/>
          <w:szCs w:val="22"/>
          <w:lang w:eastAsia="ar-SA"/>
        </w:rPr>
      </w:pPr>
    </w:p>
    <w:p w:rsidR="004E4343" w:rsidRPr="0012568C" w:rsidRDefault="004E4343" w:rsidP="004E4343">
      <w:pPr>
        <w:suppressAutoHyphens/>
        <w:jc w:val="center"/>
        <w:rPr>
          <w:b/>
          <w:color w:val="000000"/>
          <w:kern w:val="1"/>
          <w:sz w:val="22"/>
          <w:szCs w:val="22"/>
          <w:lang w:val="sr-Cyrl-CS" w:eastAsia="ar-SA"/>
        </w:rPr>
      </w:pPr>
      <w:r w:rsidRPr="0012568C">
        <w:rPr>
          <w:b/>
          <w:color w:val="000000"/>
          <w:kern w:val="1"/>
          <w:sz w:val="22"/>
          <w:szCs w:val="22"/>
          <w:lang w:eastAsia="ar-SA"/>
        </w:rPr>
        <w:t>Члан 7</w:t>
      </w:r>
      <w:r w:rsidRPr="0012568C">
        <w:rPr>
          <w:b/>
          <w:color w:val="000000"/>
          <w:kern w:val="1"/>
          <w:sz w:val="22"/>
          <w:szCs w:val="22"/>
          <w:lang w:val="sr-Cyrl-CS" w:eastAsia="ar-SA"/>
        </w:rPr>
        <w:t>.</w:t>
      </w:r>
    </w:p>
    <w:p w:rsidR="004E4343" w:rsidRPr="0012568C" w:rsidRDefault="004E4343" w:rsidP="004E4343">
      <w:pPr>
        <w:suppressAutoHyphens/>
        <w:ind w:firstLine="708"/>
        <w:jc w:val="both"/>
        <w:rPr>
          <w:color w:val="000000"/>
          <w:kern w:val="1"/>
          <w:sz w:val="22"/>
          <w:szCs w:val="22"/>
          <w:lang w:eastAsia="ar-SA"/>
        </w:rPr>
      </w:pPr>
      <w:r w:rsidRPr="0012568C">
        <w:rPr>
          <w:color w:val="000000"/>
          <w:kern w:val="1"/>
          <w:sz w:val="22"/>
          <w:szCs w:val="22"/>
          <w:lang w:val="sr-Cyrl-CS" w:eastAsia="ar-SA"/>
        </w:rPr>
        <w:t xml:space="preserve">Добављач </w:t>
      </w:r>
      <w:r w:rsidRPr="0012568C">
        <w:rPr>
          <w:color w:val="000000"/>
          <w:kern w:val="1"/>
          <w:sz w:val="22"/>
          <w:szCs w:val="22"/>
          <w:lang w:eastAsia="ar-SA"/>
        </w:rPr>
        <w:t xml:space="preserve"> има право на продужење уговореног рока за извођење радова у случају наступања ванредних догађаја који се нису могли предвидети у време закључења уговора, као што су: земљотрес, поплава или нека друга елементарна непогода; мере државних органа; настанак у току грађења околности које нису биле предвиђене планско-техничком документацијом. Наступање, трајање и престанак ванредних догађаја и околности уписују се у грађевински дневник. </w:t>
      </w:r>
      <w:r w:rsidRPr="0012568C">
        <w:rPr>
          <w:color w:val="000000"/>
          <w:kern w:val="1"/>
          <w:sz w:val="22"/>
          <w:szCs w:val="22"/>
          <w:lang w:val="sr-Cyrl-CS" w:eastAsia="ar-SA"/>
        </w:rPr>
        <w:t xml:space="preserve">Добављач </w:t>
      </w:r>
      <w:r w:rsidRPr="0012568C">
        <w:rPr>
          <w:color w:val="000000"/>
          <w:kern w:val="1"/>
          <w:sz w:val="22"/>
          <w:szCs w:val="22"/>
          <w:lang w:eastAsia="ar-SA"/>
        </w:rPr>
        <w:t xml:space="preserve"> је дужан да писменим путем обавести </w:t>
      </w:r>
      <w:r w:rsidRPr="0012568C">
        <w:rPr>
          <w:color w:val="000000"/>
          <w:kern w:val="1"/>
          <w:sz w:val="22"/>
          <w:szCs w:val="22"/>
          <w:lang w:val="sr-Cyrl-CS" w:eastAsia="ar-SA"/>
        </w:rPr>
        <w:t>Наручиоца о</w:t>
      </w:r>
      <w:r w:rsidRPr="0012568C">
        <w:rPr>
          <w:color w:val="000000"/>
          <w:kern w:val="1"/>
          <w:sz w:val="22"/>
          <w:szCs w:val="22"/>
          <w:lang w:eastAsia="ar-SA"/>
        </w:rPr>
        <w:t xml:space="preserve"> потреби за продужење рока за извођење радова због наступања ванредних догађаја, односно околности.</w:t>
      </w:r>
    </w:p>
    <w:p w:rsidR="004E4343" w:rsidRPr="0012568C" w:rsidRDefault="004E4343" w:rsidP="004E4343">
      <w:pPr>
        <w:suppressAutoHyphens/>
        <w:jc w:val="center"/>
        <w:rPr>
          <w:b/>
          <w:color w:val="000000"/>
          <w:kern w:val="1"/>
          <w:sz w:val="22"/>
          <w:szCs w:val="22"/>
          <w:lang w:val="sr-Cyrl-CS" w:eastAsia="ar-SA"/>
        </w:rPr>
      </w:pPr>
    </w:p>
    <w:p w:rsidR="004E4343" w:rsidRPr="0012568C" w:rsidRDefault="004E4343" w:rsidP="004E4343">
      <w:pPr>
        <w:suppressAutoHyphens/>
        <w:rPr>
          <w:b/>
          <w:color w:val="000000"/>
          <w:kern w:val="1"/>
          <w:sz w:val="22"/>
          <w:szCs w:val="22"/>
          <w:lang w:val="sr-Cyrl-CS" w:eastAsia="ar-SA"/>
        </w:rPr>
      </w:pPr>
      <w:r w:rsidRPr="0012568C">
        <w:rPr>
          <w:b/>
          <w:color w:val="000000"/>
          <w:kern w:val="1"/>
          <w:sz w:val="22"/>
          <w:szCs w:val="22"/>
          <w:lang w:val="sr-Cyrl-CS" w:eastAsia="ar-SA"/>
        </w:rPr>
        <w:t>УГОВОРНА КАЗНА</w:t>
      </w:r>
    </w:p>
    <w:p w:rsidR="004E4343" w:rsidRPr="0012568C" w:rsidRDefault="004E4343" w:rsidP="004E4343">
      <w:pPr>
        <w:suppressAutoHyphens/>
        <w:jc w:val="center"/>
        <w:rPr>
          <w:color w:val="000000"/>
          <w:kern w:val="1"/>
          <w:sz w:val="22"/>
          <w:szCs w:val="22"/>
          <w:lang w:val="sr-Cyrl-CS" w:eastAsia="ar-SA"/>
        </w:rPr>
      </w:pPr>
      <w:r w:rsidRPr="0012568C">
        <w:rPr>
          <w:b/>
          <w:color w:val="000000"/>
          <w:kern w:val="1"/>
          <w:sz w:val="22"/>
          <w:szCs w:val="22"/>
          <w:lang w:eastAsia="ar-SA"/>
        </w:rPr>
        <w:t>Члан 8</w:t>
      </w:r>
      <w:r w:rsidRPr="0012568C">
        <w:rPr>
          <w:color w:val="000000"/>
          <w:kern w:val="1"/>
          <w:sz w:val="22"/>
          <w:szCs w:val="22"/>
          <w:lang w:val="sr-Cyrl-CS" w:eastAsia="ar-SA"/>
        </w:rPr>
        <w:t>.</w:t>
      </w:r>
    </w:p>
    <w:p w:rsidR="004E4343" w:rsidRPr="0012568C"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val="sr-Cyrl-CS" w:eastAsia="ar-SA"/>
        </w:rPr>
        <w:t>Уколико Добављач  својом кривицом не заврши радове у року из члана 6. овог уговора, дужан је да плати наручиоцу уговорну казну за сваки календарски дан кашњења и то у висини од 0,5% о</w:t>
      </w:r>
      <w:r w:rsidR="0073338C">
        <w:rPr>
          <w:color w:val="000000"/>
          <w:kern w:val="1"/>
          <w:sz w:val="22"/>
          <w:szCs w:val="22"/>
          <w:lang w:val="sr-Cyrl-CS" w:eastAsia="ar-SA"/>
        </w:rPr>
        <w:t xml:space="preserve">д вредности радова у кашњењу, с </w:t>
      </w:r>
      <w:r w:rsidRPr="0012568C">
        <w:rPr>
          <w:color w:val="000000"/>
          <w:kern w:val="1"/>
          <w:sz w:val="22"/>
          <w:szCs w:val="22"/>
          <w:lang w:val="sr-Cyrl-CS" w:eastAsia="ar-SA"/>
        </w:rPr>
        <w:t>тим што износ тако одређене уговорне казне не може прећи 5% од уговорене вредности радова.</w:t>
      </w:r>
    </w:p>
    <w:p w:rsidR="004E4343" w:rsidRPr="0012568C"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val="sr-Cyrl-CS" w:eastAsia="ar-SA"/>
        </w:rPr>
        <w:t>На овај начин се сматра да је Наручилац на несумњив начин саопштио Добављачу да је поред прихватања извршења посла, задржао и своје право на уговорну казну.</w:t>
      </w:r>
    </w:p>
    <w:p w:rsidR="004E4343" w:rsidRPr="0012568C" w:rsidRDefault="004E4343" w:rsidP="004E4343">
      <w:pPr>
        <w:suppressAutoHyphens/>
        <w:ind w:firstLine="708"/>
        <w:jc w:val="both"/>
        <w:rPr>
          <w:color w:val="000000"/>
          <w:kern w:val="1"/>
          <w:sz w:val="22"/>
          <w:szCs w:val="22"/>
          <w:lang w:val="sr-Latn-CS" w:eastAsia="ar-SA"/>
        </w:rPr>
      </w:pPr>
      <w:r w:rsidRPr="0012568C">
        <w:rPr>
          <w:color w:val="000000"/>
          <w:kern w:val="1"/>
          <w:sz w:val="22"/>
          <w:szCs w:val="22"/>
          <w:lang w:val="sr-Cyrl-CS" w:eastAsia="ar-SA"/>
        </w:rPr>
        <w:t xml:space="preserve">Висину уговорне казне уговорне стране могу утврдити и приликом коначног обрачуна и </w:t>
      </w:r>
      <w:r w:rsidRPr="0012568C">
        <w:rPr>
          <w:color w:val="000000"/>
          <w:kern w:val="1"/>
          <w:sz w:val="22"/>
          <w:szCs w:val="22"/>
          <w:lang w:val="sr-Latn-CS" w:eastAsia="ar-SA"/>
        </w:rPr>
        <w:t>умањити вредност изведених радова за износ укупне уговорне казне.</w:t>
      </w:r>
    </w:p>
    <w:p w:rsidR="004E4343" w:rsidRPr="0012568C"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val="sr-Cyrl-CS" w:eastAsia="ar-SA"/>
        </w:rPr>
        <w:lastRenderedPageBreak/>
        <w:t>Уколико је до задоцњења дошло из узрока за који Добављач не одговара уговорна казна се неће наплатити.</w:t>
      </w:r>
    </w:p>
    <w:p w:rsidR="004E4343" w:rsidRPr="0012568C"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val="sr-Latn-CS" w:eastAsia="ar-SA"/>
        </w:rPr>
        <w:t xml:space="preserve">Ако је доцња </w:t>
      </w:r>
      <w:r w:rsidRPr="0012568C">
        <w:rPr>
          <w:color w:val="000000"/>
          <w:kern w:val="1"/>
          <w:sz w:val="22"/>
          <w:szCs w:val="22"/>
          <w:lang w:val="sr-Cyrl-CS" w:eastAsia="ar-SA"/>
        </w:rPr>
        <w:t>Добављача</w:t>
      </w:r>
      <w:r w:rsidRPr="0012568C">
        <w:rPr>
          <w:color w:val="000000"/>
          <w:kern w:val="1"/>
          <w:sz w:val="22"/>
          <w:szCs w:val="22"/>
          <w:lang w:val="sr-Latn-CS" w:eastAsia="ar-SA"/>
        </w:rPr>
        <w:t xml:space="preserve"> проузроковала Наручиоцу штету већу од вредности уговорне казне из става 1. овог члана Наручилац има право </w:t>
      </w:r>
      <w:r w:rsidRPr="0012568C">
        <w:rPr>
          <w:color w:val="000000"/>
          <w:kern w:val="1"/>
          <w:sz w:val="22"/>
          <w:szCs w:val="22"/>
          <w:lang w:val="sr-Cyrl-CS" w:eastAsia="ar-SA"/>
        </w:rPr>
        <w:t>да поред уговорне казне захтева и разлику до пуног износа претрпљене стварне штете и неостварену добит.</w:t>
      </w:r>
    </w:p>
    <w:p w:rsidR="004E4343" w:rsidRPr="0012568C" w:rsidRDefault="004E4343" w:rsidP="004E4343">
      <w:pPr>
        <w:suppressAutoHyphens/>
        <w:ind w:firstLine="2592"/>
        <w:jc w:val="both"/>
        <w:rPr>
          <w:b/>
          <w:color w:val="000000"/>
          <w:kern w:val="1"/>
          <w:sz w:val="22"/>
          <w:szCs w:val="22"/>
          <w:lang w:val="sr-Latn-CS" w:eastAsia="ar-SA"/>
        </w:rPr>
      </w:pPr>
    </w:p>
    <w:p w:rsidR="004E4343" w:rsidRPr="0012568C" w:rsidRDefault="004E4343" w:rsidP="004E4343">
      <w:pPr>
        <w:suppressAutoHyphens/>
        <w:rPr>
          <w:color w:val="000000"/>
          <w:kern w:val="1"/>
          <w:sz w:val="22"/>
          <w:szCs w:val="22"/>
          <w:lang w:eastAsia="ar-SA"/>
        </w:rPr>
      </w:pPr>
      <w:r w:rsidRPr="0012568C">
        <w:rPr>
          <w:b/>
          <w:color w:val="000000"/>
          <w:kern w:val="1"/>
          <w:sz w:val="22"/>
          <w:szCs w:val="22"/>
          <w:lang w:val="sr-Latn-CS" w:eastAsia="ar-SA"/>
        </w:rPr>
        <w:t>ГАРАНТНИ РОК</w:t>
      </w:r>
    </w:p>
    <w:p w:rsidR="004E4343" w:rsidRPr="0012568C" w:rsidRDefault="004E4343" w:rsidP="004E4343">
      <w:pPr>
        <w:suppressAutoHyphens/>
        <w:jc w:val="center"/>
        <w:rPr>
          <w:b/>
          <w:color w:val="000000"/>
          <w:kern w:val="1"/>
          <w:sz w:val="22"/>
          <w:szCs w:val="22"/>
          <w:lang w:val="sr-Cyrl-CS" w:eastAsia="ar-SA"/>
        </w:rPr>
      </w:pPr>
      <w:r w:rsidRPr="0012568C">
        <w:rPr>
          <w:b/>
          <w:color w:val="000000"/>
          <w:kern w:val="1"/>
          <w:sz w:val="22"/>
          <w:szCs w:val="22"/>
          <w:lang w:val="sr-Cyrl-CS" w:eastAsia="ar-SA"/>
        </w:rPr>
        <w:t>Члан 9.</w:t>
      </w:r>
    </w:p>
    <w:p w:rsidR="004E4343" w:rsidRPr="0012568C" w:rsidRDefault="004E4343" w:rsidP="004E4343">
      <w:pPr>
        <w:suppressAutoHyphens/>
        <w:ind w:firstLine="708"/>
        <w:jc w:val="both"/>
        <w:rPr>
          <w:color w:val="000000"/>
          <w:kern w:val="1"/>
          <w:sz w:val="22"/>
          <w:szCs w:val="22"/>
          <w:lang w:eastAsia="ar-SA"/>
        </w:rPr>
      </w:pPr>
      <w:r w:rsidRPr="0012568C">
        <w:rPr>
          <w:color w:val="000000"/>
          <w:kern w:val="1"/>
          <w:sz w:val="22"/>
          <w:szCs w:val="22"/>
          <w:lang w:val="sr-Cyrl-CS" w:eastAsia="ar-SA"/>
        </w:rPr>
        <w:t>Г</w:t>
      </w:r>
      <w:r w:rsidRPr="0012568C">
        <w:rPr>
          <w:color w:val="000000"/>
          <w:kern w:val="1"/>
          <w:sz w:val="22"/>
          <w:szCs w:val="22"/>
          <w:lang w:eastAsia="ar-SA"/>
        </w:rPr>
        <w:t xml:space="preserve">арантни рок за изведене радове износи: </w:t>
      </w:r>
      <w:r w:rsidR="003B17BA">
        <w:rPr>
          <w:color w:val="000000"/>
          <w:kern w:val="1"/>
          <w:sz w:val="22"/>
          <w:szCs w:val="22"/>
          <w:lang w:val="sr-Cyrl-CS" w:eastAsia="ar-SA"/>
        </w:rPr>
        <w:t>___________</w:t>
      </w:r>
      <w:r w:rsidRPr="0012568C">
        <w:rPr>
          <w:color w:val="000000"/>
          <w:kern w:val="1"/>
          <w:sz w:val="22"/>
          <w:szCs w:val="22"/>
          <w:lang w:eastAsia="ar-SA"/>
        </w:rPr>
        <w:t xml:space="preserve"> </w:t>
      </w:r>
      <w:r w:rsidRPr="0012568C">
        <w:rPr>
          <w:color w:val="000000"/>
          <w:kern w:val="1"/>
          <w:sz w:val="22"/>
          <w:szCs w:val="22"/>
          <w:lang w:val="sr-Cyrl-CS" w:eastAsia="ar-SA"/>
        </w:rPr>
        <w:t xml:space="preserve"> од примопредаје објеката. Гарантни рок почиње да тече од момента примопредаје објекта. Добављач</w:t>
      </w:r>
      <w:r w:rsidRPr="0012568C">
        <w:rPr>
          <w:color w:val="000000"/>
          <w:kern w:val="1"/>
          <w:sz w:val="22"/>
          <w:szCs w:val="22"/>
          <w:lang w:eastAsia="ar-SA"/>
        </w:rPr>
        <w:t xml:space="preserve"> је одговоран за квалитет </w:t>
      </w:r>
      <w:r w:rsidRPr="0012568C">
        <w:rPr>
          <w:color w:val="000000"/>
          <w:kern w:val="1"/>
          <w:sz w:val="22"/>
          <w:szCs w:val="22"/>
          <w:lang w:val="sr-Cyrl-CS" w:eastAsia="ar-SA"/>
        </w:rPr>
        <w:t>изведених</w:t>
      </w:r>
      <w:r w:rsidRPr="0012568C">
        <w:rPr>
          <w:color w:val="000000"/>
          <w:kern w:val="1"/>
          <w:sz w:val="22"/>
          <w:szCs w:val="22"/>
          <w:lang w:eastAsia="ar-SA"/>
        </w:rPr>
        <w:t xml:space="preserve"> радова и уграђеног материјала који је употребљен приликом извођења радова. </w:t>
      </w:r>
      <w:r w:rsidRPr="0012568C">
        <w:rPr>
          <w:color w:val="000000"/>
          <w:kern w:val="1"/>
          <w:sz w:val="22"/>
          <w:szCs w:val="22"/>
          <w:lang w:val="sr-Cyrl-CS" w:eastAsia="ar-SA"/>
        </w:rPr>
        <w:t xml:space="preserve">Добављач </w:t>
      </w:r>
      <w:r w:rsidRPr="0012568C">
        <w:rPr>
          <w:color w:val="000000"/>
          <w:kern w:val="1"/>
          <w:sz w:val="22"/>
          <w:szCs w:val="22"/>
          <w:lang w:eastAsia="ar-SA"/>
        </w:rPr>
        <w:t xml:space="preserve"> је дужан да у гарантном року о свом трошку отклони све недостатке на израђеном објекту који су настали због тога што се </w:t>
      </w:r>
      <w:r w:rsidRPr="0012568C">
        <w:rPr>
          <w:color w:val="000000"/>
          <w:kern w:val="1"/>
          <w:sz w:val="22"/>
          <w:szCs w:val="22"/>
          <w:lang w:val="sr-Cyrl-CS" w:eastAsia="ar-SA"/>
        </w:rPr>
        <w:t>Добављач</w:t>
      </w:r>
      <w:r w:rsidRPr="0012568C">
        <w:rPr>
          <w:color w:val="000000"/>
          <w:kern w:val="1"/>
          <w:sz w:val="22"/>
          <w:szCs w:val="22"/>
          <w:lang w:eastAsia="ar-SA"/>
        </w:rPr>
        <w:t xml:space="preserve"> радова није придржавао својих обавеза у погледу квалитета изведених радова и уграђеног материјала.</w:t>
      </w:r>
    </w:p>
    <w:p w:rsidR="004E4343" w:rsidRPr="0012568C"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eastAsia="ar-SA"/>
        </w:rPr>
        <w:t xml:space="preserve">Уколико </w:t>
      </w:r>
      <w:r w:rsidRPr="0012568C">
        <w:rPr>
          <w:color w:val="000000"/>
          <w:kern w:val="1"/>
          <w:sz w:val="22"/>
          <w:szCs w:val="22"/>
          <w:lang w:val="sr-Cyrl-CS" w:eastAsia="ar-SA"/>
        </w:rPr>
        <w:t>Добављач</w:t>
      </w:r>
      <w:r w:rsidRPr="0012568C">
        <w:rPr>
          <w:color w:val="000000"/>
          <w:kern w:val="1"/>
          <w:sz w:val="22"/>
          <w:szCs w:val="22"/>
          <w:lang w:eastAsia="ar-SA"/>
        </w:rPr>
        <w:t xml:space="preserve"> не отклони недостатке у примереном року који му одреди </w:t>
      </w:r>
      <w:r w:rsidRPr="0012568C">
        <w:rPr>
          <w:color w:val="000000"/>
          <w:kern w:val="1"/>
          <w:sz w:val="22"/>
          <w:szCs w:val="22"/>
          <w:lang w:val="sr-Cyrl-CS" w:eastAsia="ar-SA"/>
        </w:rPr>
        <w:t>Наручилац</w:t>
      </w:r>
      <w:r w:rsidRPr="0012568C">
        <w:rPr>
          <w:color w:val="000000"/>
          <w:kern w:val="1"/>
          <w:sz w:val="22"/>
          <w:szCs w:val="22"/>
          <w:lang w:eastAsia="ar-SA"/>
        </w:rPr>
        <w:t xml:space="preserve">, </w:t>
      </w:r>
      <w:r w:rsidRPr="0012568C">
        <w:rPr>
          <w:color w:val="000000"/>
          <w:kern w:val="1"/>
          <w:sz w:val="22"/>
          <w:szCs w:val="22"/>
          <w:lang w:val="sr-Cyrl-CS" w:eastAsia="ar-SA"/>
        </w:rPr>
        <w:t>Наручилац</w:t>
      </w:r>
      <w:r w:rsidRPr="0012568C">
        <w:rPr>
          <w:color w:val="000000"/>
          <w:kern w:val="1"/>
          <w:sz w:val="22"/>
          <w:szCs w:val="22"/>
          <w:lang w:eastAsia="ar-SA"/>
        </w:rPr>
        <w:t xml:space="preserve"> има право да те недостатке отклони на рачун </w:t>
      </w:r>
      <w:r w:rsidRPr="0012568C">
        <w:rPr>
          <w:color w:val="000000"/>
          <w:kern w:val="1"/>
          <w:sz w:val="22"/>
          <w:szCs w:val="22"/>
          <w:lang w:val="sr-Cyrl-CS" w:eastAsia="ar-SA"/>
        </w:rPr>
        <w:t>Добављача</w:t>
      </w:r>
      <w:r w:rsidR="000A31E7">
        <w:rPr>
          <w:color w:val="000000"/>
          <w:kern w:val="1"/>
          <w:sz w:val="22"/>
          <w:szCs w:val="22"/>
          <w:lang w:val="sr-Cyrl-CS" w:eastAsia="ar-SA"/>
        </w:rPr>
        <w:t xml:space="preserve"> и истовремено активира достављену банкарску гаранцију.</w:t>
      </w:r>
    </w:p>
    <w:p w:rsidR="004E4343"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val="sr-Cyrl-CS" w:eastAsia="ar-SA"/>
        </w:rPr>
        <w:t>Добављач није дужан да отклони недостатке који су настали као последица нестручне употребе, односно ненаменског коришћења изграђеног објекта од стране Наручиоца или трећих лица.</w:t>
      </w:r>
    </w:p>
    <w:p w:rsidR="000A31E7" w:rsidRDefault="000A31E7" w:rsidP="004E4343">
      <w:pPr>
        <w:suppressAutoHyphens/>
        <w:ind w:firstLine="708"/>
        <w:jc w:val="both"/>
        <w:rPr>
          <w:color w:val="000000"/>
          <w:kern w:val="1"/>
          <w:sz w:val="22"/>
          <w:szCs w:val="22"/>
          <w:lang w:val="sr-Cyrl-CS" w:eastAsia="ar-SA"/>
        </w:rPr>
      </w:pPr>
    </w:p>
    <w:p w:rsidR="000A31E7" w:rsidRDefault="000A31E7" w:rsidP="000A31E7">
      <w:pPr>
        <w:suppressAutoHyphens/>
        <w:jc w:val="center"/>
        <w:rPr>
          <w:b/>
          <w:color w:val="000000"/>
          <w:kern w:val="1"/>
          <w:sz w:val="22"/>
          <w:szCs w:val="22"/>
          <w:lang w:val="sr-Cyrl-CS" w:eastAsia="ar-SA"/>
        </w:rPr>
      </w:pPr>
      <w:r w:rsidRPr="0012568C">
        <w:rPr>
          <w:b/>
          <w:color w:val="000000"/>
          <w:kern w:val="1"/>
          <w:sz w:val="22"/>
          <w:szCs w:val="22"/>
          <w:lang w:val="sr-Cyrl-CS" w:eastAsia="ar-SA"/>
        </w:rPr>
        <w:t xml:space="preserve">Члан </w:t>
      </w:r>
      <w:r>
        <w:rPr>
          <w:b/>
          <w:color w:val="000000"/>
          <w:kern w:val="1"/>
          <w:sz w:val="22"/>
          <w:szCs w:val="22"/>
          <w:lang w:val="sr-Cyrl-CS" w:eastAsia="ar-SA"/>
        </w:rPr>
        <w:t>10</w:t>
      </w:r>
      <w:r w:rsidRPr="0012568C">
        <w:rPr>
          <w:b/>
          <w:color w:val="000000"/>
          <w:kern w:val="1"/>
          <w:sz w:val="22"/>
          <w:szCs w:val="22"/>
          <w:lang w:val="sr-Cyrl-CS" w:eastAsia="ar-SA"/>
        </w:rPr>
        <w:t>.</w:t>
      </w:r>
    </w:p>
    <w:p w:rsidR="000A31E7" w:rsidRPr="00B163CC" w:rsidRDefault="000A31E7" w:rsidP="000A31E7">
      <w:pPr>
        <w:jc w:val="both"/>
        <w:rPr>
          <w:sz w:val="22"/>
          <w:szCs w:val="22"/>
          <w:lang w:val="sr-Cyrl-CS"/>
        </w:rPr>
      </w:pPr>
      <w:r>
        <w:rPr>
          <w:sz w:val="22"/>
          <w:szCs w:val="22"/>
          <w:lang w:val="sr-Cyrl-CS"/>
        </w:rPr>
        <w:t xml:space="preserve">           </w:t>
      </w:r>
      <w:r w:rsidRPr="00B163CC">
        <w:rPr>
          <w:sz w:val="22"/>
          <w:szCs w:val="22"/>
          <w:lang w:val="sr-Cyrl-CS"/>
        </w:rPr>
        <w:t>Добављач</w:t>
      </w:r>
      <w:r w:rsidRPr="00B163CC">
        <w:rPr>
          <w:sz w:val="22"/>
          <w:szCs w:val="22"/>
        </w:rPr>
        <w:t xml:space="preserve"> се обавезује да у тенутку примопредаје  </w:t>
      </w:r>
      <w:r w:rsidRPr="00B163CC">
        <w:rPr>
          <w:sz w:val="22"/>
          <w:szCs w:val="22"/>
          <w:lang w:val="sr-Cyrl-CS"/>
        </w:rPr>
        <w:t>изведених радова,</w:t>
      </w:r>
      <w:r w:rsidRPr="00B163CC">
        <w:rPr>
          <w:color w:val="FF0000"/>
          <w:sz w:val="22"/>
          <w:szCs w:val="22"/>
        </w:rPr>
        <w:t xml:space="preserve"> </w:t>
      </w:r>
      <w:r w:rsidRPr="00B163CC">
        <w:rPr>
          <w:sz w:val="22"/>
          <w:szCs w:val="22"/>
        </w:rPr>
        <w:t xml:space="preserve">преда наручиоцу </w:t>
      </w:r>
      <w:r w:rsidR="0003128E" w:rsidRPr="00B163CC">
        <w:rPr>
          <w:sz w:val="22"/>
          <w:szCs w:val="22"/>
          <w:lang w:val="sr-Cyrl-CS"/>
        </w:rPr>
        <w:t xml:space="preserve">бланко </w:t>
      </w:r>
      <w:r w:rsidR="0003128E" w:rsidRPr="00740845">
        <w:rPr>
          <w:sz w:val="22"/>
          <w:szCs w:val="22"/>
          <w:lang w:val="sr-Cyrl-CS"/>
        </w:rPr>
        <w:t>сопствену меницу</w:t>
      </w:r>
      <w:r w:rsidRPr="00B163CC">
        <w:rPr>
          <w:sz w:val="22"/>
          <w:szCs w:val="22"/>
        </w:rPr>
        <w:t xml:space="preserve"> </w:t>
      </w:r>
      <w:r w:rsidR="00B163CC" w:rsidRPr="00B163CC">
        <w:rPr>
          <w:sz w:val="22"/>
          <w:szCs w:val="22"/>
          <w:lang w:val="sr-Cyrl-CS"/>
        </w:rPr>
        <w:t xml:space="preserve">са меничним овлашћењем </w:t>
      </w:r>
      <w:r w:rsidRPr="00B163CC">
        <w:rPr>
          <w:sz w:val="22"/>
          <w:szCs w:val="22"/>
        </w:rPr>
        <w:t>за отклањање грешака у гарантном року, која ће бити са клаузулама: безусловна</w:t>
      </w:r>
      <w:r w:rsidRPr="00B163CC">
        <w:rPr>
          <w:sz w:val="22"/>
          <w:szCs w:val="22"/>
          <w:lang w:val="sr-Cyrl-CS"/>
        </w:rPr>
        <w:t xml:space="preserve"> и </w:t>
      </w:r>
      <w:r w:rsidRPr="00B163CC">
        <w:rPr>
          <w:sz w:val="22"/>
          <w:szCs w:val="22"/>
        </w:rPr>
        <w:t>платива на први позив</w:t>
      </w:r>
      <w:r w:rsidRPr="00B163CC">
        <w:rPr>
          <w:sz w:val="22"/>
          <w:szCs w:val="22"/>
          <w:lang w:val="sr-Cyrl-CS"/>
        </w:rPr>
        <w:t>.</w:t>
      </w:r>
    </w:p>
    <w:p w:rsidR="00EE7075" w:rsidRPr="00B163CC" w:rsidRDefault="000A31E7" w:rsidP="000A31E7">
      <w:pPr>
        <w:jc w:val="both"/>
        <w:rPr>
          <w:sz w:val="22"/>
          <w:szCs w:val="22"/>
          <w:lang w:val="sr-Cyrl-CS"/>
        </w:rPr>
      </w:pPr>
      <w:r w:rsidRPr="00B163CC">
        <w:rPr>
          <w:sz w:val="22"/>
          <w:szCs w:val="22"/>
          <w:lang w:val="sr-Cyrl-CS"/>
        </w:rPr>
        <w:t xml:space="preserve">          </w:t>
      </w:r>
      <w:r w:rsidR="00B163CC" w:rsidRPr="00B163CC">
        <w:rPr>
          <w:sz w:val="22"/>
          <w:szCs w:val="22"/>
          <w:lang w:val="sr-Cyrl-CS"/>
        </w:rPr>
        <w:t xml:space="preserve"> Меница</w:t>
      </w:r>
      <w:r w:rsidRPr="00B163CC">
        <w:rPr>
          <w:sz w:val="22"/>
          <w:szCs w:val="22"/>
        </w:rPr>
        <w:t xml:space="preserve"> за отклањање грешака у гарантном року се издаје у </w:t>
      </w:r>
      <w:r w:rsidR="00EE7075" w:rsidRPr="00B163CC">
        <w:rPr>
          <w:sz w:val="22"/>
          <w:szCs w:val="22"/>
          <w:lang w:val="sr-Cyrl-CS"/>
        </w:rPr>
        <w:t xml:space="preserve">износу </w:t>
      </w:r>
      <w:r w:rsidRPr="00B163CC">
        <w:rPr>
          <w:sz w:val="22"/>
          <w:szCs w:val="22"/>
        </w:rPr>
        <w:t xml:space="preserve"> </w:t>
      </w:r>
      <w:r w:rsidR="00EE7075" w:rsidRPr="00B163CC">
        <w:rPr>
          <w:sz w:val="22"/>
          <w:szCs w:val="22"/>
          <w:lang w:val="sr-Cyrl-CS"/>
        </w:rPr>
        <w:t>од _________ динара, наведени износ, представља</w:t>
      </w:r>
      <w:r w:rsidR="001B68F9" w:rsidRPr="00B163CC">
        <w:rPr>
          <w:sz w:val="22"/>
          <w:szCs w:val="22"/>
          <w:lang w:val="sr-Cyrl-CS"/>
        </w:rPr>
        <w:t xml:space="preserve"> </w:t>
      </w:r>
      <w:r w:rsidRPr="00B163CC">
        <w:rPr>
          <w:sz w:val="22"/>
          <w:szCs w:val="22"/>
          <w:lang w:val="sr-Cyrl-CS"/>
        </w:rPr>
        <w:t>10</w:t>
      </w:r>
      <w:r w:rsidRPr="00B163CC">
        <w:rPr>
          <w:sz w:val="22"/>
          <w:szCs w:val="22"/>
        </w:rPr>
        <w:t>% од укупне вредности уговора,</w:t>
      </w:r>
      <w:r w:rsidR="00494F98" w:rsidRPr="00B163CC">
        <w:rPr>
          <w:sz w:val="22"/>
          <w:szCs w:val="22"/>
        </w:rPr>
        <w:t xml:space="preserve"> </w:t>
      </w:r>
      <w:r w:rsidRPr="00B163CC">
        <w:rPr>
          <w:sz w:val="22"/>
          <w:szCs w:val="22"/>
        </w:rPr>
        <w:t>без ПДВ</w:t>
      </w:r>
      <w:r w:rsidRPr="00B163CC">
        <w:rPr>
          <w:sz w:val="22"/>
          <w:szCs w:val="22"/>
          <w:lang w:val="ru-RU"/>
        </w:rPr>
        <w:t>-</w:t>
      </w:r>
      <w:r w:rsidRPr="00B163CC">
        <w:rPr>
          <w:sz w:val="22"/>
          <w:szCs w:val="22"/>
        </w:rPr>
        <w:t>a</w:t>
      </w:r>
      <w:r w:rsidR="00EE7075" w:rsidRPr="00B163CC">
        <w:rPr>
          <w:sz w:val="22"/>
          <w:szCs w:val="22"/>
          <w:lang w:val="sr-Cyrl-CS"/>
        </w:rPr>
        <w:t>.</w:t>
      </w:r>
    </w:p>
    <w:p w:rsidR="000A31E7" w:rsidRPr="00280C02" w:rsidRDefault="00EE7075" w:rsidP="000A31E7">
      <w:pPr>
        <w:jc w:val="both"/>
        <w:rPr>
          <w:b/>
          <w:sz w:val="22"/>
          <w:szCs w:val="22"/>
          <w:lang w:val="sr-Cyrl-CS"/>
        </w:rPr>
      </w:pPr>
      <w:r w:rsidRPr="00B163CC">
        <w:rPr>
          <w:sz w:val="22"/>
          <w:szCs w:val="22"/>
          <w:lang w:val="sr-Cyrl-CS"/>
        </w:rPr>
        <w:t xml:space="preserve">          </w:t>
      </w:r>
      <w:r w:rsidR="000A31E7" w:rsidRPr="00B163CC">
        <w:rPr>
          <w:sz w:val="22"/>
          <w:szCs w:val="22"/>
        </w:rPr>
        <w:t xml:space="preserve">Рок важења </w:t>
      </w:r>
      <w:r w:rsidR="00B163CC" w:rsidRPr="00B163CC">
        <w:rPr>
          <w:sz w:val="22"/>
          <w:szCs w:val="22"/>
          <w:lang w:val="sr-Cyrl-CS"/>
        </w:rPr>
        <w:t>менице</w:t>
      </w:r>
      <w:r w:rsidR="000A31E7" w:rsidRPr="00B163CC">
        <w:rPr>
          <w:sz w:val="22"/>
          <w:szCs w:val="22"/>
        </w:rPr>
        <w:t xml:space="preserve"> мора бити 5 (пет) дана дужи од гарантног рока. Наручилац ће уновчити </w:t>
      </w:r>
      <w:r w:rsidR="00B163CC" w:rsidRPr="00B163CC">
        <w:rPr>
          <w:sz w:val="22"/>
          <w:szCs w:val="22"/>
          <w:lang w:val="sr-Cyrl-CS"/>
        </w:rPr>
        <w:t>меницу</w:t>
      </w:r>
      <w:r w:rsidR="000A31E7" w:rsidRPr="00B163CC">
        <w:rPr>
          <w:sz w:val="22"/>
          <w:szCs w:val="22"/>
        </w:rPr>
        <w:t xml:space="preserve">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r w:rsidR="00280C02">
        <w:rPr>
          <w:sz w:val="22"/>
          <w:szCs w:val="22"/>
          <w:lang w:val="sr-Cyrl-CS"/>
        </w:rPr>
        <w:t xml:space="preserve"> </w:t>
      </w:r>
    </w:p>
    <w:p w:rsidR="000A31E7" w:rsidRPr="0012568C" w:rsidRDefault="000A31E7" w:rsidP="000A31E7">
      <w:pPr>
        <w:suppressAutoHyphens/>
        <w:jc w:val="center"/>
        <w:rPr>
          <w:b/>
          <w:color w:val="000000"/>
          <w:kern w:val="1"/>
          <w:sz w:val="22"/>
          <w:szCs w:val="22"/>
          <w:lang w:val="sr-Cyrl-CS" w:eastAsia="ar-SA"/>
        </w:rPr>
      </w:pPr>
    </w:p>
    <w:p w:rsidR="004E4343" w:rsidRPr="0012568C" w:rsidRDefault="004E4343" w:rsidP="004E4343">
      <w:pPr>
        <w:suppressAutoHyphens/>
        <w:ind w:firstLine="2592"/>
        <w:jc w:val="both"/>
        <w:rPr>
          <w:b/>
          <w:color w:val="000000"/>
          <w:kern w:val="1"/>
          <w:sz w:val="22"/>
          <w:szCs w:val="22"/>
          <w:lang w:val="sr-Cyrl-CS" w:eastAsia="ar-SA"/>
        </w:rPr>
      </w:pPr>
    </w:p>
    <w:p w:rsidR="004E4343" w:rsidRPr="0012568C" w:rsidRDefault="004E4343" w:rsidP="004E4343">
      <w:pPr>
        <w:suppressAutoHyphens/>
        <w:ind w:firstLine="708"/>
        <w:rPr>
          <w:color w:val="000000"/>
          <w:kern w:val="1"/>
          <w:sz w:val="22"/>
          <w:szCs w:val="22"/>
          <w:lang w:eastAsia="ar-SA"/>
        </w:rPr>
      </w:pPr>
      <w:r w:rsidRPr="0012568C">
        <w:rPr>
          <w:b/>
          <w:color w:val="000000"/>
          <w:kern w:val="1"/>
          <w:sz w:val="22"/>
          <w:szCs w:val="22"/>
          <w:lang w:val="sr-Cyrl-CS" w:eastAsia="ar-SA"/>
        </w:rPr>
        <w:t>ПРАВА И ОБАВЕЗЕ ДОБАВЉАЧА</w:t>
      </w:r>
    </w:p>
    <w:p w:rsidR="004E4343" w:rsidRPr="0012568C" w:rsidRDefault="004E4343" w:rsidP="004E4343">
      <w:pPr>
        <w:suppressAutoHyphens/>
        <w:jc w:val="center"/>
        <w:rPr>
          <w:b/>
          <w:color w:val="000000"/>
          <w:kern w:val="1"/>
          <w:sz w:val="22"/>
          <w:szCs w:val="22"/>
          <w:lang w:val="sr-Cyrl-CS" w:eastAsia="ar-SA"/>
        </w:rPr>
      </w:pPr>
      <w:r w:rsidRPr="0012568C">
        <w:rPr>
          <w:b/>
          <w:color w:val="000000"/>
          <w:kern w:val="1"/>
          <w:sz w:val="22"/>
          <w:szCs w:val="22"/>
          <w:lang w:val="sr-Cyrl-CS" w:eastAsia="ar-SA"/>
        </w:rPr>
        <w:t>Члан 1</w:t>
      </w:r>
      <w:r w:rsidR="00EE7075">
        <w:rPr>
          <w:b/>
          <w:color w:val="000000"/>
          <w:kern w:val="1"/>
          <w:sz w:val="22"/>
          <w:szCs w:val="22"/>
          <w:lang w:val="sr-Cyrl-CS" w:eastAsia="ar-SA"/>
        </w:rPr>
        <w:t>1</w:t>
      </w:r>
      <w:r w:rsidRPr="0012568C">
        <w:rPr>
          <w:b/>
          <w:color w:val="000000"/>
          <w:kern w:val="1"/>
          <w:sz w:val="22"/>
          <w:szCs w:val="22"/>
          <w:lang w:val="sr-Cyrl-CS" w:eastAsia="ar-SA"/>
        </w:rPr>
        <w:t>.</w:t>
      </w:r>
    </w:p>
    <w:p w:rsidR="004E4343" w:rsidRPr="0012568C" w:rsidRDefault="004E4343" w:rsidP="004E4343">
      <w:pPr>
        <w:suppressAutoHyphens/>
        <w:jc w:val="both"/>
        <w:rPr>
          <w:color w:val="000000"/>
          <w:kern w:val="1"/>
          <w:sz w:val="22"/>
          <w:szCs w:val="22"/>
          <w:lang w:eastAsia="ar-SA"/>
        </w:rPr>
      </w:pPr>
      <w:r w:rsidRPr="0012568C">
        <w:rPr>
          <w:color w:val="000000"/>
          <w:kern w:val="1"/>
          <w:sz w:val="22"/>
          <w:szCs w:val="22"/>
          <w:lang w:val="sr-Cyrl-CS" w:eastAsia="ar-SA"/>
        </w:rPr>
        <w:t>Добављач је</w:t>
      </w:r>
      <w:r w:rsidRPr="0012568C">
        <w:rPr>
          <w:color w:val="000000"/>
          <w:kern w:val="1"/>
          <w:sz w:val="22"/>
          <w:szCs w:val="22"/>
          <w:lang w:eastAsia="ar-SA"/>
        </w:rPr>
        <w:t xml:space="preserve"> дужан да:</w:t>
      </w:r>
    </w:p>
    <w:p w:rsidR="004E4343" w:rsidRPr="0012568C" w:rsidRDefault="004E4343" w:rsidP="004E4343">
      <w:pPr>
        <w:suppressAutoHyphens/>
        <w:jc w:val="both"/>
        <w:rPr>
          <w:color w:val="000000"/>
          <w:kern w:val="1"/>
          <w:sz w:val="22"/>
          <w:szCs w:val="22"/>
          <w:lang w:eastAsia="ar-SA"/>
        </w:rPr>
      </w:pPr>
      <w:r w:rsidRPr="0012568C">
        <w:rPr>
          <w:color w:val="000000"/>
          <w:kern w:val="1"/>
          <w:sz w:val="22"/>
          <w:szCs w:val="22"/>
          <w:lang w:val="sr-Cyrl-CS" w:eastAsia="ar-SA"/>
        </w:rPr>
        <w:t>1</w:t>
      </w:r>
      <w:r w:rsidRPr="0012568C">
        <w:rPr>
          <w:color w:val="000000"/>
          <w:kern w:val="1"/>
          <w:sz w:val="22"/>
          <w:szCs w:val="22"/>
          <w:lang w:eastAsia="ar-SA"/>
        </w:rPr>
        <w:t>)</w:t>
      </w:r>
      <w:r w:rsidRPr="0012568C">
        <w:rPr>
          <w:color w:val="000000"/>
          <w:kern w:val="1"/>
          <w:sz w:val="22"/>
          <w:szCs w:val="22"/>
          <w:lang w:val="sr-Cyrl-CS" w:eastAsia="ar-SA"/>
        </w:rPr>
        <w:tab/>
      </w:r>
      <w:r w:rsidRPr="00990644">
        <w:rPr>
          <w:color w:val="000000"/>
          <w:kern w:val="1"/>
          <w:sz w:val="22"/>
          <w:szCs w:val="22"/>
          <w:lang w:eastAsia="ar-SA"/>
        </w:rPr>
        <w:t xml:space="preserve">решењем одреди одговорног Извођача </w:t>
      </w:r>
      <w:r w:rsidRPr="00990644">
        <w:rPr>
          <w:color w:val="000000"/>
          <w:kern w:val="1"/>
          <w:sz w:val="22"/>
          <w:szCs w:val="22"/>
          <w:lang w:val="sr-Cyrl-CS" w:eastAsia="ar-SA"/>
        </w:rPr>
        <w:t>који руководи грађењем, односно</w:t>
      </w:r>
      <w:r w:rsidRPr="00990644">
        <w:rPr>
          <w:color w:val="000000"/>
          <w:kern w:val="1"/>
          <w:sz w:val="22"/>
          <w:szCs w:val="22"/>
          <w:lang w:val="sr-Cyrl-CS" w:eastAsia="ar-SA"/>
        </w:rPr>
        <w:tab/>
        <w:t>извођењем радова</w:t>
      </w:r>
      <w:r w:rsidRPr="00990644">
        <w:rPr>
          <w:color w:val="000000"/>
          <w:kern w:val="1"/>
          <w:sz w:val="22"/>
          <w:szCs w:val="22"/>
          <w:lang w:eastAsia="ar-SA"/>
        </w:rPr>
        <w:t>;</w:t>
      </w:r>
    </w:p>
    <w:p w:rsidR="004E4343" w:rsidRPr="0012568C" w:rsidRDefault="004E4343" w:rsidP="004E4343">
      <w:pPr>
        <w:suppressAutoHyphens/>
        <w:jc w:val="both"/>
        <w:rPr>
          <w:color w:val="000000"/>
          <w:kern w:val="1"/>
          <w:sz w:val="22"/>
          <w:szCs w:val="22"/>
          <w:lang w:val="sr-Cyrl-CS" w:eastAsia="ar-SA"/>
        </w:rPr>
      </w:pPr>
      <w:r w:rsidRPr="0012568C">
        <w:rPr>
          <w:color w:val="000000"/>
          <w:kern w:val="1"/>
          <w:sz w:val="22"/>
          <w:szCs w:val="22"/>
          <w:lang w:val="sr-Cyrl-CS" w:eastAsia="ar-SA"/>
        </w:rPr>
        <w:t>2</w:t>
      </w:r>
      <w:r w:rsidRPr="0012568C">
        <w:rPr>
          <w:color w:val="000000"/>
          <w:kern w:val="1"/>
          <w:sz w:val="22"/>
          <w:szCs w:val="22"/>
          <w:lang w:eastAsia="ar-SA"/>
        </w:rPr>
        <w:t xml:space="preserve">) </w:t>
      </w:r>
      <w:r w:rsidRPr="0012568C">
        <w:rPr>
          <w:color w:val="000000"/>
          <w:kern w:val="1"/>
          <w:sz w:val="22"/>
          <w:szCs w:val="22"/>
          <w:lang w:val="sr-Cyrl-CS" w:eastAsia="ar-SA"/>
        </w:rPr>
        <w:tab/>
      </w:r>
      <w:r w:rsidRPr="0012568C">
        <w:rPr>
          <w:color w:val="000000"/>
          <w:kern w:val="1"/>
          <w:sz w:val="22"/>
          <w:szCs w:val="22"/>
          <w:lang w:eastAsia="ar-SA"/>
        </w:rPr>
        <w:t xml:space="preserve">изводи радове према </w:t>
      </w:r>
      <w:r w:rsidR="00EE7075">
        <w:rPr>
          <w:color w:val="000000"/>
          <w:kern w:val="1"/>
          <w:sz w:val="22"/>
          <w:szCs w:val="22"/>
          <w:lang w:val="sr-Cyrl-CS" w:eastAsia="ar-SA"/>
        </w:rPr>
        <w:t>техничкој и</w:t>
      </w:r>
      <w:r w:rsidRPr="0012568C">
        <w:rPr>
          <w:color w:val="000000"/>
          <w:kern w:val="1"/>
          <w:sz w:val="22"/>
          <w:szCs w:val="22"/>
          <w:lang w:val="sr-Cyrl-CS" w:eastAsia="ar-SA"/>
        </w:rPr>
        <w:t xml:space="preserve"> конкурсној </w:t>
      </w:r>
      <w:r w:rsidRPr="0012568C">
        <w:rPr>
          <w:color w:val="000000"/>
          <w:kern w:val="1"/>
          <w:sz w:val="22"/>
          <w:szCs w:val="22"/>
          <w:lang w:eastAsia="ar-SA"/>
        </w:rPr>
        <w:t>документацији</w:t>
      </w:r>
      <w:r w:rsidRPr="0012568C">
        <w:rPr>
          <w:color w:val="000000"/>
          <w:kern w:val="1"/>
          <w:sz w:val="22"/>
          <w:szCs w:val="22"/>
          <w:lang w:val="sr-Cyrl-CS" w:eastAsia="ar-SA"/>
        </w:rPr>
        <w:t>;</w:t>
      </w:r>
    </w:p>
    <w:p w:rsidR="004E4343" w:rsidRPr="0012568C" w:rsidRDefault="004E4343" w:rsidP="00B16367">
      <w:pPr>
        <w:numPr>
          <w:ilvl w:val="0"/>
          <w:numId w:val="4"/>
        </w:numPr>
        <w:tabs>
          <w:tab w:val="clear" w:pos="720"/>
          <w:tab w:val="num" w:pos="0"/>
        </w:tabs>
        <w:suppressAutoHyphens/>
        <w:ind w:hanging="720"/>
        <w:jc w:val="both"/>
        <w:rPr>
          <w:color w:val="000000"/>
          <w:kern w:val="1"/>
          <w:sz w:val="22"/>
          <w:szCs w:val="22"/>
          <w:lang w:val="sr-Cyrl-CS" w:eastAsia="ar-SA"/>
        </w:rPr>
      </w:pPr>
      <w:r w:rsidRPr="0012568C">
        <w:rPr>
          <w:color w:val="000000"/>
          <w:kern w:val="1"/>
          <w:sz w:val="22"/>
          <w:szCs w:val="22"/>
          <w:lang w:eastAsia="ar-SA"/>
        </w:rPr>
        <w:t>организује градилиште на начин којим ће се обезбедити приступ локацији,</w:t>
      </w:r>
    </w:p>
    <w:p w:rsidR="004E4343" w:rsidRPr="0012568C" w:rsidRDefault="004E4343" w:rsidP="00B16367">
      <w:pPr>
        <w:numPr>
          <w:ilvl w:val="0"/>
          <w:numId w:val="4"/>
        </w:numPr>
        <w:suppressAutoHyphens/>
        <w:ind w:hanging="720"/>
        <w:jc w:val="both"/>
        <w:rPr>
          <w:color w:val="000000"/>
          <w:kern w:val="1"/>
          <w:sz w:val="22"/>
          <w:szCs w:val="22"/>
          <w:lang w:eastAsia="ar-SA"/>
        </w:rPr>
      </w:pPr>
      <w:r w:rsidRPr="0012568C">
        <w:rPr>
          <w:color w:val="000000"/>
          <w:kern w:val="1"/>
          <w:sz w:val="22"/>
          <w:szCs w:val="22"/>
          <w:lang w:eastAsia="ar-SA"/>
        </w:rPr>
        <w:t>обезбе</w:t>
      </w:r>
      <w:r w:rsidR="00EE7075">
        <w:rPr>
          <w:color w:val="000000"/>
          <w:kern w:val="1"/>
          <w:sz w:val="22"/>
          <w:szCs w:val="22"/>
          <w:lang w:val="sr-Cyrl-CS" w:eastAsia="ar-SA"/>
        </w:rPr>
        <w:t>ди</w:t>
      </w:r>
      <w:r w:rsidRPr="0012568C">
        <w:rPr>
          <w:color w:val="000000"/>
          <w:kern w:val="1"/>
          <w:sz w:val="22"/>
          <w:szCs w:val="22"/>
          <w:lang w:eastAsia="ar-SA"/>
        </w:rPr>
        <w:t xml:space="preserve"> несметано</w:t>
      </w:r>
      <w:r w:rsidR="00EE7075">
        <w:rPr>
          <w:color w:val="000000"/>
          <w:kern w:val="1"/>
          <w:sz w:val="22"/>
          <w:szCs w:val="22"/>
          <w:lang w:val="sr-Cyrl-CS" w:eastAsia="ar-SA"/>
        </w:rPr>
        <w:t xml:space="preserve"> одвијање</w:t>
      </w:r>
      <w:r w:rsidRPr="0012568C">
        <w:rPr>
          <w:color w:val="000000"/>
          <w:kern w:val="1"/>
          <w:sz w:val="22"/>
          <w:szCs w:val="22"/>
          <w:lang w:eastAsia="ar-SA"/>
        </w:rPr>
        <w:t xml:space="preserve"> саобраћаја, заштиту околине за све време трајања  </w:t>
      </w:r>
      <w:r w:rsidRPr="0012568C">
        <w:rPr>
          <w:color w:val="000000"/>
          <w:kern w:val="1"/>
          <w:sz w:val="22"/>
          <w:szCs w:val="22"/>
          <w:lang w:val="sr-Cyrl-CS" w:eastAsia="ar-SA"/>
        </w:rPr>
        <w:t>г</w:t>
      </w:r>
      <w:r w:rsidRPr="0012568C">
        <w:rPr>
          <w:color w:val="000000"/>
          <w:kern w:val="1"/>
          <w:sz w:val="22"/>
          <w:szCs w:val="22"/>
          <w:lang w:eastAsia="ar-SA"/>
        </w:rPr>
        <w:t>рађења;</w:t>
      </w:r>
    </w:p>
    <w:p w:rsidR="00EE7075" w:rsidRDefault="004E4343" w:rsidP="00A655C2">
      <w:pPr>
        <w:suppressAutoHyphens/>
        <w:rPr>
          <w:color w:val="000000"/>
          <w:kern w:val="1"/>
          <w:sz w:val="22"/>
          <w:szCs w:val="22"/>
          <w:lang w:val="sr-Cyrl-CS" w:eastAsia="ar-SA"/>
        </w:rPr>
      </w:pPr>
      <w:r w:rsidRPr="0012568C">
        <w:rPr>
          <w:color w:val="000000"/>
          <w:kern w:val="1"/>
          <w:sz w:val="22"/>
          <w:szCs w:val="22"/>
          <w:lang w:val="sr-Cyrl-CS" w:eastAsia="ar-SA"/>
        </w:rPr>
        <w:t>5</w:t>
      </w:r>
      <w:r w:rsidRPr="0012568C">
        <w:rPr>
          <w:color w:val="000000"/>
          <w:kern w:val="1"/>
          <w:sz w:val="22"/>
          <w:szCs w:val="22"/>
          <w:lang w:eastAsia="ar-SA"/>
        </w:rPr>
        <w:t xml:space="preserve">) </w:t>
      </w:r>
      <w:r w:rsidRPr="0012568C">
        <w:rPr>
          <w:color w:val="000000"/>
          <w:kern w:val="1"/>
          <w:sz w:val="22"/>
          <w:szCs w:val="22"/>
          <w:lang w:val="sr-Cyrl-CS" w:eastAsia="ar-SA"/>
        </w:rPr>
        <w:tab/>
        <w:t>да надлежним органима пријави почетак радова у законском року и о томе</w:t>
      </w:r>
      <w:r w:rsidRPr="0012568C">
        <w:rPr>
          <w:color w:val="000000"/>
          <w:kern w:val="1"/>
          <w:sz w:val="22"/>
          <w:szCs w:val="22"/>
          <w:lang w:val="sr-Cyrl-CS" w:eastAsia="ar-SA"/>
        </w:rPr>
        <w:tab/>
        <w:t xml:space="preserve"> достави</w:t>
      </w:r>
      <w:r w:rsidR="00A655C2">
        <w:rPr>
          <w:color w:val="000000"/>
          <w:kern w:val="1"/>
          <w:sz w:val="22"/>
          <w:szCs w:val="22"/>
          <w:lang w:val="sr-Cyrl-CS" w:eastAsia="ar-SA"/>
        </w:rPr>
        <w:t xml:space="preserve"> </w:t>
      </w:r>
      <w:r w:rsidRPr="0012568C">
        <w:rPr>
          <w:color w:val="000000"/>
          <w:kern w:val="1"/>
          <w:sz w:val="22"/>
          <w:szCs w:val="22"/>
          <w:lang w:val="sr-Cyrl-CS" w:eastAsia="ar-SA"/>
        </w:rPr>
        <w:t xml:space="preserve">доказ </w:t>
      </w:r>
      <w:r w:rsidR="00EE7075">
        <w:rPr>
          <w:color w:val="000000"/>
          <w:kern w:val="1"/>
          <w:sz w:val="22"/>
          <w:szCs w:val="22"/>
          <w:lang w:val="sr-Cyrl-CS" w:eastAsia="ar-SA"/>
        </w:rPr>
        <w:t xml:space="preserve"> </w:t>
      </w:r>
    </w:p>
    <w:p w:rsidR="004E4343" w:rsidRPr="0012568C" w:rsidRDefault="00EE7075" w:rsidP="00A655C2">
      <w:pPr>
        <w:suppressAutoHyphens/>
        <w:rPr>
          <w:color w:val="000000"/>
          <w:kern w:val="1"/>
          <w:sz w:val="22"/>
          <w:szCs w:val="22"/>
          <w:lang w:val="sr-Cyrl-CS" w:eastAsia="ar-SA"/>
        </w:rPr>
      </w:pPr>
      <w:r>
        <w:rPr>
          <w:color w:val="000000"/>
          <w:kern w:val="1"/>
          <w:sz w:val="22"/>
          <w:szCs w:val="22"/>
          <w:lang w:val="sr-Cyrl-CS" w:eastAsia="ar-SA"/>
        </w:rPr>
        <w:t xml:space="preserve">             </w:t>
      </w:r>
      <w:r w:rsidR="004E4343" w:rsidRPr="0012568C">
        <w:rPr>
          <w:color w:val="000000"/>
          <w:kern w:val="1"/>
          <w:sz w:val="22"/>
          <w:szCs w:val="22"/>
          <w:lang w:val="sr-Cyrl-CS" w:eastAsia="ar-SA"/>
        </w:rPr>
        <w:t>Наручиоцу;</w:t>
      </w:r>
    </w:p>
    <w:p w:rsidR="00EE7075" w:rsidRDefault="004E4343" w:rsidP="004E4343">
      <w:pPr>
        <w:suppressAutoHyphens/>
        <w:jc w:val="both"/>
        <w:rPr>
          <w:color w:val="000000"/>
          <w:kern w:val="1"/>
          <w:sz w:val="22"/>
          <w:szCs w:val="22"/>
          <w:lang w:val="sr-Cyrl-CS" w:eastAsia="ar-SA"/>
        </w:rPr>
      </w:pPr>
      <w:r w:rsidRPr="0012568C">
        <w:rPr>
          <w:color w:val="000000"/>
          <w:kern w:val="1"/>
          <w:sz w:val="22"/>
          <w:szCs w:val="22"/>
          <w:lang w:val="sr-Cyrl-CS" w:eastAsia="ar-SA"/>
        </w:rPr>
        <w:t>6)</w:t>
      </w:r>
      <w:r w:rsidRPr="0012568C">
        <w:rPr>
          <w:color w:val="000000"/>
          <w:kern w:val="1"/>
          <w:sz w:val="22"/>
          <w:szCs w:val="22"/>
          <w:lang w:val="sr-Cyrl-CS" w:eastAsia="ar-SA"/>
        </w:rPr>
        <w:tab/>
      </w:r>
      <w:r w:rsidRPr="0012568C">
        <w:rPr>
          <w:color w:val="000000"/>
          <w:kern w:val="1"/>
          <w:sz w:val="22"/>
          <w:szCs w:val="22"/>
          <w:lang w:eastAsia="ar-SA"/>
        </w:rPr>
        <w:t>обезбеђује сигурност објекта, лица која се налазе на градилишту и околине</w:t>
      </w:r>
      <w:r w:rsidRPr="0012568C">
        <w:rPr>
          <w:color w:val="000000"/>
          <w:kern w:val="1"/>
          <w:sz w:val="22"/>
          <w:szCs w:val="22"/>
          <w:lang w:val="sr-Cyrl-CS" w:eastAsia="ar-SA"/>
        </w:rPr>
        <w:tab/>
      </w:r>
      <w:r w:rsidR="00A655C2">
        <w:rPr>
          <w:color w:val="000000"/>
          <w:kern w:val="1"/>
          <w:sz w:val="22"/>
          <w:szCs w:val="22"/>
          <w:lang w:val="sr-Cyrl-CS" w:eastAsia="ar-SA"/>
        </w:rPr>
        <w:t xml:space="preserve"> </w:t>
      </w:r>
      <w:r w:rsidRPr="0012568C">
        <w:rPr>
          <w:color w:val="000000"/>
          <w:kern w:val="1"/>
          <w:sz w:val="22"/>
          <w:szCs w:val="22"/>
          <w:lang w:eastAsia="ar-SA"/>
        </w:rPr>
        <w:t xml:space="preserve">(суседних  објеката и </w:t>
      </w:r>
      <w:r w:rsidR="00EE7075">
        <w:rPr>
          <w:color w:val="000000"/>
          <w:kern w:val="1"/>
          <w:sz w:val="22"/>
          <w:szCs w:val="22"/>
          <w:lang w:val="sr-Cyrl-CS" w:eastAsia="ar-SA"/>
        </w:rPr>
        <w:t xml:space="preserve">  </w:t>
      </w:r>
    </w:p>
    <w:p w:rsidR="004E4343" w:rsidRPr="0012568C" w:rsidRDefault="00EE7075" w:rsidP="004E4343">
      <w:pPr>
        <w:suppressAutoHyphens/>
        <w:jc w:val="both"/>
        <w:rPr>
          <w:color w:val="000000"/>
          <w:kern w:val="1"/>
          <w:sz w:val="22"/>
          <w:szCs w:val="22"/>
          <w:lang w:eastAsia="ar-SA"/>
        </w:rPr>
      </w:pPr>
      <w:r>
        <w:rPr>
          <w:color w:val="000000"/>
          <w:kern w:val="1"/>
          <w:sz w:val="22"/>
          <w:szCs w:val="22"/>
          <w:lang w:val="sr-Cyrl-CS" w:eastAsia="ar-SA"/>
        </w:rPr>
        <w:t xml:space="preserve">           </w:t>
      </w:r>
      <w:r w:rsidR="00494F98">
        <w:rPr>
          <w:color w:val="000000"/>
          <w:kern w:val="1"/>
          <w:sz w:val="22"/>
          <w:szCs w:val="22"/>
          <w:lang w:val="sr-Latn-CS" w:eastAsia="ar-SA"/>
        </w:rPr>
        <w:t xml:space="preserve">  </w:t>
      </w:r>
      <w:r w:rsidR="004E4343" w:rsidRPr="0012568C">
        <w:rPr>
          <w:color w:val="000000"/>
          <w:kern w:val="1"/>
          <w:sz w:val="22"/>
          <w:szCs w:val="22"/>
          <w:lang w:eastAsia="ar-SA"/>
        </w:rPr>
        <w:t>саобраћајница);</w:t>
      </w:r>
    </w:p>
    <w:p w:rsidR="004E4343" w:rsidRPr="0012568C" w:rsidRDefault="004E4343" w:rsidP="004E4343">
      <w:pPr>
        <w:suppressAutoHyphens/>
        <w:jc w:val="both"/>
        <w:rPr>
          <w:color w:val="000000"/>
          <w:kern w:val="1"/>
          <w:sz w:val="22"/>
          <w:szCs w:val="22"/>
          <w:lang w:val="sr-Cyrl-CS" w:eastAsia="ar-SA"/>
        </w:rPr>
      </w:pPr>
      <w:r w:rsidRPr="0012568C">
        <w:rPr>
          <w:color w:val="000000"/>
          <w:kern w:val="1"/>
          <w:sz w:val="22"/>
          <w:szCs w:val="22"/>
          <w:lang w:val="sr-Cyrl-CS" w:eastAsia="ar-SA"/>
        </w:rPr>
        <w:t>7</w:t>
      </w:r>
      <w:r w:rsidRPr="0012568C">
        <w:rPr>
          <w:color w:val="000000"/>
          <w:kern w:val="1"/>
          <w:sz w:val="22"/>
          <w:szCs w:val="22"/>
          <w:lang w:eastAsia="ar-SA"/>
        </w:rPr>
        <w:t>)</w:t>
      </w:r>
      <w:r w:rsidRPr="0012568C">
        <w:rPr>
          <w:color w:val="000000"/>
          <w:kern w:val="1"/>
          <w:sz w:val="22"/>
          <w:szCs w:val="22"/>
          <w:lang w:val="sr-Cyrl-CS" w:eastAsia="ar-SA"/>
        </w:rPr>
        <w:tab/>
      </w:r>
      <w:r w:rsidRPr="0012568C">
        <w:rPr>
          <w:color w:val="000000"/>
          <w:kern w:val="1"/>
          <w:sz w:val="22"/>
          <w:szCs w:val="22"/>
          <w:lang w:eastAsia="ar-SA"/>
        </w:rPr>
        <w:t xml:space="preserve">обезбеђује доказ о квалитету </w:t>
      </w:r>
      <w:r w:rsidR="00EE7075">
        <w:rPr>
          <w:color w:val="000000"/>
          <w:kern w:val="1"/>
          <w:sz w:val="22"/>
          <w:szCs w:val="22"/>
          <w:lang w:val="sr-Cyrl-CS" w:eastAsia="ar-SA"/>
        </w:rPr>
        <w:t>изведених</w:t>
      </w:r>
      <w:r w:rsidRPr="0012568C">
        <w:rPr>
          <w:color w:val="000000"/>
          <w:kern w:val="1"/>
          <w:sz w:val="22"/>
          <w:szCs w:val="22"/>
          <w:lang w:eastAsia="ar-SA"/>
        </w:rPr>
        <w:t xml:space="preserve"> радова, односно уграђеног материјала</w:t>
      </w:r>
      <w:r w:rsidRPr="0012568C">
        <w:rPr>
          <w:color w:val="000000"/>
          <w:kern w:val="1"/>
          <w:sz w:val="22"/>
          <w:szCs w:val="22"/>
          <w:lang w:val="sr-Cyrl-CS" w:eastAsia="ar-SA"/>
        </w:rPr>
        <w:t>;</w:t>
      </w:r>
    </w:p>
    <w:p w:rsidR="004E4343" w:rsidRPr="0012568C" w:rsidRDefault="004E4343" w:rsidP="004E4343">
      <w:pPr>
        <w:suppressAutoHyphens/>
        <w:jc w:val="both"/>
        <w:rPr>
          <w:color w:val="000000"/>
          <w:kern w:val="1"/>
          <w:sz w:val="22"/>
          <w:szCs w:val="22"/>
          <w:lang w:val="sr-Cyrl-CS" w:eastAsia="ar-SA"/>
        </w:rPr>
      </w:pPr>
      <w:r w:rsidRPr="0012568C">
        <w:rPr>
          <w:color w:val="000000"/>
          <w:kern w:val="1"/>
          <w:sz w:val="22"/>
          <w:szCs w:val="22"/>
          <w:lang w:val="sr-Cyrl-CS" w:eastAsia="ar-SA"/>
        </w:rPr>
        <w:t>8</w:t>
      </w:r>
      <w:r w:rsidRPr="0012568C">
        <w:rPr>
          <w:color w:val="000000"/>
          <w:kern w:val="1"/>
          <w:sz w:val="22"/>
          <w:szCs w:val="22"/>
          <w:lang w:eastAsia="ar-SA"/>
        </w:rPr>
        <w:t>)</w:t>
      </w:r>
      <w:r w:rsidRPr="0012568C">
        <w:rPr>
          <w:color w:val="000000"/>
          <w:kern w:val="1"/>
          <w:sz w:val="22"/>
          <w:szCs w:val="22"/>
          <w:lang w:val="sr-Cyrl-CS" w:eastAsia="ar-SA"/>
        </w:rPr>
        <w:tab/>
      </w:r>
      <w:r w:rsidRPr="0012568C">
        <w:rPr>
          <w:color w:val="000000"/>
          <w:kern w:val="1"/>
          <w:sz w:val="22"/>
          <w:szCs w:val="22"/>
          <w:lang w:eastAsia="ar-SA"/>
        </w:rPr>
        <w:t xml:space="preserve">води грађевински дневник </w:t>
      </w:r>
      <w:r w:rsidRPr="0012568C">
        <w:rPr>
          <w:color w:val="000000"/>
          <w:kern w:val="1"/>
          <w:sz w:val="22"/>
          <w:szCs w:val="22"/>
          <w:lang w:val="sr-Cyrl-CS" w:eastAsia="ar-SA"/>
        </w:rPr>
        <w:t xml:space="preserve">и осталу грађевинску документацију </w:t>
      </w:r>
    </w:p>
    <w:p w:rsidR="004E4343" w:rsidRPr="0012568C" w:rsidRDefault="004E4343" w:rsidP="004E4343">
      <w:pPr>
        <w:suppressAutoHyphens/>
        <w:jc w:val="both"/>
        <w:rPr>
          <w:color w:val="000000"/>
          <w:kern w:val="1"/>
          <w:sz w:val="22"/>
          <w:szCs w:val="22"/>
          <w:lang w:eastAsia="ar-SA"/>
        </w:rPr>
      </w:pPr>
      <w:r w:rsidRPr="0012568C">
        <w:rPr>
          <w:color w:val="000000"/>
          <w:kern w:val="1"/>
          <w:sz w:val="22"/>
          <w:szCs w:val="22"/>
          <w:lang w:val="sr-Cyrl-CS" w:eastAsia="ar-SA"/>
        </w:rPr>
        <w:t>9</w:t>
      </w:r>
      <w:r w:rsidRPr="0012568C">
        <w:rPr>
          <w:color w:val="000000"/>
          <w:kern w:val="1"/>
          <w:sz w:val="22"/>
          <w:szCs w:val="22"/>
          <w:lang w:eastAsia="ar-SA"/>
        </w:rPr>
        <w:t>)</w:t>
      </w:r>
      <w:r w:rsidRPr="0012568C">
        <w:rPr>
          <w:color w:val="000000"/>
          <w:kern w:val="1"/>
          <w:sz w:val="22"/>
          <w:szCs w:val="22"/>
          <w:lang w:val="sr-Cyrl-CS" w:eastAsia="ar-SA"/>
        </w:rPr>
        <w:tab/>
      </w:r>
      <w:r w:rsidRPr="0012568C">
        <w:rPr>
          <w:color w:val="000000"/>
          <w:kern w:val="1"/>
          <w:sz w:val="22"/>
          <w:szCs w:val="22"/>
          <w:lang w:eastAsia="ar-SA"/>
        </w:rPr>
        <w:t>обезбеђује објекте и околину у случају прекида радова;</w:t>
      </w:r>
    </w:p>
    <w:p w:rsidR="00EE7075" w:rsidRDefault="004E4343" w:rsidP="004E4343">
      <w:pPr>
        <w:suppressAutoHyphens/>
        <w:jc w:val="both"/>
        <w:rPr>
          <w:color w:val="000000"/>
          <w:kern w:val="1"/>
          <w:sz w:val="22"/>
          <w:szCs w:val="22"/>
          <w:lang w:val="sr-Cyrl-CS" w:eastAsia="ar-SA"/>
        </w:rPr>
      </w:pPr>
      <w:r w:rsidRPr="0012568C">
        <w:rPr>
          <w:color w:val="000000"/>
          <w:kern w:val="1"/>
          <w:sz w:val="22"/>
          <w:szCs w:val="22"/>
          <w:lang w:val="sr-Cyrl-CS" w:eastAsia="ar-SA"/>
        </w:rPr>
        <w:t>10)</w:t>
      </w:r>
      <w:r w:rsidRPr="0012568C">
        <w:rPr>
          <w:color w:val="000000"/>
          <w:kern w:val="1"/>
          <w:sz w:val="22"/>
          <w:szCs w:val="22"/>
          <w:lang w:val="sr-Cyrl-CS" w:eastAsia="ar-SA"/>
        </w:rPr>
        <w:tab/>
        <w:t>на градилишту обезбеди уговор о грађењу, решење о одређивању одговорног</w:t>
      </w:r>
      <w:r w:rsidRPr="0012568C">
        <w:rPr>
          <w:color w:val="000000"/>
          <w:kern w:val="1"/>
          <w:sz w:val="22"/>
          <w:szCs w:val="22"/>
          <w:lang w:val="sr-Cyrl-CS" w:eastAsia="ar-SA"/>
        </w:rPr>
        <w:tab/>
        <w:t xml:space="preserve">извођача </w:t>
      </w:r>
    </w:p>
    <w:p w:rsidR="00EE7075" w:rsidRDefault="00EE7075" w:rsidP="004E4343">
      <w:pPr>
        <w:suppressAutoHyphens/>
        <w:jc w:val="both"/>
        <w:rPr>
          <w:color w:val="000000"/>
          <w:kern w:val="1"/>
          <w:sz w:val="22"/>
          <w:szCs w:val="22"/>
          <w:lang w:val="sr-Cyrl-CS" w:eastAsia="ar-SA"/>
        </w:rPr>
      </w:pPr>
      <w:r>
        <w:rPr>
          <w:color w:val="000000"/>
          <w:kern w:val="1"/>
          <w:sz w:val="22"/>
          <w:szCs w:val="22"/>
          <w:lang w:val="sr-Cyrl-CS" w:eastAsia="ar-SA"/>
        </w:rPr>
        <w:t xml:space="preserve">           </w:t>
      </w:r>
      <w:r w:rsidR="00494F98">
        <w:rPr>
          <w:color w:val="000000"/>
          <w:kern w:val="1"/>
          <w:sz w:val="22"/>
          <w:szCs w:val="22"/>
          <w:lang w:val="sr-Latn-CS" w:eastAsia="ar-SA"/>
        </w:rPr>
        <w:t xml:space="preserve">  </w:t>
      </w:r>
      <w:r w:rsidR="004E4343" w:rsidRPr="0012568C">
        <w:rPr>
          <w:color w:val="000000"/>
          <w:kern w:val="1"/>
          <w:sz w:val="22"/>
          <w:szCs w:val="22"/>
          <w:lang w:val="sr-Cyrl-CS" w:eastAsia="ar-SA"/>
        </w:rPr>
        <w:t>радова на градилишту и документацију на основу које се изводе радови</w:t>
      </w:r>
      <w:r w:rsidR="004E4343" w:rsidRPr="0012568C">
        <w:rPr>
          <w:color w:val="000000"/>
          <w:kern w:val="1"/>
          <w:sz w:val="22"/>
          <w:szCs w:val="22"/>
          <w:lang w:val="sr-Cyrl-CS" w:eastAsia="ar-SA"/>
        </w:rPr>
        <w:tab/>
      </w:r>
      <w:r w:rsidR="0073338C">
        <w:rPr>
          <w:color w:val="000000"/>
          <w:kern w:val="1"/>
          <w:sz w:val="22"/>
          <w:szCs w:val="22"/>
          <w:lang w:val="sr-Cyrl-CS" w:eastAsia="ar-SA"/>
        </w:rPr>
        <w:t xml:space="preserve"> </w:t>
      </w:r>
      <w:r w:rsidR="004E4343" w:rsidRPr="0012568C">
        <w:rPr>
          <w:color w:val="000000"/>
          <w:kern w:val="1"/>
          <w:sz w:val="22"/>
          <w:szCs w:val="22"/>
          <w:lang w:val="sr-Cyrl-CS" w:eastAsia="ar-SA"/>
        </w:rPr>
        <w:t xml:space="preserve">и књигу инспекције у </w:t>
      </w:r>
      <w:r>
        <w:rPr>
          <w:color w:val="000000"/>
          <w:kern w:val="1"/>
          <w:sz w:val="22"/>
          <w:szCs w:val="22"/>
          <w:lang w:val="sr-Cyrl-CS" w:eastAsia="ar-SA"/>
        </w:rPr>
        <w:t xml:space="preserve"> </w:t>
      </w:r>
    </w:p>
    <w:p w:rsidR="004E4343" w:rsidRPr="0012568C" w:rsidRDefault="00EE7075" w:rsidP="004E4343">
      <w:pPr>
        <w:suppressAutoHyphens/>
        <w:jc w:val="both"/>
        <w:rPr>
          <w:color w:val="000000"/>
          <w:kern w:val="1"/>
          <w:sz w:val="22"/>
          <w:szCs w:val="22"/>
          <w:lang w:val="sr-Cyrl-CS" w:eastAsia="ar-SA"/>
        </w:rPr>
      </w:pPr>
      <w:r>
        <w:rPr>
          <w:color w:val="000000"/>
          <w:kern w:val="1"/>
          <w:sz w:val="22"/>
          <w:szCs w:val="22"/>
          <w:lang w:val="sr-Cyrl-CS" w:eastAsia="ar-SA"/>
        </w:rPr>
        <w:t xml:space="preserve">           </w:t>
      </w:r>
      <w:r w:rsidR="00494F98">
        <w:rPr>
          <w:color w:val="000000"/>
          <w:kern w:val="1"/>
          <w:sz w:val="22"/>
          <w:szCs w:val="22"/>
          <w:lang w:val="sr-Latn-CS" w:eastAsia="ar-SA"/>
        </w:rPr>
        <w:t xml:space="preserve">  </w:t>
      </w:r>
      <w:r w:rsidR="004E4343" w:rsidRPr="0012568C">
        <w:rPr>
          <w:color w:val="000000"/>
          <w:kern w:val="1"/>
          <w:sz w:val="22"/>
          <w:szCs w:val="22"/>
          <w:lang w:val="sr-Cyrl-CS" w:eastAsia="ar-SA"/>
        </w:rPr>
        <w:t>складу са Правилником о вођењу књиге инспекције;</w:t>
      </w:r>
    </w:p>
    <w:p w:rsidR="00EE7075" w:rsidRDefault="004E4343" w:rsidP="004E4343">
      <w:pPr>
        <w:suppressAutoHyphens/>
        <w:jc w:val="both"/>
        <w:rPr>
          <w:color w:val="000000"/>
          <w:kern w:val="1"/>
          <w:sz w:val="22"/>
          <w:szCs w:val="22"/>
          <w:lang w:val="sr-Cyrl-CS" w:eastAsia="ar-SA"/>
        </w:rPr>
      </w:pPr>
      <w:r w:rsidRPr="0012568C">
        <w:rPr>
          <w:color w:val="000000"/>
          <w:kern w:val="1"/>
          <w:sz w:val="22"/>
          <w:szCs w:val="22"/>
          <w:lang w:val="sr-Cyrl-CS" w:eastAsia="ar-SA"/>
        </w:rPr>
        <w:t>11)</w:t>
      </w:r>
      <w:r w:rsidRPr="0012568C">
        <w:rPr>
          <w:color w:val="000000"/>
          <w:kern w:val="1"/>
          <w:sz w:val="22"/>
          <w:szCs w:val="22"/>
          <w:lang w:val="sr-Cyrl-CS" w:eastAsia="ar-SA"/>
        </w:rPr>
        <w:tab/>
        <w:t xml:space="preserve">Наручиоцу поднесе захтев за продужење рока чим сазна за разлоге из чл. 7. овог </w:t>
      </w:r>
      <w:r w:rsidRPr="0012568C">
        <w:rPr>
          <w:color w:val="000000"/>
          <w:kern w:val="1"/>
          <w:sz w:val="22"/>
          <w:szCs w:val="22"/>
          <w:lang w:val="sr-Cyrl-CS" w:eastAsia="ar-SA"/>
        </w:rPr>
        <w:tab/>
        <w:t xml:space="preserve">Уговора,а </w:t>
      </w:r>
    </w:p>
    <w:p w:rsidR="00EE7075" w:rsidRDefault="00EE7075" w:rsidP="004E4343">
      <w:pPr>
        <w:suppressAutoHyphens/>
        <w:jc w:val="both"/>
        <w:rPr>
          <w:color w:val="000000"/>
          <w:kern w:val="1"/>
          <w:sz w:val="22"/>
          <w:szCs w:val="22"/>
          <w:lang w:val="sr-Cyrl-CS" w:eastAsia="ar-SA"/>
        </w:rPr>
      </w:pPr>
      <w:r>
        <w:rPr>
          <w:color w:val="000000"/>
          <w:kern w:val="1"/>
          <w:sz w:val="22"/>
          <w:szCs w:val="22"/>
          <w:lang w:val="sr-Cyrl-CS" w:eastAsia="ar-SA"/>
        </w:rPr>
        <w:t xml:space="preserve">             </w:t>
      </w:r>
      <w:r w:rsidR="004E4343" w:rsidRPr="0012568C">
        <w:rPr>
          <w:color w:val="000000"/>
          <w:kern w:val="1"/>
          <w:sz w:val="22"/>
          <w:szCs w:val="22"/>
          <w:lang w:val="sr-Cyrl-CS" w:eastAsia="ar-SA"/>
        </w:rPr>
        <w:t xml:space="preserve">најкасније у року од 8 дана по том сазнању. Пропуштање Добављача да тражи продужење рока у </w:t>
      </w:r>
    </w:p>
    <w:p w:rsidR="004E4343" w:rsidRPr="0012568C" w:rsidRDefault="00EE7075" w:rsidP="004E4343">
      <w:pPr>
        <w:suppressAutoHyphens/>
        <w:jc w:val="both"/>
        <w:rPr>
          <w:color w:val="000000"/>
          <w:kern w:val="1"/>
          <w:sz w:val="22"/>
          <w:szCs w:val="22"/>
          <w:lang w:val="sr-Cyrl-CS" w:eastAsia="ar-SA"/>
        </w:rPr>
      </w:pPr>
      <w:r>
        <w:rPr>
          <w:color w:val="000000"/>
          <w:kern w:val="1"/>
          <w:sz w:val="22"/>
          <w:szCs w:val="22"/>
          <w:lang w:val="sr-Cyrl-CS" w:eastAsia="ar-SA"/>
        </w:rPr>
        <w:t xml:space="preserve">           </w:t>
      </w:r>
      <w:r w:rsidR="00494F98">
        <w:rPr>
          <w:color w:val="000000"/>
          <w:kern w:val="1"/>
          <w:sz w:val="22"/>
          <w:szCs w:val="22"/>
          <w:lang w:val="sr-Latn-CS" w:eastAsia="ar-SA"/>
        </w:rPr>
        <w:t xml:space="preserve">  </w:t>
      </w:r>
      <w:r w:rsidR="004E4343" w:rsidRPr="0012568C">
        <w:rPr>
          <w:color w:val="000000"/>
          <w:kern w:val="1"/>
          <w:sz w:val="22"/>
          <w:szCs w:val="22"/>
          <w:lang w:val="sr-Cyrl-CS" w:eastAsia="ar-SA"/>
        </w:rPr>
        <w:t>наведеном рок</w:t>
      </w:r>
      <w:r>
        <w:rPr>
          <w:color w:val="000000"/>
          <w:kern w:val="1"/>
          <w:sz w:val="22"/>
          <w:szCs w:val="22"/>
          <w:lang w:val="sr-Cyrl-CS" w:eastAsia="ar-SA"/>
        </w:rPr>
        <w:t xml:space="preserve">у повлачи губитак права тражења </w:t>
      </w:r>
      <w:r w:rsidR="004E4343" w:rsidRPr="0012568C">
        <w:rPr>
          <w:color w:val="000000"/>
          <w:kern w:val="1"/>
          <w:sz w:val="22"/>
          <w:szCs w:val="22"/>
          <w:lang w:val="sr-Cyrl-CS" w:eastAsia="ar-SA"/>
        </w:rPr>
        <w:t>продужетка рока;</w:t>
      </w:r>
    </w:p>
    <w:p w:rsidR="00EE7075" w:rsidRDefault="004E4343" w:rsidP="004E4343">
      <w:pPr>
        <w:suppressAutoHyphens/>
        <w:jc w:val="both"/>
        <w:rPr>
          <w:color w:val="000000"/>
          <w:kern w:val="1"/>
          <w:sz w:val="22"/>
          <w:szCs w:val="22"/>
          <w:lang w:val="sr-Cyrl-CS" w:eastAsia="ar-SA"/>
        </w:rPr>
      </w:pPr>
      <w:r w:rsidRPr="0012568C">
        <w:rPr>
          <w:color w:val="000000"/>
          <w:kern w:val="1"/>
          <w:sz w:val="22"/>
          <w:szCs w:val="22"/>
          <w:lang w:eastAsia="ar-SA"/>
        </w:rPr>
        <w:t>1</w:t>
      </w:r>
      <w:r w:rsidRPr="0012568C">
        <w:rPr>
          <w:color w:val="000000"/>
          <w:kern w:val="1"/>
          <w:sz w:val="22"/>
          <w:szCs w:val="22"/>
          <w:lang w:val="sr-Cyrl-CS" w:eastAsia="ar-SA"/>
        </w:rPr>
        <w:t>2</w:t>
      </w:r>
      <w:r w:rsidRPr="0012568C">
        <w:rPr>
          <w:color w:val="000000"/>
          <w:kern w:val="1"/>
          <w:sz w:val="22"/>
          <w:szCs w:val="22"/>
          <w:lang w:eastAsia="ar-SA"/>
        </w:rPr>
        <w:t>)</w:t>
      </w:r>
      <w:r w:rsidRPr="0012568C">
        <w:rPr>
          <w:color w:val="000000"/>
          <w:kern w:val="1"/>
          <w:sz w:val="22"/>
          <w:szCs w:val="22"/>
          <w:lang w:val="sr-Cyrl-CS" w:eastAsia="ar-SA"/>
        </w:rPr>
        <w:tab/>
      </w:r>
      <w:r w:rsidRPr="0012568C">
        <w:rPr>
          <w:color w:val="000000"/>
          <w:kern w:val="1"/>
          <w:sz w:val="22"/>
          <w:szCs w:val="22"/>
          <w:lang w:eastAsia="ar-SA"/>
        </w:rPr>
        <w:t>обезбеди присуство својих представника у раду к</w:t>
      </w:r>
      <w:r w:rsidR="00EE7075">
        <w:rPr>
          <w:color w:val="000000"/>
          <w:kern w:val="1"/>
          <w:sz w:val="22"/>
          <w:szCs w:val="22"/>
          <w:lang w:eastAsia="ar-SA"/>
        </w:rPr>
        <w:t xml:space="preserve">омисије за технички преглед и  </w:t>
      </w:r>
      <w:r w:rsidRPr="0012568C">
        <w:rPr>
          <w:color w:val="000000"/>
          <w:kern w:val="1"/>
          <w:sz w:val="22"/>
          <w:szCs w:val="22"/>
          <w:lang w:eastAsia="ar-SA"/>
        </w:rPr>
        <w:tab/>
        <w:t xml:space="preserve">пријем </w:t>
      </w:r>
    </w:p>
    <w:p w:rsidR="00EE7075" w:rsidRDefault="00EE7075" w:rsidP="004E4343">
      <w:pPr>
        <w:suppressAutoHyphens/>
        <w:jc w:val="both"/>
        <w:rPr>
          <w:color w:val="000000"/>
          <w:kern w:val="1"/>
          <w:sz w:val="22"/>
          <w:szCs w:val="22"/>
          <w:lang w:val="sr-Cyrl-CS" w:eastAsia="ar-SA"/>
        </w:rPr>
      </w:pPr>
      <w:r>
        <w:rPr>
          <w:color w:val="000000"/>
          <w:kern w:val="1"/>
          <w:sz w:val="22"/>
          <w:szCs w:val="22"/>
          <w:lang w:val="sr-Cyrl-CS" w:eastAsia="ar-SA"/>
        </w:rPr>
        <w:t xml:space="preserve">           </w:t>
      </w:r>
      <w:r w:rsidR="00494F98">
        <w:rPr>
          <w:color w:val="000000"/>
          <w:kern w:val="1"/>
          <w:sz w:val="22"/>
          <w:szCs w:val="22"/>
          <w:lang w:val="sr-Latn-CS" w:eastAsia="ar-SA"/>
        </w:rPr>
        <w:t xml:space="preserve"> </w:t>
      </w:r>
      <w:r>
        <w:rPr>
          <w:color w:val="000000"/>
          <w:kern w:val="1"/>
          <w:sz w:val="22"/>
          <w:szCs w:val="22"/>
          <w:lang w:val="sr-Cyrl-CS" w:eastAsia="ar-SA"/>
        </w:rPr>
        <w:t xml:space="preserve"> </w:t>
      </w:r>
      <w:r w:rsidR="004E4343" w:rsidRPr="0012568C">
        <w:rPr>
          <w:color w:val="000000"/>
          <w:kern w:val="1"/>
          <w:sz w:val="22"/>
          <w:szCs w:val="22"/>
          <w:lang w:eastAsia="ar-SA"/>
        </w:rPr>
        <w:t>изведених радова и да отклони све недостатке регистроване у</w:t>
      </w:r>
      <w:r w:rsidR="004E4343" w:rsidRPr="0012568C">
        <w:rPr>
          <w:color w:val="000000"/>
          <w:kern w:val="1"/>
          <w:sz w:val="22"/>
          <w:szCs w:val="22"/>
          <w:lang w:eastAsia="ar-SA"/>
        </w:rPr>
        <w:tab/>
        <w:t xml:space="preserve">записницима комисије за </w:t>
      </w:r>
    </w:p>
    <w:p w:rsidR="004E4343" w:rsidRPr="0012568C" w:rsidRDefault="00EE7075" w:rsidP="004E4343">
      <w:pPr>
        <w:suppressAutoHyphens/>
        <w:jc w:val="both"/>
        <w:rPr>
          <w:color w:val="000000"/>
          <w:kern w:val="1"/>
          <w:sz w:val="22"/>
          <w:szCs w:val="22"/>
          <w:lang w:eastAsia="ar-SA"/>
        </w:rPr>
      </w:pPr>
      <w:r>
        <w:rPr>
          <w:color w:val="000000"/>
          <w:kern w:val="1"/>
          <w:sz w:val="22"/>
          <w:szCs w:val="22"/>
          <w:lang w:val="sr-Cyrl-CS" w:eastAsia="ar-SA"/>
        </w:rPr>
        <w:t xml:space="preserve">            </w:t>
      </w:r>
      <w:r w:rsidR="00494F98">
        <w:rPr>
          <w:color w:val="000000"/>
          <w:kern w:val="1"/>
          <w:sz w:val="22"/>
          <w:szCs w:val="22"/>
          <w:lang w:val="sr-Latn-CS" w:eastAsia="ar-SA"/>
        </w:rPr>
        <w:t xml:space="preserve"> </w:t>
      </w:r>
      <w:r w:rsidR="004E4343" w:rsidRPr="0012568C">
        <w:rPr>
          <w:color w:val="000000"/>
          <w:kern w:val="1"/>
          <w:sz w:val="22"/>
          <w:szCs w:val="22"/>
          <w:lang w:eastAsia="ar-SA"/>
        </w:rPr>
        <w:t>технички преглед и комисије за примопредају</w:t>
      </w:r>
      <w:r w:rsidR="004E4343" w:rsidRPr="0012568C">
        <w:rPr>
          <w:color w:val="000000"/>
          <w:kern w:val="1"/>
          <w:sz w:val="22"/>
          <w:szCs w:val="22"/>
          <w:lang w:eastAsia="ar-SA"/>
        </w:rPr>
        <w:tab/>
        <w:t>изведених радова у датим  роковима;</w:t>
      </w:r>
    </w:p>
    <w:p w:rsidR="004E4343" w:rsidRPr="0012568C" w:rsidRDefault="004E4343" w:rsidP="004E4343">
      <w:pPr>
        <w:suppressAutoHyphens/>
        <w:jc w:val="both"/>
        <w:rPr>
          <w:color w:val="000000"/>
          <w:kern w:val="1"/>
          <w:sz w:val="22"/>
          <w:szCs w:val="22"/>
          <w:lang w:eastAsia="ar-SA"/>
        </w:rPr>
      </w:pPr>
      <w:r w:rsidRPr="0012568C">
        <w:rPr>
          <w:color w:val="000000"/>
          <w:kern w:val="1"/>
          <w:sz w:val="22"/>
          <w:szCs w:val="22"/>
          <w:lang w:eastAsia="ar-SA"/>
        </w:rPr>
        <w:t>1</w:t>
      </w:r>
      <w:r w:rsidRPr="0012568C">
        <w:rPr>
          <w:color w:val="000000"/>
          <w:kern w:val="1"/>
          <w:sz w:val="22"/>
          <w:szCs w:val="22"/>
          <w:lang w:val="sr-Cyrl-CS" w:eastAsia="ar-SA"/>
        </w:rPr>
        <w:t>3</w:t>
      </w:r>
      <w:r w:rsidRPr="0012568C">
        <w:rPr>
          <w:color w:val="000000"/>
          <w:kern w:val="1"/>
          <w:sz w:val="22"/>
          <w:szCs w:val="22"/>
          <w:lang w:eastAsia="ar-SA"/>
        </w:rPr>
        <w:t>)</w:t>
      </w:r>
      <w:r w:rsidRPr="0012568C">
        <w:rPr>
          <w:color w:val="000000"/>
          <w:kern w:val="1"/>
          <w:sz w:val="22"/>
          <w:szCs w:val="22"/>
          <w:lang w:val="sr-Cyrl-CS" w:eastAsia="ar-SA"/>
        </w:rPr>
        <w:tab/>
      </w:r>
      <w:r w:rsidRPr="0012568C">
        <w:rPr>
          <w:color w:val="000000"/>
          <w:kern w:val="1"/>
          <w:sz w:val="22"/>
          <w:szCs w:val="22"/>
          <w:lang w:eastAsia="ar-SA"/>
        </w:rPr>
        <w:t>да отклони све недостатке који се евентуално појаве у гарантном року.</w:t>
      </w:r>
    </w:p>
    <w:p w:rsidR="004E4343" w:rsidRPr="0012568C" w:rsidRDefault="004E4343" w:rsidP="004E4343">
      <w:pPr>
        <w:suppressAutoHyphens/>
        <w:rPr>
          <w:color w:val="000000"/>
          <w:kern w:val="1"/>
          <w:sz w:val="22"/>
          <w:szCs w:val="22"/>
          <w:lang w:val="sr-Cyrl-CS" w:eastAsia="ar-SA"/>
        </w:rPr>
      </w:pPr>
    </w:p>
    <w:p w:rsidR="004E4343" w:rsidRPr="0012568C" w:rsidRDefault="004E4343" w:rsidP="004E4343">
      <w:pPr>
        <w:suppressAutoHyphens/>
        <w:ind w:firstLine="708"/>
        <w:rPr>
          <w:b/>
          <w:color w:val="000000"/>
          <w:kern w:val="1"/>
          <w:sz w:val="22"/>
          <w:szCs w:val="22"/>
          <w:lang w:val="sr-Cyrl-CS" w:eastAsia="ar-SA"/>
        </w:rPr>
      </w:pPr>
      <w:r w:rsidRPr="0012568C">
        <w:rPr>
          <w:b/>
          <w:color w:val="000000"/>
          <w:kern w:val="1"/>
          <w:sz w:val="22"/>
          <w:szCs w:val="22"/>
          <w:lang w:val="sr-Cyrl-CS" w:eastAsia="ar-SA"/>
        </w:rPr>
        <w:lastRenderedPageBreak/>
        <w:t>ПРАВА И ОБАВЕЗЕ НАРУЧИОЦА</w:t>
      </w:r>
    </w:p>
    <w:p w:rsidR="004E4343" w:rsidRPr="0012568C" w:rsidRDefault="00071323" w:rsidP="004E4343">
      <w:pPr>
        <w:suppressAutoHyphens/>
        <w:jc w:val="center"/>
        <w:rPr>
          <w:b/>
          <w:color w:val="000000"/>
          <w:kern w:val="1"/>
          <w:sz w:val="22"/>
          <w:szCs w:val="22"/>
          <w:lang w:val="sr-Cyrl-CS" w:eastAsia="ar-SA"/>
        </w:rPr>
      </w:pPr>
      <w:r>
        <w:rPr>
          <w:b/>
          <w:color w:val="000000"/>
          <w:kern w:val="1"/>
          <w:sz w:val="22"/>
          <w:szCs w:val="22"/>
          <w:lang w:val="sr-Cyrl-CS" w:eastAsia="ar-SA"/>
        </w:rPr>
        <w:t>Члан 12</w:t>
      </w:r>
      <w:r w:rsidR="004E4343" w:rsidRPr="0012568C">
        <w:rPr>
          <w:b/>
          <w:color w:val="000000"/>
          <w:kern w:val="1"/>
          <w:sz w:val="22"/>
          <w:szCs w:val="22"/>
          <w:lang w:val="sr-Cyrl-CS" w:eastAsia="ar-SA"/>
        </w:rPr>
        <w:t>.</w:t>
      </w:r>
    </w:p>
    <w:p w:rsidR="004E4343" w:rsidRPr="0012568C"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val="sr-Cyrl-CS" w:eastAsia="ar-SA"/>
        </w:rPr>
        <w:t>Наручилац</w:t>
      </w:r>
      <w:r w:rsidRPr="0012568C">
        <w:rPr>
          <w:color w:val="000000"/>
          <w:kern w:val="1"/>
          <w:sz w:val="22"/>
          <w:szCs w:val="22"/>
          <w:lang w:eastAsia="ar-SA"/>
        </w:rPr>
        <w:t xml:space="preserve"> је дужан да</w:t>
      </w:r>
      <w:r w:rsidRPr="0012568C">
        <w:rPr>
          <w:color w:val="000000"/>
          <w:kern w:val="1"/>
          <w:sz w:val="22"/>
          <w:szCs w:val="22"/>
          <w:lang w:val="sr-Cyrl-CS" w:eastAsia="ar-SA"/>
        </w:rPr>
        <w:t>:</w:t>
      </w:r>
    </w:p>
    <w:p w:rsidR="004E4343" w:rsidRPr="0012568C" w:rsidRDefault="004E4343" w:rsidP="004E4343">
      <w:pPr>
        <w:pStyle w:val="ListParagraph"/>
        <w:tabs>
          <w:tab w:val="left" w:pos="12045"/>
        </w:tabs>
        <w:suppressAutoHyphens/>
        <w:ind w:left="0"/>
        <w:jc w:val="both"/>
        <w:rPr>
          <w:color w:val="000000"/>
          <w:kern w:val="1"/>
          <w:sz w:val="22"/>
          <w:szCs w:val="22"/>
          <w:lang w:eastAsia="ar-SA"/>
        </w:rPr>
      </w:pPr>
      <w:r w:rsidRPr="0012568C">
        <w:rPr>
          <w:color w:val="000000"/>
          <w:kern w:val="1"/>
          <w:sz w:val="22"/>
          <w:szCs w:val="22"/>
          <w:lang w:val="sr-Cyrl-CS" w:eastAsia="ar-SA"/>
        </w:rPr>
        <w:t xml:space="preserve">1) У </w:t>
      </w:r>
      <w:r w:rsidRPr="0012568C">
        <w:rPr>
          <w:color w:val="000000"/>
          <w:kern w:val="1"/>
          <w:sz w:val="22"/>
          <w:szCs w:val="22"/>
          <w:lang w:eastAsia="ar-SA"/>
        </w:rPr>
        <w:t xml:space="preserve">току извођења радова </w:t>
      </w:r>
      <w:r w:rsidRPr="00990644">
        <w:rPr>
          <w:color w:val="000000"/>
          <w:kern w:val="1"/>
          <w:sz w:val="22"/>
          <w:szCs w:val="22"/>
          <w:lang w:eastAsia="ar-SA"/>
        </w:rPr>
        <w:t>решењем одреди</w:t>
      </w:r>
      <w:r w:rsidRPr="00990644">
        <w:rPr>
          <w:color w:val="000000"/>
          <w:kern w:val="1"/>
          <w:sz w:val="22"/>
          <w:szCs w:val="22"/>
          <w:lang w:val="sr-Cyrl-CS" w:eastAsia="ar-SA"/>
        </w:rPr>
        <w:t xml:space="preserve"> </w:t>
      </w:r>
      <w:r w:rsidRPr="00990644">
        <w:rPr>
          <w:color w:val="000000"/>
          <w:kern w:val="1"/>
          <w:sz w:val="22"/>
          <w:szCs w:val="22"/>
          <w:lang w:eastAsia="ar-SA"/>
        </w:rPr>
        <w:t>стручни надзорни орган.</w:t>
      </w:r>
    </w:p>
    <w:p w:rsidR="004E4343" w:rsidRPr="0012568C" w:rsidRDefault="004E4343" w:rsidP="004E4343">
      <w:pPr>
        <w:tabs>
          <w:tab w:val="left" w:pos="12045"/>
        </w:tabs>
        <w:suppressAutoHyphens/>
        <w:jc w:val="both"/>
        <w:rPr>
          <w:color w:val="000000"/>
          <w:kern w:val="1"/>
          <w:sz w:val="22"/>
          <w:szCs w:val="22"/>
          <w:lang w:val="sr-Cyrl-CS" w:eastAsia="ar-SA"/>
        </w:rPr>
      </w:pPr>
      <w:r w:rsidRPr="0012568C">
        <w:rPr>
          <w:color w:val="000000"/>
          <w:kern w:val="1"/>
          <w:sz w:val="22"/>
          <w:szCs w:val="22"/>
          <w:lang w:val="sr-Cyrl-CS" w:eastAsia="ar-SA"/>
        </w:rPr>
        <w:t>2) О</w:t>
      </w:r>
      <w:r w:rsidRPr="0012568C">
        <w:rPr>
          <w:color w:val="000000"/>
          <w:kern w:val="1"/>
          <w:sz w:val="22"/>
          <w:szCs w:val="22"/>
          <w:lang w:eastAsia="ar-SA"/>
        </w:rPr>
        <w:t xml:space="preserve">дмах по закључењу овог уговора </w:t>
      </w:r>
      <w:r w:rsidR="00071323">
        <w:rPr>
          <w:color w:val="000000"/>
          <w:kern w:val="1"/>
          <w:sz w:val="22"/>
          <w:szCs w:val="22"/>
          <w:lang w:val="sr-Cyrl-CS" w:eastAsia="ar-SA"/>
        </w:rPr>
        <w:t xml:space="preserve">и стицања законских услова, </w:t>
      </w:r>
      <w:r w:rsidRPr="0012568C">
        <w:rPr>
          <w:color w:val="000000"/>
          <w:kern w:val="1"/>
          <w:sz w:val="22"/>
          <w:szCs w:val="22"/>
          <w:lang w:eastAsia="ar-SA"/>
        </w:rPr>
        <w:t xml:space="preserve">уведе </w:t>
      </w:r>
      <w:r w:rsidRPr="0012568C">
        <w:rPr>
          <w:color w:val="000000"/>
          <w:kern w:val="1"/>
          <w:sz w:val="22"/>
          <w:szCs w:val="22"/>
          <w:lang w:val="sr-Cyrl-CS" w:eastAsia="ar-SA"/>
        </w:rPr>
        <w:t>Добављача</w:t>
      </w:r>
      <w:r w:rsidRPr="0012568C">
        <w:rPr>
          <w:color w:val="000000"/>
          <w:kern w:val="1"/>
          <w:sz w:val="22"/>
          <w:szCs w:val="22"/>
          <w:lang w:eastAsia="ar-SA"/>
        </w:rPr>
        <w:t xml:space="preserve"> у посао уз уписивање у грађевински дневник датума увођења </w:t>
      </w:r>
      <w:r w:rsidRPr="0012568C">
        <w:rPr>
          <w:color w:val="000000"/>
          <w:kern w:val="1"/>
          <w:sz w:val="22"/>
          <w:szCs w:val="22"/>
          <w:lang w:val="sr-Cyrl-CS" w:eastAsia="ar-SA"/>
        </w:rPr>
        <w:t>Добављача</w:t>
      </w:r>
      <w:r w:rsidRPr="0012568C">
        <w:rPr>
          <w:color w:val="000000"/>
          <w:kern w:val="1"/>
          <w:sz w:val="22"/>
          <w:szCs w:val="22"/>
          <w:lang w:eastAsia="ar-SA"/>
        </w:rPr>
        <w:t xml:space="preserve"> у посао</w:t>
      </w:r>
      <w:r w:rsidRPr="0012568C">
        <w:rPr>
          <w:color w:val="000000"/>
          <w:kern w:val="1"/>
          <w:sz w:val="22"/>
          <w:szCs w:val="22"/>
          <w:lang w:val="sr-Cyrl-CS" w:eastAsia="ar-SA"/>
        </w:rPr>
        <w:t>.</w:t>
      </w:r>
    </w:p>
    <w:p w:rsidR="004E4343" w:rsidRPr="0012568C" w:rsidRDefault="004E4343" w:rsidP="004E4343">
      <w:pPr>
        <w:tabs>
          <w:tab w:val="left" w:pos="12045"/>
        </w:tabs>
        <w:suppressAutoHyphens/>
        <w:jc w:val="both"/>
        <w:rPr>
          <w:color w:val="000000"/>
          <w:kern w:val="1"/>
          <w:sz w:val="22"/>
          <w:szCs w:val="22"/>
          <w:lang w:eastAsia="ar-SA"/>
        </w:rPr>
      </w:pPr>
      <w:r w:rsidRPr="0012568C">
        <w:rPr>
          <w:color w:val="000000"/>
          <w:kern w:val="1"/>
          <w:sz w:val="22"/>
          <w:szCs w:val="22"/>
          <w:lang w:val="sr-Cyrl-CS" w:eastAsia="ar-SA"/>
        </w:rPr>
        <w:t xml:space="preserve">3) У </w:t>
      </w:r>
      <w:r w:rsidRPr="0012568C">
        <w:rPr>
          <w:color w:val="000000"/>
          <w:kern w:val="1"/>
          <w:sz w:val="22"/>
          <w:szCs w:val="22"/>
          <w:lang w:eastAsia="ar-SA"/>
        </w:rPr>
        <w:t xml:space="preserve">што краћем року писмено одговори на </w:t>
      </w:r>
      <w:r w:rsidRPr="0012568C">
        <w:rPr>
          <w:color w:val="000000"/>
          <w:kern w:val="1"/>
          <w:sz w:val="22"/>
          <w:szCs w:val="22"/>
          <w:lang w:val="sr-Cyrl-CS" w:eastAsia="ar-SA"/>
        </w:rPr>
        <w:t>Добављачеве</w:t>
      </w:r>
      <w:r w:rsidRPr="0012568C">
        <w:rPr>
          <w:color w:val="000000"/>
          <w:kern w:val="1"/>
          <w:sz w:val="22"/>
          <w:szCs w:val="22"/>
          <w:lang w:eastAsia="ar-SA"/>
        </w:rPr>
        <w:t xml:space="preserve"> образложене разлоге за продужење</w:t>
      </w:r>
      <w:r w:rsidR="00A655C2">
        <w:rPr>
          <w:color w:val="000000"/>
          <w:kern w:val="1"/>
          <w:sz w:val="22"/>
          <w:szCs w:val="22"/>
          <w:lang w:val="sr-Cyrl-CS" w:eastAsia="ar-SA"/>
        </w:rPr>
        <w:t xml:space="preserve"> </w:t>
      </w:r>
      <w:r w:rsidRPr="0012568C">
        <w:rPr>
          <w:color w:val="000000"/>
          <w:kern w:val="1"/>
          <w:sz w:val="22"/>
          <w:szCs w:val="22"/>
          <w:lang w:eastAsia="ar-SA"/>
        </w:rPr>
        <w:t>уговорених рокова, а не дуже од 8 дана.</w:t>
      </w:r>
    </w:p>
    <w:p w:rsidR="004E4343" w:rsidRPr="0012568C" w:rsidRDefault="004E4343" w:rsidP="004E4343">
      <w:pPr>
        <w:tabs>
          <w:tab w:val="left" w:pos="12045"/>
        </w:tabs>
        <w:suppressAutoHyphens/>
        <w:jc w:val="both"/>
        <w:rPr>
          <w:color w:val="000000"/>
          <w:kern w:val="1"/>
          <w:sz w:val="22"/>
          <w:szCs w:val="22"/>
          <w:lang w:eastAsia="ar-SA"/>
        </w:rPr>
      </w:pPr>
      <w:r w:rsidRPr="0012568C">
        <w:rPr>
          <w:color w:val="000000"/>
          <w:kern w:val="1"/>
          <w:sz w:val="22"/>
          <w:szCs w:val="22"/>
          <w:lang w:val="sr-Cyrl-CS" w:eastAsia="ar-SA"/>
        </w:rPr>
        <w:t xml:space="preserve">4) </w:t>
      </w:r>
      <w:r w:rsidRPr="00990644">
        <w:rPr>
          <w:color w:val="000000"/>
          <w:kern w:val="1"/>
          <w:sz w:val="22"/>
          <w:szCs w:val="22"/>
          <w:lang w:val="sr-Cyrl-CS" w:eastAsia="ar-SA"/>
        </w:rPr>
        <w:t>Преко с</w:t>
      </w:r>
      <w:r w:rsidRPr="00990644">
        <w:rPr>
          <w:color w:val="000000"/>
          <w:kern w:val="1"/>
          <w:sz w:val="22"/>
          <w:szCs w:val="22"/>
          <w:lang w:eastAsia="ar-SA"/>
        </w:rPr>
        <w:t>тручн</w:t>
      </w:r>
      <w:r w:rsidRPr="00990644">
        <w:rPr>
          <w:color w:val="000000"/>
          <w:kern w:val="1"/>
          <w:sz w:val="22"/>
          <w:szCs w:val="22"/>
          <w:lang w:val="sr-Cyrl-CS" w:eastAsia="ar-SA"/>
        </w:rPr>
        <w:t>ог</w:t>
      </w:r>
      <w:r w:rsidRPr="00990644">
        <w:rPr>
          <w:color w:val="000000"/>
          <w:kern w:val="1"/>
          <w:sz w:val="22"/>
          <w:szCs w:val="22"/>
          <w:lang w:eastAsia="ar-SA"/>
        </w:rPr>
        <w:t xml:space="preserve"> надзор</w:t>
      </w:r>
      <w:r w:rsidRPr="00990644">
        <w:rPr>
          <w:color w:val="000000"/>
          <w:kern w:val="1"/>
          <w:sz w:val="22"/>
          <w:szCs w:val="22"/>
          <w:lang w:val="sr-Cyrl-CS" w:eastAsia="ar-SA"/>
        </w:rPr>
        <w:t>ног органа врши</w:t>
      </w:r>
      <w:r w:rsidRPr="0012568C">
        <w:rPr>
          <w:color w:val="000000"/>
          <w:kern w:val="1"/>
          <w:sz w:val="22"/>
          <w:szCs w:val="22"/>
          <w:lang w:eastAsia="ar-SA"/>
        </w:rPr>
        <w:t xml:space="preserve"> контролу да ли се </w:t>
      </w:r>
      <w:r w:rsidRPr="0012568C">
        <w:rPr>
          <w:color w:val="000000"/>
          <w:kern w:val="1"/>
          <w:sz w:val="22"/>
          <w:szCs w:val="22"/>
          <w:lang w:val="sr-Cyrl-CS" w:eastAsia="ar-SA"/>
        </w:rPr>
        <w:t>извођење радова</w:t>
      </w:r>
      <w:r w:rsidRPr="0012568C">
        <w:rPr>
          <w:color w:val="000000"/>
          <w:kern w:val="1"/>
          <w:sz w:val="22"/>
          <w:szCs w:val="22"/>
          <w:lang w:eastAsia="ar-SA"/>
        </w:rPr>
        <w:t xml:space="preserve"> врши </w:t>
      </w:r>
      <w:r w:rsidRPr="0012568C">
        <w:rPr>
          <w:color w:val="000000"/>
          <w:kern w:val="1"/>
          <w:sz w:val="22"/>
          <w:szCs w:val="22"/>
          <w:lang w:val="sr-Cyrl-CS" w:eastAsia="ar-SA"/>
        </w:rPr>
        <w:t>у складу са техничком документацијом</w:t>
      </w:r>
      <w:r w:rsidR="00071323">
        <w:rPr>
          <w:color w:val="000000"/>
          <w:kern w:val="1"/>
          <w:sz w:val="22"/>
          <w:szCs w:val="22"/>
          <w:lang w:val="sr-Cyrl-CS" w:eastAsia="ar-SA"/>
        </w:rPr>
        <w:t xml:space="preserve"> и </w:t>
      </w:r>
      <w:r w:rsidRPr="0012568C">
        <w:rPr>
          <w:color w:val="000000"/>
          <w:kern w:val="1"/>
          <w:sz w:val="22"/>
          <w:szCs w:val="22"/>
          <w:lang w:val="sr-Cyrl-CS" w:eastAsia="ar-SA"/>
        </w:rPr>
        <w:t xml:space="preserve"> конкурсном документацијом, </w:t>
      </w:r>
      <w:r w:rsidRPr="0012568C">
        <w:rPr>
          <w:color w:val="000000"/>
          <w:kern w:val="1"/>
          <w:sz w:val="22"/>
          <w:szCs w:val="22"/>
          <w:lang w:eastAsia="ar-SA"/>
        </w:rPr>
        <w:t xml:space="preserve">контролу извођења радова и примену прописа, стандарда и техничких норматива; давање упутстава </w:t>
      </w:r>
      <w:r w:rsidRPr="0012568C">
        <w:rPr>
          <w:color w:val="000000"/>
          <w:kern w:val="1"/>
          <w:sz w:val="22"/>
          <w:szCs w:val="22"/>
          <w:lang w:val="sr-Cyrl-CS" w:eastAsia="ar-SA"/>
        </w:rPr>
        <w:t>Добављачу</w:t>
      </w:r>
      <w:r w:rsidRPr="0012568C">
        <w:rPr>
          <w:color w:val="000000"/>
          <w:kern w:val="1"/>
          <w:sz w:val="22"/>
          <w:szCs w:val="22"/>
          <w:lang w:eastAsia="ar-SA"/>
        </w:rPr>
        <w:t xml:space="preserve"> и решавање других питања која се појаве у току извођења радова, а све у складу са Законом о планирању и изградњи.</w:t>
      </w:r>
    </w:p>
    <w:p w:rsidR="004E4343" w:rsidRPr="0012568C" w:rsidRDefault="004E4343" w:rsidP="004E4343">
      <w:pPr>
        <w:suppressAutoHyphens/>
        <w:jc w:val="both"/>
        <w:rPr>
          <w:color w:val="000000"/>
          <w:kern w:val="1"/>
          <w:sz w:val="22"/>
          <w:szCs w:val="22"/>
          <w:lang w:eastAsia="ar-SA"/>
        </w:rPr>
      </w:pPr>
    </w:p>
    <w:p w:rsidR="004E4343" w:rsidRPr="0012568C" w:rsidRDefault="004E4343" w:rsidP="004E4343">
      <w:pPr>
        <w:suppressAutoHyphens/>
        <w:jc w:val="center"/>
        <w:rPr>
          <w:b/>
          <w:color w:val="000000"/>
          <w:kern w:val="1"/>
          <w:sz w:val="22"/>
          <w:szCs w:val="22"/>
          <w:lang w:val="sr-Cyrl-CS" w:eastAsia="ar-SA"/>
        </w:rPr>
      </w:pPr>
      <w:r w:rsidRPr="0012568C">
        <w:rPr>
          <w:b/>
          <w:color w:val="000000"/>
          <w:kern w:val="1"/>
          <w:sz w:val="22"/>
          <w:szCs w:val="22"/>
          <w:lang w:val="sr-Cyrl-CS" w:eastAsia="ar-SA"/>
        </w:rPr>
        <w:t>Члан 1</w:t>
      </w:r>
      <w:r w:rsidR="00071323">
        <w:rPr>
          <w:b/>
          <w:color w:val="000000"/>
          <w:kern w:val="1"/>
          <w:sz w:val="22"/>
          <w:szCs w:val="22"/>
          <w:lang w:val="sr-Cyrl-CS" w:eastAsia="ar-SA"/>
        </w:rPr>
        <w:t>3</w:t>
      </w:r>
      <w:r w:rsidRPr="0012568C">
        <w:rPr>
          <w:b/>
          <w:color w:val="000000"/>
          <w:kern w:val="1"/>
          <w:sz w:val="22"/>
          <w:szCs w:val="22"/>
          <w:lang w:val="sr-Cyrl-CS" w:eastAsia="ar-SA"/>
        </w:rPr>
        <w:t>.</w:t>
      </w:r>
    </w:p>
    <w:p w:rsidR="004E4343" w:rsidRPr="0012568C" w:rsidRDefault="004E4343" w:rsidP="004E4343">
      <w:pPr>
        <w:suppressAutoHyphens/>
        <w:ind w:firstLine="708"/>
        <w:rPr>
          <w:color w:val="000000"/>
          <w:kern w:val="1"/>
          <w:sz w:val="22"/>
          <w:szCs w:val="22"/>
          <w:lang w:eastAsia="ar-SA"/>
        </w:rPr>
      </w:pPr>
      <w:r w:rsidRPr="0012568C">
        <w:rPr>
          <w:color w:val="000000"/>
          <w:kern w:val="1"/>
          <w:sz w:val="22"/>
          <w:szCs w:val="22"/>
          <w:lang w:eastAsia="ar-SA"/>
        </w:rPr>
        <w:t>Примедбе и предлози надзорног органа уписују се у грађевински дневник.</w:t>
      </w:r>
    </w:p>
    <w:p w:rsidR="004E4343" w:rsidRPr="0012568C" w:rsidRDefault="004E4343" w:rsidP="004E4343">
      <w:pPr>
        <w:suppressAutoHyphens/>
        <w:ind w:firstLine="708"/>
        <w:jc w:val="both"/>
        <w:rPr>
          <w:color w:val="000000"/>
          <w:kern w:val="1"/>
          <w:sz w:val="22"/>
          <w:szCs w:val="22"/>
          <w:lang w:eastAsia="ar-SA"/>
        </w:rPr>
      </w:pPr>
      <w:r w:rsidRPr="0012568C">
        <w:rPr>
          <w:color w:val="000000"/>
          <w:kern w:val="1"/>
          <w:sz w:val="22"/>
          <w:szCs w:val="22"/>
          <w:lang w:val="sr-Cyrl-CS" w:eastAsia="ar-SA"/>
        </w:rPr>
        <w:t>Добављач</w:t>
      </w:r>
      <w:r w:rsidRPr="0012568C">
        <w:rPr>
          <w:color w:val="000000"/>
          <w:kern w:val="1"/>
          <w:sz w:val="22"/>
          <w:szCs w:val="22"/>
          <w:lang w:eastAsia="ar-SA"/>
        </w:rPr>
        <w:t xml:space="preserve"> је дужан да поступи по оправданим примедбама </w:t>
      </w:r>
      <w:r w:rsidRPr="00990644">
        <w:rPr>
          <w:color w:val="000000"/>
          <w:kern w:val="1"/>
          <w:sz w:val="22"/>
          <w:szCs w:val="22"/>
          <w:lang w:eastAsia="ar-SA"/>
        </w:rPr>
        <w:t>и захтевима надзорног органа</w:t>
      </w:r>
      <w:r w:rsidRPr="0012568C">
        <w:rPr>
          <w:color w:val="000000"/>
          <w:kern w:val="1"/>
          <w:sz w:val="22"/>
          <w:szCs w:val="22"/>
          <w:lang w:eastAsia="ar-SA"/>
        </w:rPr>
        <w:t xml:space="preserve"> и да отклони недостатке у радовима у погледу којих су стављене примедбе и то на сопствени трошак. Као оправдане примедбе сматрају се примедбе учињене у циљу испуњења уговорених обавеза.</w:t>
      </w:r>
    </w:p>
    <w:p w:rsidR="004E4343" w:rsidRPr="0012568C" w:rsidRDefault="004E4343" w:rsidP="004E4343">
      <w:pPr>
        <w:suppressAutoHyphens/>
        <w:jc w:val="center"/>
        <w:rPr>
          <w:b/>
          <w:color w:val="000000"/>
          <w:kern w:val="1"/>
          <w:sz w:val="22"/>
          <w:szCs w:val="22"/>
          <w:lang w:val="sr-Cyrl-CS" w:eastAsia="ar-SA"/>
        </w:rPr>
      </w:pPr>
    </w:p>
    <w:p w:rsidR="004E4343" w:rsidRPr="0012568C" w:rsidRDefault="004E4343" w:rsidP="004E4343">
      <w:pPr>
        <w:suppressAutoHyphens/>
        <w:ind w:firstLine="708"/>
        <w:rPr>
          <w:color w:val="000000"/>
          <w:kern w:val="1"/>
          <w:sz w:val="22"/>
          <w:szCs w:val="22"/>
          <w:lang w:eastAsia="ar-SA"/>
        </w:rPr>
      </w:pPr>
      <w:r w:rsidRPr="0012568C">
        <w:rPr>
          <w:b/>
          <w:color w:val="000000"/>
          <w:kern w:val="1"/>
          <w:sz w:val="22"/>
          <w:szCs w:val="22"/>
          <w:lang w:val="sr-Cyrl-CS" w:eastAsia="ar-SA"/>
        </w:rPr>
        <w:t>НЕУГОВОРЕНИ РАДОВИ</w:t>
      </w:r>
    </w:p>
    <w:p w:rsidR="004E4343" w:rsidRPr="0012568C" w:rsidRDefault="004E4343" w:rsidP="004E4343">
      <w:pPr>
        <w:suppressAutoHyphens/>
        <w:jc w:val="center"/>
        <w:rPr>
          <w:b/>
          <w:color w:val="000000"/>
          <w:kern w:val="1"/>
          <w:sz w:val="22"/>
          <w:szCs w:val="22"/>
          <w:lang w:val="sr-Cyrl-CS" w:eastAsia="ar-SA"/>
        </w:rPr>
      </w:pPr>
      <w:r w:rsidRPr="0012568C">
        <w:rPr>
          <w:b/>
          <w:color w:val="000000"/>
          <w:kern w:val="1"/>
          <w:sz w:val="22"/>
          <w:szCs w:val="22"/>
          <w:lang w:eastAsia="ar-SA"/>
        </w:rPr>
        <w:t xml:space="preserve">Члан </w:t>
      </w:r>
      <w:r w:rsidRPr="0012568C">
        <w:rPr>
          <w:b/>
          <w:color w:val="000000"/>
          <w:kern w:val="1"/>
          <w:sz w:val="22"/>
          <w:szCs w:val="22"/>
          <w:lang w:val="sr-Cyrl-CS" w:eastAsia="ar-SA"/>
        </w:rPr>
        <w:t>1</w:t>
      </w:r>
      <w:r w:rsidR="00071323">
        <w:rPr>
          <w:b/>
          <w:color w:val="000000"/>
          <w:kern w:val="1"/>
          <w:sz w:val="22"/>
          <w:szCs w:val="22"/>
          <w:lang w:val="sr-Cyrl-CS" w:eastAsia="ar-SA"/>
        </w:rPr>
        <w:t>4</w:t>
      </w:r>
      <w:r w:rsidRPr="0012568C">
        <w:rPr>
          <w:b/>
          <w:color w:val="000000"/>
          <w:kern w:val="1"/>
          <w:sz w:val="22"/>
          <w:szCs w:val="22"/>
          <w:lang w:val="sr-Cyrl-CS" w:eastAsia="ar-SA"/>
        </w:rPr>
        <w:t>.</w:t>
      </w:r>
    </w:p>
    <w:p w:rsidR="004E4343" w:rsidRPr="0012568C" w:rsidRDefault="004E4343" w:rsidP="004E4343">
      <w:pPr>
        <w:suppressAutoHyphens/>
        <w:ind w:firstLine="576"/>
        <w:jc w:val="both"/>
        <w:rPr>
          <w:color w:val="000000"/>
          <w:kern w:val="1"/>
          <w:sz w:val="22"/>
          <w:szCs w:val="22"/>
          <w:lang w:val="sr-Cyrl-CS" w:eastAsia="ar-SA"/>
        </w:rPr>
      </w:pPr>
      <w:r w:rsidRPr="0012568C">
        <w:rPr>
          <w:color w:val="000000"/>
          <w:kern w:val="1"/>
          <w:sz w:val="22"/>
          <w:szCs w:val="22"/>
          <w:lang w:val="sr-Cyrl-CS" w:eastAsia="ar-SA"/>
        </w:rPr>
        <w:t>Добављач је обавезан да благовремено, пре истека уговореног рока, достави надзорном органу на контролу и мишљење предмер и предрачун неуговорених радова (непредвиђени, накнадни, вишак и мањак), који мора да садржи:</w:t>
      </w:r>
    </w:p>
    <w:p w:rsidR="004E4343" w:rsidRPr="0012568C" w:rsidRDefault="004E4343" w:rsidP="00B16367">
      <w:pPr>
        <w:widowControl w:val="0"/>
        <w:numPr>
          <w:ilvl w:val="1"/>
          <w:numId w:val="3"/>
        </w:numPr>
        <w:tabs>
          <w:tab w:val="left" w:pos="0"/>
          <w:tab w:val="left" w:pos="576"/>
          <w:tab w:val="left" w:pos="1728"/>
          <w:tab w:val="left" w:pos="2232"/>
        </w:tabs>
        <w:suppressAutoHyphens/>
        <w:ind w:left="576" w:hanging="576"/>
        <w:jc w:val="both"/>
        <w:rPr>
          <w:color w:val="000000"/>
          <w:kern w:val="1"/>
          <w:sz w:val="22"/>
          <w:szCs w:val="22"/>
          <w:lang w:val="sr-Cyrl-CS" w:eastAsia="ar-SA"/>
        </w:rPr>
      </w:pPr>
      <w:r w:rsidRPr="0012568C">
        <w:rPr>
          <w:color w:val="000000"/>
          <w:kern w:val="1"/>
          <w:sz w:val="22"/>
          <w:szCs w:val="22"/>
          <w:lang w:val="sr-Cyrl-CS" w:eastAsia="ar-SA"/>
        </w:rPr>
        <w:t>- преглед вишка и мањка уговорених радова по позицијама;</w:t>
      </w:r>
    </w:p>
    <w:p w:rsidR="004E4343" w:rsidRPr="0012568C" w:rsidRDefault="004E4343" w:rsidP="00B16367">
      <w:pPr>
        <w:widowControl w:val="0"/>
        <w:numPr>
          <w:ilvl w:val="1"/>
          <w:numId w:val="3"/>
        </w:numPr>
        <w:tabs>
          <w:tab w:val="left" w:pos="0"/>
          <w:tab w:val="left" w:pos="576"/>
          <w:tab w:val="left" w:pos="1728"/>
          <w:tab w:val="left" w:pos="2232"/>
        </w:tabs>
        <w:suppressAutoHyphens/>
        <w:ind w:left="576" w:hanging="576"/>
        <w:jc w:val="both"/>
        <w:rPr>
          <w:color w:val="000000"/>
          <w:kern w:val="1"/>
          <w:sz w:val="22"/>
          <w:szCs w:val="22"/>
          <w:lang w:val="sr-Cyrl-CS" w:eastAsia="ar-SA"/>
        </w:rPr>
      </w:pPr>
      <w:r w:rsidRPr="0012568C">
        <w:rPr>
          <w:color w:val="000000"/>
          <w:kern w:val="1"/>
          <w:sz w:val="22"/>
          <w:szCs w:val="22"/>
          <w:lang w:val="sr-Cyrl-CS" w:eastAsia="ar-SA"/>
        </w:rPr>
        <w:t>- предмер и предрачун за неуговорене-непредвиђене и накнадне радове;</w:t>
      </w:r>
    </w:p>
    <w:p w:rsidR="004E4343" w:rsidRPr="0012568C" w:rsidRDefault="004E4343" w:rsidP="004E4343">
      <w:pPr>
        <w:suppressAutoHyphens/>
        <w:ind w:firstLine="576"/>
        <w:jc w:val="both"/>
        <w:rPr>
          <w:color w:val="000000"/>
          <w:kern w:val="1"/>
          <w:sz w:val="22"/>
          <w:szCs w:val="22"/>
          <w:lang w:val="sr-Cyrl-CS" w:eastAsia="ar-SA"/>
        </w:rPr>
      </w:pPr>
      <w:r w:rsidRPr="0012568C">
        <w:rPr>
          <w:color w:val="000000"/>
          <w:kern w:val="1"/>
          <w:sz w:val="22"/>
          <w:szCs w:val="22"/>
          <w:lang w:val="sr-Cyrl-CS" w:eastAsia="ar-SA"/>
        </w:rPr>
        <w:t>Надзорни орган проверава основаност предмера и предрачуна, опис позиција, количине и са детаљним образложењем доставља Наручиоцу на усвајање, најкасније у року од 15 дана од дана пријема.</w:t>
      </w:r>
    </w:p>
    <w:p w:rsidR="004E4343" w:rsidRPr="0012568C" w:rsidRDefault="004E4343" w:rsidP="004E4343">
      <w:pPr>
        <w:suppressAutoHyphens/>
        <w:ind w:firstLine="576"/>
        <w:jc w:val="both"/>
        <w:rPr>
          <w:color w:val="000000"/>
          <w:kern w:val="1"/>
          <w:sz w:val="22"/>
          <w:szCs w:val="22"/>
          <w:lang w:val="sr-Cyrl-CS" w:eastAsia="ar-SA"/>
        </w:rPr>
      </w:pPr>
      <w:r w:rsidRPr="0012568C">
        <w:rPr>
          <w:color w:val="000000"/>
          <w:kern w:val="1"/>
          <w:sz w:val="22"/>
          <w:szCs w:val="22"/>
          <w:lang w:val="sr-Cyrl-CS" w:eastAsia="ar-SA"/>
        </w:rPr>
        <w:t>Добављач је обавезан да достави, у року који одреди Наручилац, допунску понуду према предмеру радова за који је добијено писмено мишљење надзорног органа. Допунска понуда треба да садржи:</w:t>
      </w:r>
    </w:p>
    <w:p w:rsidR="00A655C2" w:rsidRDefault="004E4343" w:rsidP="00B16367">
      <w:pPr>
        <w:widowControl w:val="0"/>
        <w:numPr>
          <w:ilvl w:val="1"/>
          <w:numId w:val="3"/>
        </w:numPr>
        <w:tabs>
          <w:tab w:val="left" w:pos="0"/>
          <w:tab w:val="left" w:pos="576"/>
          <w:tab w:val="left" w:pos="1728"/>
          <w:tab w:val="left" w:pos="2232"/>
        </w:tabs>
        <w:suppressAutoHyphens/>
        <w:ind w:left="576" w:hanging="576"/>
        <w:jc w:val="both"/>
        <w:rPr>
          <w:color w:val="000000"/>
          <w:kern w:val="1"/>
          <w:sz w:val="22"/>
          <w:szCs w:val="22"/>
          <w:lang w:val="sr-Cyrl-CS" w:eastAsia="ar-SA"/>
        </w:rPr>
      </w:pPr>
      <w:r w:rsidRPr="0012568C">
        <w:rPr>
          <w:color w:val="000000"/>
          <w:kern w:val="1"/>
          <w:sz w:val="22"/>
          <w:szCs w:val="22"/>
          <w:lang w:val="sr-Cyrl-CS" w:eastAsia="ar-SA"/>
        </w:rPr>
        <w:t xml:space="preserve">- преглед вишка и мањка уговорених радова по позицијама оверен </w:t>
      </w:r>
      <w:r w:rsidR="00A655C2">
        <w:rPr>
          <w:color w:val="000000"/>
          <w:kern w:val="1"/>
          <w:sz w:val="22"/>
          <w:szCs w:val="22"/>
          <w:lang w:val="sr-Cyrl-CS" w:eastAsia="ar-SA"/>
        </w:rPr>
        <w:t>од стране Добављача и надзорног</w:t>
      </w:r>
    </w:p>
    <w:p w:rsidR="004E4343" w:rsidRPr="0012568C" w:rsidRDefault="004E4343" w:rsidP="00B16367">
      <w:pPr>
        <w:widowControl w:val="0"/>
        <w:numPr>
          <w:ilvl w:val="1"/>
          <w:numId w:val="3"/>
        </w:numPr>
        <w:tabs>
          <w:tab w:val="left" w:pos="0"/>
          <w:tab w:val="left" w:pos="576"/>
          <w:tab w:val="left" w:pos="1728"/>
          <w:tab w:val="left" w:pos="2232"/>
        </w:tabs>
        <w:suppressAutoHyphens/>
        <w:ind w:left="576" w:hanging="576"/>
        <w:jc w:val="both"/>
        <w:rPr>
          <w:color w:val="000000"/>
          <w:kern w:val="1"/>
          <w:sz w:val="22"/>
          <w:szCs w:val="22"/>
          <w:lang w:val="sr-Cyrl-CS" w:eastAsia="ar-SA"/>
        </w:rPr>
      </w:pPr>
      <w:r w:rsidRPr="0012568C">
        <w:rPr>
          <w:color w:val="000000"/>
          <w:kern w:val="1"/>
          <w:sz w:val="22"/>
          <w:szCs w:val="22"/>
          <w:lang w:val="sr-Cyrl-CS" w:eastAsia="ar-SA"/>
        </w:rPr>
        <w:t>органа.</w:t>
      </w:r>
    </w:p>
    <w:p w:rsidR="004E4343" w:rsidRPr="0012568C" w:rsidRDefault="004E4343" w:rsidP="00B16367">
      <w:pPr>
        <w:widowControl w:val="0"/>
        <w:numPr>
          <w:ilvl w:val="1"/>
          <w:numId w:val="3"/>
        </w:numPr>
        <w:tabs>
          <w:tab w:val="left" w:pos="0"/>
          <w:tab w:val="left" w:pos="1728"/>
          <w:tab w:val="left" w:pos="2232"/>
        </w:tabs>
        <w:suppressAutoHyphens/>
        <w:ind w:left="90" w:hanging="90"/>
        <w:jc w:val="both"/>
        <w:rPr>
          <w:color w:val="000000"/>
          <w:kern w:val="1"/>
          <w:sz w:val="22"/>
          <w:szCs w:val="22"/>
          <w:lang w:val="sr-Cyrl-CS" w:eastAsia="ar-SA"/>
        </w:rPr>
      </w:pPr>
      <w:r w:rsidRPr="0012568C">
        <w:rPr>
          <w:color w:val="000000"/>
          <w:kern w:val="1"/>
          <w:sz w:val="22"/>
          <w:szCs w:val="22"/>
          <w:lang w:val="sr-Cyrl-CS" w:eastAsia="ar-SA"/>
        </w:rPr>
        <w:t>- предмер и предрачун неуговорених непредвиђених и накнадних радова, са раздвојеним јединичним ценама за  материјал и рад, оверен од стране Добављача и надзорног органа (надзорни орган оверава да је сагласан са описима и количинама позиција)</w:t>
      </w:r>
    </w:p>
    <w:p w:rsidR="004E4343" w:rsidRPr="0012568C" w:rsidRDefault="004E4343" w:rsidP="00B16367">
      <w:pPr>
        <w:widowControl w:val="0"/>
        <w:numPr>
          <w:ilvl w:val="1"/>
          <w:numId w:val="3"/>
        </w:numPr>
        <w:tabs>
          <w:tab w:val="left" w:pos="0"/>
          <w:tab w:val="left" w:pos="1728"/>
          <w:tab w:val="left" w:pos="2232"/>
        </w:tabs>
        <w:suppressAutoHyphens/>
        <w:jc w:val="both"/>
        <w:rPr>
          <w:color w:val="000000"/>
          <w:kern w:val="1"/>
          <w:sz w:val="22"/>
          <w:szCs w:val="22"/>
          <w:lang w:val="sr-Cyrl-CS" w:eastAsia="ar-SA"/>
        </w:rPr>
      </w:pPr>
      <w:r w:rsidRPr="0012568C">
        <w:rPr>
          <w:color w:val="000000"/>
          <w:kern w:val="1"/>
          <w:sz w:val="22"/>
          <w:szCs w:val="22"/>
          <w:lang w:val="sr-Cyrl-CS" w:eastAsia="ar-SA"/>
        </w:rPr>
        <w:t>- детаљне анализе цена за неуговорене позиције радова, урађене у складу са „Нормативима и стандардима рада у грађевинарству“ - (издавач „Грађевинска књига“). Анализе цена непредвиђених и накнадних радова из допунских понуда раде се на основу следећих елемената: а) обрачун трошкова рада на бази вредности просечног бруто норма часа у износу од _______ динара са ПДВ-ом; б) обрачун трошкова матерјала на бази тржишних цена матерјала,опреме,енергената и др. у периоду израде допунске понуде.</w:t>
      </w:r>
    </w:p>
    <w:p w:rsidR="004E4343" w:rsidRPr="0012568C" w:rsidRDefault="004E4343" w:rsidP="004E4343">
      <w:pPr>
        <w:suppressAutoHyphens/>
        <w:ind w:firstLine="576"/>
        <w:jc w:val="both"/>
        <w:rPr>
          <w:color w:val="000000"/>
          <w:kern w:val="1"/>
          <w:sz w:val="22"/>
          <w:szCs w:val="22"/>
          <w:lang w:val="sr-Cyrl-CS" w:eastAsia="ar-SA"/>
        </w:rPr>
      </w:pPr>
      <w:r w:rsidRPr="0012568C">
        <w:rPr>
          <w:color w:val="000000"/>
          <w:kern w:val="1"/>
          <w:sz w:val="22"/>
          <w:szCs w:val="22"/>
          <w:lang w:eastAsia="ar-SA"/>
        </w:rPr>
        <w:t>Након усвајања допунске понуде од стране Наручиоца</w:t>
      </w:r>
      <w:r w:rsidRPr="0012568C">
        <w:rPr>
          <w:color w:val="000000"/>
          <w:kern w:val="1"/>
          <w:sz w:val="22"/>
          <w:szCs w:val="22"/>
          <w:lang w:val="sr-Cyrl-CS" w:eastAsia="ar-SA"/>
        </w:rPr>
        <w:t xml:space="preserve">, спровешће се одговарајући поступак јавне набавке у складу са </w:t>
      </w:r>
      <w:r w:rsidRPr="0012568C">
        <w:rPr>
          <w:color w:val="000000"/>
          <w:kern w:val="1"/>
          <w:sz w:val="22"/>
          <w:szCs w:val="22"/>
          <w:lang w:eastAsia="ar-SA"/>
        </w:rPr>
        <w:t>Закон</w:t>
      </w:r>
      <w:r w:rsidRPr="0012568C">
        <w:rPr>
          <w:color w:val="000000"/>
          <w:kern w:val="1"/>
          <w:sz w:val="22"/>
          <w:szCs w:val="22"/>
          <w:lang w:val="sr-Cyrl-CS" w:eastAsia="ar-SA"/>
        </w:rPr>
        <w:t>ом</w:t>
      </w:r>
      <w:r w:rsidRPr="0012568C">
        <w:rPr>
          <w:color w:val="000000"/>
          <w:kern w:val="1"/>
          <w:sz w:val="22"/>
          <w:szCs w:val="22"/>
          <w:lang w:eastAsia="ar-SA"/>
        </w:rPr>
        <w:t xml:space="preserve"> о јавним набавкама и закључ</w:t>
      </w:r>
      <w:r w:rsidRPr="0012568C">
        <w:rPr>
          <w:color w:val="000000"/>
          <w:kern w:val="1"/>
          <w:sz w:val="22"/>
          <w:szCs w:val="22"/>
          <w:lang w:val="sr-Cyrl-CS" w:eastAsia="ar-SA"/>
        </w:rPr>
        <w:t>ити уговор, са изабраним Понуђачем.</w:t>
      </w:r>
    </w:p>
    <w:p w:rsidR="004E4343" w:rsidRPr="0012568C" w:rsidRDefault="004E4343" w:rsidP="004E4343">
      <w:pPr>
        <w:suppressAutoHyphens/>
        <w:ind w:firstLine="576"/>
        <w:jc w:val="both"/>
        <w:rPr>
          <w:color w:val="000000"/>
          <w:kern w:val="1"/>
          <w:sz w:val="22"/>
          <w:szCs w:val="22"/>
          <w:lang w:val="sr-Cyrl-CS" w:eastAsia="ar-SA"/>
        </w:rPr>
      </w:pPr>
      <w:r w:rsidRPr="0012568C">
        <w:rPr>
          <w:color w:val="000000"/>
          <w:kern w:val="1"/>
          <w:sz w:val="22"/>
          <w:szCs w:val="22"/>
          <w:lang w:eastAsia="ar-SA"/>
        </w:rPr>
        <w:t xml:space="preserve">Надзорни орган није овлашћен да, без писмене сагласности Наручиоца, одлучује у име Наручиоца о цени, роковима и </w:t>
      </w:r>
      <w:r w:rsidRPr="0012568C">
        <w:rPr>
          <w:color w:val="000000"/>
          <w:kern w:val="1"/>
          <w:sz w:val="22"/>
          <w:szCs w:val="22"/>
          <w:lang w:val="sr-Cyrl-CS" w:eastAsia="ar-SA"/>
        </w:rPr>
        <w:t>замени</w:t>
      </w:r>
      <w:r w:rsidRPr="0012568C">
        <w:rPr>
          <w:color w:val="000000"/>
          <w:kern w:val="1"/>
          <w:sz w:val="22"/>
          <w:szCs w:val="22"/>
          <w:lang w:eastAsia="ar-SA"/>
        </w:rPr>
        <w:t xml:space="preserve"> матер</w:t>
      </w:r>
      <w:r w:rsidR="00430C99">
        <w:rPr>
          <w:color w:val="000000"/>
          <w:kern w:val="1"/>
          <w:sz w:val="22"/>
          <w:szCs w:val="22"/>
          <w:lang w:val="sr-Cyrl-CS" w:eastAsia="ar-SA"/>
        </w:rPr>
        <w:t>и</w:t>
      </w:r>
      <w:r w:rsidRPr="0012568C">
        <w:rPr>
          <w:color w:val="000000"/>
          <w:kern w:val="1"/>
          <w:sz w:val="22"/>
          <w:szCs w:val="22"/>
          <w:lang w:eastAsia="ar-SA"/>
        </w:rPr>
        <w:t>јала који се уграђује и обиму неуговорених радова ( накнадни, непредвиђени радови и вишкови радова), као и о обиму уговорених радова који се не изводе (мањкови).</w:t>
      </w:r>
    </w:p>
    <w:p w:rsidR="004E4343" w:rsidRPr="0012568C" w:rsidRDefault="004E4343" w:rsidP="004E4343">
      <w:pPr>
        <w:suppressAutoHyphens/>
        <w:ind w:firstLine="576"/>
        <w:jc w:val="both"/>
        <w:rPr>
          <w:color w:val="000000"/>
          <w:kern w:val="1"/>
          <w:sz w:val="22"/>
          <w:szCs w:val="22"/>
          <w:lang w:eastAsia="ar-SA"/>
        </w:rPr>
      </w:pPr>
      <w:r w:rsidRPr="0012568C">
        <w:rPr>
          <w:color w:val="000000"/>
          <w:kern w:val="1"/>
          <w:sz w:val="22"/>
          <w:szCs w:val="22"/>
          <w:lang w:val="sr-Cyrl-CS" w:eastAsia="ar-SA"/>
        </w:rPr>
        <w:t>Добављач</w:t>
      </w:r>
      <w:r w:rsidRPr="0012568C">
        <w:rPr>
          <w:color w:val="000000"/>
          <w:kern w:val="1"/>
          <w:sz w:val="22"/>
          <w:szCs w:val="22"/>
          <w:lang w:eastAsia="ar-SA"/>
        </w:rPr>
        <w:t xml:space="preserve"> је дужан да приступи извођењу хитних непредвиђених радова, уз сагласност надзорног органа,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w:t>
      </w:r>
      <w:r w:rsidRPr="0012568C">
        <w:rPr>
          <w:color w:val="000000"/>
          <w:kern w:val="1"/>
          <w:sz w:val="22"/>
          <w:szCs w:val="22"/>
          <w:lang w:val="sr-Cyrl-CS" w:eastAsia="ar-SA"/>
        </w:rPr>
        <w:t>Добављач</w:t>
      </w:r>
      <w:r w:rsidRPr="0012568C">
        <w:rPr>
          <w:color w:val="000000"/>
          <w:kern w:val="1"/>
          <w:sz w:val="22"/>
          <w:szCs w:val="22"/>
          <w:lang w:eastAsia="ar-SA"/>
        </w:rPr>
        <w:t xml:space="preserve"> и надзорни орган су дужни да, одмах по наступању ванредних и неочекиваних догађаја, усмено обавесте Наручиоца а писмено у року од 24 сата.</w:t>
      </w:r>
    </w:p>
    <w:p w:rsidR="004E4343" w:rsidRPr="0012568C" w:rsidRDefault="004E4343" w:rsidP="004E4343">
      <w:pPr>
        <w:suppressAutoHyphens/>
        <w:ind w:firstLine="2592"/>
        <w:rPr>
          <w:b/>
          <w:color w:val="000000"/>
          <w:kern w:val="1"/>
          <w:sz w:val="22"/>
          <w:szCs w:val="22"/>
          <w:lang w:val="sr-Cyrl-CS" w:eastAsia="ar-SA"/>
        </w:rPr>
      </w:pPr>
    </w:p>
    <w:p w:rsidR="003F546E" w:rsidRDefault="003F546E" w:rsidP="004E4343">
      <w:pPr>
        <w:suppressAutoHyphens/>
        <w:ind w:left="120" w:firstLine="588"/>
        <w:rPr>
          <w:b/>
          <w:color w:val="000000"/>
          <w:kern w:val="1"/>
          <w:sz w:val="22"/>
          <w:szCs w:val="22"/>
          <w:lang w:val="sr-Cyrl-CS" w:eastAsia="ar-SA"/>
        </w:rPr>
      </w:pPr>
    </w:p>
    <w:p w:rsidR="00A9336B" w:rsidRDefault="00A9336B" w:rsidP="004E4343">
      <w:pPr>
        <w:suppressAutoHyphens/>
        <w:ind w:left="120" w:firstLine="588"/>
        <w:rPr>
          <w:b/>
          <w:color w:val="000000"/>
          <w:kern w:val="1"/>
          <w:sz w:val="22"/>
          <w:szCs w:val="22"/>
          <w:lang w:val="sr-Cyrl-CS" w:eastAsia="ar-SA"/>
        </w:rPr>
      </w:pPr>
    </w:p>
    <w:p w:rsidR="00A9336B" w:rsidRDefault="00A9336B" w:rsidP="004E4343">
      <w:pPr>
        <w:suppressAutoHyphens/>
        <w:ind w:left="120" w:firstLine="588"/>
        <w:rPr>
          <w:b/>
          <w:color w:val="000000"/>
          <w:kern w:val="1"/>
          <w:sz w:val="22"/>
          <w:szCs w:val="22"/>
          <w:lang w:val="sr-Cyrl-CS" w:eastAsia="ar-SA"/>
        </w:rPr>
      </w:pPr>
    </w:p>
    <w:p w:rsidR="00C772D8" w:rsidRDefault="00C772D8" w:rsidP="004E4343">
      <w:pPr>
        <w:suppressAutoHyphens/>
        <w:ind w:left="120" w:firstLine="588"/>
        <w:rPr>
          <w:b/>
          <w:color w:val="000000"/>
          <w:kern w:val="1"/>
          <w:sz w:val="22"/>
          <w:szCs w:val="22"/>
          <w:lang w:val="sr-Cyrl-CS" w:eastAsia="ar-SA"/>
        </w:rPr>
      </w:pPr>
    </w:p>
    <w:p w:rsidR="004E4343" w:rsidRPr="0012568C" w:rsidRDefault="004E4343" w:rsidP="004E4343">
      <w:pPr>
        <w:suppressAutoHyphens/>
        <w:ind w:left="120" w:firstLine="588"/>
        <w:rPr>
          <w:b/>
          <w:color w:val="000000"/>
          <w:kern w:val="1"/>
          <w:sz w:val="22"/>
          <w:szCs w:val="22"/>
          <w:lang w:val="sr-Cyrl-CS" w:eastAsia="ar-SA"/>
        </w:rPr>
      </w:pPr>
      <w:r w:rsidRPr="0012568C">
        <w:rPr>
          <w:b/>
          <w:color w:val="000000"/>
          <w:kern w:val="1"/>
          <w:sz w:val="22"/>
          <w:szCs w:val="22"/>
          <w:lang w:val="sr-Cyrl-CS" w:eastAsia="ar-SA"/>
        </w:rPr>
        <w:lastRenderedPageBreak/>
        <w:t>МЕРЕ БЕЗБЕДНОСТИ И ЗАШТИТЕ НА РАДУ</w:t>
      </w:r>
    </w:p>
    <w:p w:rsidR="004E4343" w:rsidRPr="0012568C" w:rsidRDefault="004E4343" w:rsidP="004E4343">
      <w:pPr>
        <w:suppressAutoHyphens/>
        <w:ind w:left="120" w:firstLine="588"/>
        <w:rPr>
          <w:color w:val="000000"/>
          <w:kern w:val="1"/>
          <w:sz w:val="22"/>
          <w:szCs w:val="22"/>
          <w:lang w:val="sr-Cyrl-CS" w:eastAsia="ar-SA"/>
        </w:rPr>
      </w:pPr>
    </w:p>
    <w:p w:rsidR="004E4343" w:rsidRPr="0012568C" w:rsidRDefault="004E4343" w:rsidP="004E4343">
      <w:pPr>
        <w:suppressAutoHyphens/>
        <w:jc w:val="center"/>
        <w:rPr>
          <w:b/>
          <w:color w:val="000000"/>
          <w:kern w:val="1"/>
          <w:sz w:val="22"/>
          <w:szCs w:val="22"/>
          <w:lang w:val="sr-Cyrl-CS" w:eastAsia="ar-SA"/>
        </w:rPr>
      </w:pPr>
      <w:r w:rsidRPr="0012568C">
        <w:rPr>
          <w:b/>
          <w:color w:val="000000"/>
          <w:kern w:val="1"/>
          <w:sz w:val="22"/>
          <w:szCs w:val="22"/>
          <w:lang w:val="sr-Cyrl-CS" w:eastAsia="ar-SA"/>
        </w:rPr>
        <w:t>Члан 1</w:t>
      </w:r>
      <w:r w:rsidR="00071323">
        <w:rPr>
          <w:b/>
          <w:color w:val="000000"/>
          <w:kern w:val="1"/>
          <w:sz w:val="22"/>
          <w:szCs w:val="22"/>
          <w:lang w:val="sr-Cyrl-CS" w:eastAsia="ar-SA"/>
        </w:rPr>
        <w:t>5</w:t>
      </w:r>
      <w:r w:rsidRPr="0012568C">
        <w:rPr>
          <w:b/>
          <w:color w:val="000000"/>
          <w:kern w:val="1"/>
          <w:sz w:val="22"/>
          <w:szCs w:val="22"/>
          <w:lang w:val="sr-Cyrl-CS" w:eastAsia="ar-SA"/>
        </w:rPr>
        <w:t>.</w:t>
      </w:r>
    </w:p>
    <w:p w:rsidR="004E4343" w:rsidRPr="0012568C"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val="sr-Cyrl-CS" w:eastAsia="ar-SA"/>
        </w:rPr>
        <w:t xml:space="preserve">Добављач је дужан да </w:t>
      </w:r>
      <w:r w:rsidR="00430C99">
        <w:rPr>
          <w:color w:val="000000"/>
          <w:kern w:val="1"/>
          <w:sz w:val="22"/>
          <w:szCs w:val="22"/>
          <w:lang w:val="sr-Cyrl-CS" w:eastAsia="ar-SA"/>
        </w:rPr>
        <w:t xml:space="preserve">се </w:t>
      </w:r>
      <w:r w:rsidRPr="0012568C">
        <w:rPr>
          <w:color w:val="000000"/>
          <w:kern w:val="1"/>
          <w:sz w:val="22"/>
          <w:szCs w:val="22"/>
          <w:lang w:val="sr-Cyrl-CS" w:eastAsia="ar-SA"/>
        </w:rPr>
        <w:t>за све време извођења радова придржава прописа из области Закона о безбедности и заштите здравља на раду, односно да запослене који су ангажовани на извођењу радова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извођење радова који су предмет овог Уговора.</w:t>
      </w:r>
    </w:p>
    <w:p w:rsidR="004E4343" w:rsidRPr="0012568C" w:rsidRDefault="004E4343" w:rsidP="004E4343">
      <w:pPr>
        <w:suppressAutoHyphens/>
        <w:ind w:firstLine="120"/>
        <w:jc w:val="both"/>
        <w:rPr>
          <w:color w:val="000000"/>
          <w:kern w:val="1"/>
          <w:sz w:val="22"/>
          <w:szCs w:val="22"/>
          <w:lang w:val="sr-Cyrl-CS" w:eastAsia="ar-SA"/>
        </w:rPr>
      </w:pPr>
      <w:r w:rsidRPr="0012568C">
        <w:rPr>
          <w:color w:val="000000"/>
          <w:kern w:val="1"/>
          <w:sz w:val="22"/>
          <w:szCs w:val="22"/>
          <w:lang w:val="sr-Cyrl-CS" w:eastAsia="ar-SA"/>
        </w:rPr>
        <w:t xml:space="preserve">            Запослени код Добављача су дужни да се у свему придржавају правила понашања која захтева Наручилац.</w:t>
      </w:r>
    </w:p>
    <w:p w:rsidR="004E4343" w:rsidRPr="0012568C" w:rsidRDefault="004E4343" w:rsidP="004E4343">
      <w:pPr>
        <w:suppressAutoHyphens/>
        <w:jc w:val="both"/>
        <w:rPr>
          <w:color w:val="000000"/>
          <w:kern w:val="1"/>
          <w:sz w:val="22"/>
          <w:szCs w:val="22"/>
          <w:lang w:val="sr-Cyrl-CS" w:eastAsia="ar-SA"/>
        </w:rPr>
      </w:pPr>
    </w:p>
    <w:p w:rsidR="004E4343" w:rsidRPr="0012568C" w:rsidRDefault="004E4343" w:rsidP="004E4343">
      <w:pPr>
        <w:suppressAutoHyphens/>
        <w:ind w:left="120"/>
        <w:jc w:val="center"/>
        <w:rPr>
          <w:b/>
          <w:color w:val="000000"/>
          <w:kern w:val="1"/>
          <w:sz w:val="22"/>
          <w:szCs w:val="22"/>
          <w:lang w:val="sr-Cyrl-CS" w:eastAsia="ar-SA"/>
        </w:rPr>
      </w:pPr>
      <w:r w:rsidRPr="0012568C">
        <w:rPr>
          <w:b/>
          <w:color w:val="000000"/>
          <w:kern w:val="1"/>
          <w:sz w:val="22"/>
          <w:szCs w:val="22"/>
          <w:lang w:val="sr-Cyrl-CS" w:eastAsia="ar-SA"/>
        </w:rPr>
        <w:t>Члан 1</w:t>
      </w:r>
      <w:r w:rsidR="00071323">
        <w:rPr>
          <w:b/>
          <w:color w:val="000000"/>
          <w:kern w:val="1"/>
          <w:sz w:val="22"/>
          <w:szCs w:val="22"/>
          <w:lang w:val="sr-Cyrl-CS" w:eastAsia="ar-SA"/>
        </w:rPr>
        <w:t>6</w:t>
      </w:r>
      <w:r w:rsidRPr="0012568C">
        <w:rPr>
          <w:b/>
          <w:color w:val="000000"/>
          <w:kern w:val="1"/>
          <w:sz w:val="22"/>
          <w:szCs w:val="22"/>
          <w:lang w:val="sr-Cyrl-CS" w:eastAsia="ar-SA"/>
        </w:rPr>
        <w:t>.</w:t>
      </w:r>
    </w:p>
    <w:p w:rsidR="004E4343" w:rsidRPr="0012568C" w:rsidRDefault="004E4343" w:rsidP="004E4343">
      <w:pPr>
        <w:tabs>
          <w:tab w:val="left" w:pos="720"/>
        </w:tabs>
        <w:suppressAutoHyphens/>
        <w:jc w:val="both"/>
        <w:rPr>
          <w:color w:val="000000"/>
          <w:kern w:val="1"/>
          <w:sz w:val="22"/>
          <w:szCs w:val="22"/>
          <w:lang w:val="sr-Cyrl-CS" w:eastAsia="ar-SA"/>
        </w:rPr>
      </w:pPr>
      <w:r w:rsidRPr="0012568C">
        <w:rPr>
          <w:color w:val="000000"/>
          <w:kern w:val="1"/>
          <w:sz w:val="22"/>
          <w:szCs w:val="22"/>
          <w:lang w:val="sr-Cyrl-CS" w:eastAsia="ar-SA"/>
        </w:rPr>
        <w:t xml:space="preserve">              Добављач је дужан да предузме мере техничке заштите и све друге мере за обезбеђење сигурности трећих лица, саобраћаја, и  суседних објеката, а све у складу са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4E4343" w:rsidRPr="0012568C" w:rsidRDefault="004E4343" w:rsidP="004E4343">
      <w:pPr>
        <w:tabs>
          <w:tab w:val="left" w:pos="720"/>
        </w:tabs>
        <w:suppressAutoHyphens/>
        <w:jc w:val="both"/>
        <w:rPr>
          <w:color w:val="000000"/>
          <w:kern w:val="1"/>
          <w:sz w:val="22"/>
          <w:szCs w:val="22"/>
          <w:lang w:val="sr-Cyrl-CS" w:eastAsia="ar-SA"/>
        </w:rPr>
      </w:pPr>
      <w:r w:rsidRPr="0012568C">
        <w:rPr>
          <w:color w:val="000000"/>
          <w:kern w:val="1"/>
          <w:sz w:val="22"/>
          <w:szCs w:val="22"/>
          <w:lang w:val="sr-Cyrl-CS" w:eastAsia="ar-SA"/>
        </w:rPr>
        <w:t xml:space="preserve"> </w:t>
      </w:r>
    </w:p>
    <w:p w:rsidR="004E4343" w:rsidRPr="0012568C" w:rsidRDefault="004E4343" w:rsidP="00494F98">
      <w:pPr>
        <w:tabs>
          <w:tab w:val="left" w:pos="0"/>
        </w:tabs>
        <w:suppressAutoHyphens/>
        <w:jc w:val="center"/>
        <w:rPr>
          <w:color w:val="000000"/>
          <w:kern w:val="1"/>
          <w:sz w:val="22"/>
          <w:szCs w:val="22"/>
          <w:lang w:val="sr-Cyrl-CS" w:eastAsia="ar-SA"/>
        </w:rPr>
      </w:pPr>
      <w:r w:rsidRPr="0012568C">
        <w:rPr>
          <w:b/>
          <w:color w:val="000000"/>
          <w:kern w:val="1"/>
          <w:sz w:val="22"/>
          <w:szCs w:val="22"/>
          <w:lang w:val="sr-Cyrl-CS" w:eastAsia="ar-SA"/>
        </w:rPr>
        <w:t>Члан 1</w:t>
      </w:r>
      <w:r w:rsidR="000C1F33">
        <w:rPr>
          <w:b/>
          <w:color w:val="000000"/>
          <w:kern w:val="1"/>
          <w:sz w:val="22"/>
          <w:szCs w:val="22"/>
          <w:lang w:val="sr-Cyrl-CS" w:eastAsia="ar-SA"/>
        </w:rPr>
        <w:t>7</w:t>
      </w:r>
      <w:r w:rsidRPr="0012568C">
        <w:rPr>
          <w:b/>
          <w:color w:val="000000"/>
          <w:kern w:val="1"/>
          <w:sz w:val="22"/>
          <w:szCs w:val="22"/>
          <w:lang w:val="sr-Cyrl-CS" w:eastAsia="ar-SA"/>
        </w:rPr>
        <w:t>.</w:t>
      </w:r>
    </w:p>
    <w:p w:rsidR="004E4343" w:rsidRPr="0012568C"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val="sr-Cyrl-CS" w:eastAsia="ar-SA"/>
        </w:rPr>
        <w:t>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4E4343" w:rsidRPr="0012568C" w:rsidRDefault="004E4343" w:rsidP="004E4343">
      <w:pPr>
        <w:suppressAutoHyphens/>
        <w:ind w:left="120"/>
        <w:jc w:val="center"/>
        <w:rPr>
          <w:color w:val="000000"/>
          <w:kern w:val="1"/>
          <w:sz w:val="22"/>
          <w:szCs w:val="22"/>
          <w:lang w:val="sr-Cyrl-CS" w:eastAsia="ar-SA"/>
        </w:rPr>
      </w:pPr>
    </w:p>
    <w:p w:rsidR="004E4343" w:rsidRPr="0012568C" w:rsidRDefault="000C1F33" w:rsidP="004E4343">
      <w:pPr>
        <w:suppressAutoHyphens/>
        <w:ind w:left="120"/>
        <w:jc w:val="center"/>
        <w:rPr>
          <w:b/>
          <w:color w:val="000000"/>
          <w:kern w:val="1"/>
          <w:sz w:val="22"/>
          <w:szCs w:val="22"/>
          <w:lang w:val="sr-Cyrl-CS" w:eastAsia="ar-SA"/>
        </w:rPr>
      </w:pPr>
      <w:r>
        <w:rPr>
          <w:b/>
          <w:color w:val="000000"/>
          <w:kern w:val="1"/>
          <w:sz w:val="22"/>
          <w:szCs w:val="22"/>
          <w:lang w:val="sr-Cyrl-CS" w:eastAsia="ar-SA"/>
        </w:rPr>
        <w:t>Члан 18</w:t>
      </w:r>
      <w:r w:rsidR="004E4343" w:rsidRPr="0012568C">
        <w:rPr>
          <w:b/>
          <w:color w:val="000000"/>
          <w:kern w:val="1"/>
          <w:sz w:val="22"/>
          <w:szCs w:val="22"/>
          <w:lang w:val="sr-Cyrl-CS" w:eastAsia="ar-SA"/>
        </w:rPr>
        <w:t>.</w:t>
      </w:r>
    </w:p>
    <w:p w:rsidR="004E4343" w:rsidRPr="0012568C" w:rsidRDefault="004E4343" w:rsidP="004E4343">
      <w:pPr>
        <w:suppressAutoHyphens/>
        <w:ind w:firstLine="708"/>
        <w:jc w:val="both"/>
        <w:rPr>
          <w:color w:val="000000"/>
          <w:kern w:val="1"/>
          <w:sz w:val="22"/>
          <w:szCs w:val="22"/>
          <w:lang w:eastAsia="ar-SA"/>
        </w:rPr>
      </w:pPr>
      <w:r w:rsidRPr="0012568C">
        <w:rPr>
          <w:color w:val="000000"/>
          <w:kern w:val="1"/>
          <w:sz w:val="22"/>
          <w:szCs w:val="22"/>
          <w:lang w:val="sr-Cyrl-CS" w:eastAsia="ar-SA"/>
        </w:rPr>
        <w:t>Добављач</w:t>
      </w:r>
      <w:r w:rsidRPr="0012568C">
        <w:rPr>
          <w:color w:val="000000"/>
          <w:kern w:val="1"/>
          <w:sz w:val="22"/>
          <w:szCs w:val="22"/>
          <w:lang w:eastAsia="ar-SA"/>
        </w:rPr>
        <w:t xml:space="preserve"> ће за све време трајања радова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у извођењу или у гарантном периоду. </w:t>
      </w:r>
      <w:r w:rsidRPr="0012568C">
        <w:rPr>
          <w:color w:val="000000"/>
          <w:kern w:val="1"/>
          <w:sz w:val="22"/>
          <w:szCs w:val="22"/>
          <w:lang w:val="sr-Cyrl-CS" w:eastAsia="ar-SA"/>
        </w:rPr>
        <w:t>Добављач</w:t>
      </w:r>
      <w:r w:rsidRPr="0012568C">
        <w:rPr>
          <w:color w:val="000000"/>
          <w:kern w:val="1"/>
          <w:sz w:val="22"/>
          <w:szCs w:val="22"/>
          <w:lang w:eastAsia="ar-SA"/>
        </w:rPr>
        <w:t xml:space="preserve">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w:t>
      </w:r>
      <w:r w:rsidRPr="0012568C">
        <w:rPr>
          <w:color w:val="000000"/>
          <w:kern w:val="1"/>
          <w:sz w:val="22"/>
          <w:szCs w:val="22"/>
          <w:lang w:val="sr-Cyrl-CS" w:eastAsia="ar-SA"/>
        </w:rPr>
        <w:t>Добављача</w:t>
      </w:r>
      <w:r w:rsidRPr="0012568C">
        <w:rPr>
          <w:color w:val="000000"/>
          <w:kern w:val="1"/>
          <w:sz w:val="22"/>
          <w:szCs w:val="22"/>
          <w:lang w:eastAsia="ar-SA"/>
        </w:rPr>
        <w:t>.</w:t>
      </w:r>
    </w:p>
    <w:p w:rsidR="004E4343" w:rsidRPr="0012568C" w:rsidRDefault="004E4343" w:rsidP="004E4343">
      <w:pPr>
        <w:suppressAutoHyphens/>
        <w:ind w:firstLine="2592"/>
        <w:rPr>
          <w:b/>
          <w:color w:val="000000"/>
          <w:kern w:val="1"/>
          <w:sz w:val="22"/>
          <w:szCs w:val="22"/>
          <w:lang w:val="sr-Cyrl-CS" w:eastAsia="ar-SA"/>
        </w:rPr>
      </w:pPr>
    </w:p>
    <w:p w:rsidR="004E4343" w:rsidRPr="0012568C" w:rsidRDefault="004E4343" w:rsidP="004E4343">
      <w:pPr>
        <w:suppressAutoHyphens/>
        <w:jc w:val="center"/>
        <w:rPr>
          <w:b/>
          <w:color w:val="000000"/>
          <w:kern w:val="1"/>
          <w:sz w:val="22"/>
          <w:szCs w:val="22"/>
          <w:lang w:val="sr-Cyrl-CS" w:eastAsia="ar-SA"/>
        </w:rPr>
      </w:pPr>
      <w:r w:rsidRPr="0012568C">
        <w:rPr>
          <w:b/>
          <w:color w:val="000000"/>
          <w:kern w:val="1"/>
          <w:sz w:val="22"/>
          <w:szCs w:val="22"/>
          <w:lang w:val="sr-Cyrl-CS" w:eastAsia="ar-SA"/>
        </w:rPr>
        <w:t>ТЕХНИЧКИ ПРЕГЛЕД, ПРИМОПРЕДАЈА И КОНАЧНИ ОБРАЧУН</w:t>
      </w:r>
    </w:p>
    <w:p w:rsidR="004E4343" w:rsidRPr="0012568C" w:rsidRDefault="004E4343" w:rsidP="004E4343">
      <w:pPr>
        <w:suppressAutoHyphens/>
        <w:ind w:firstLine="2592"/>
        <w:jc w:val="center"/>
        <w:rPr>
          <w:b/>
          <w:color w:val="000000"/>
          <w:kern w:val="1"/>
          <w:sz w:val="22"/>
          <w:szCs w:val="22"/>
          <w:lang w:val="sr-Cyrl-CS" w:eastAsia="ar-SA"/>
        </w:rPr>
      </w:pPr>
    </w:p>
    <w:p w:rsidR="004E4343" w:rsidRPr="0012568C" w:rsidRDefault="004E4343" w:rsidP="004E4343">
      <w:pPr>
        <w:suppressAutoHyphens/>
        <w:jc w:val="center"/>
        <w:rPr>
          <w:b/>
          <w:color w:val="000000"/>
          <w:kern w:val="1"/>
          <w:sz w:val="22"/>
          <w:szCs w:val="22"/>
          <w:lang w:val="sr-Cyrl-CS" w:eastAsia="ar-SA"/>
        </w:rPr>
      </w:pPr>
      <w:r w:rsidRPr="0012568C">
        <w:rPr>
          <w:b/>
          <w:color w:val="000000"/>
          <w:kern w:val="1"/>
          <w:sz w:val="22"/>
          <w:szCs w:val="22"/>
          <w:lang w:eastAsia="ar-SA"/>
        </w:rPr>
        <w:t xml:space="preserve">Члан </w:t>
      </w:r>
      <w:r w:rsidRPr="0012568C">
        <w:rPr>
          <w:b/>
          <w:color w:val="000000"/>
          <w:kern w:val="1"/>
          <w:sz w:val="22"/>
          <w:szCs w:val="22"/>
          <w:lang w:val="sr-Cyrl-CS" w:eastAsia="ar-SA"/>
        </w:rPr>
        <w:t>1</w:t>
      </w:r>
      <w:r w:rsidR="000C1F33">
        <w:rPr>
          <w:b/>
          <w:color w:val="000000"/>
          <w:kern w:val="1"/>
          <w:sz w:val="22"/>
          <w:szCs w:val="22"/>
          <w:lang w:val="sr-Cyrl-CS" w:eastAsia="ar-SA"/>
        </w:rPr>
        <w:t>9</w:t>
      </w:r>
      <w:r w:rsidRPr="0012568C">
        <w:rPr>
          <w:b/>
          <w:color w:val="000000"/>
          <w:kern w:val="1"/>
          <w:sz w:val="22"/>
          <w:szCs w:val="22"/>
          <w:lang w:val="sr-Cyrl-CS" w:eastAsia="ar-SA"/>
        </w:rPr>
        <w:t>.</w:t>
      </w:r>
    </w:p>
    <w:p w:rsidR="004E4343" w:rsidRPr="0012568C"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val="sr-Cyrl-CS" w:eastAsia="ar-SA"/>
        </w:rPr>
        <w:t>По завршетку посла Уговорне стране ће преко својих овлашћених представника извршити примопредају и коначни обрачун изведених радова.</w:t>
      </w:r>
    </w:p>
    <w:p w:rsidR="004E4343" w:rsidRPr="0012568C" w:rsidRDefault="004E4343" w:rsidP="004E4343">
      <w:pPr>
        <w:suppressAutoHyphens/>
        <w:ind w:firstLine="708"/>
        <w:jc w:val="both"/>
        <w:rPr>
          <w:b/>
          <w:color w:val="000000"/>
          <w:kern w:val="1"/>
          <w:sz w:val="22"/>
          <w:szCs w:val="22"/>
          <w:lang w:val="sr-Cyrl-CS" w:eastAsia="ar-SA"/>
        </w:rPr>
      </w:pPr>
      <w:r w:rsidRPr="0012568C">
        <w:rPr>
          <w:color w:val="000000"/>
          <w:kern w:val="1"/>
          <w:sz w:val="22"/>
          <w:szCs w:val="22"/>
          <w:lang w:val="sr-Cyrl-CS" w:eastAsia="ar-SA"/>
        </w:rPr>
        <w:t>Комисију за примопредају и коначни обрачун радова, решењем формира Наручилац, а у састав комисије улазе и лица која својим решењем именује Добављач.</w:t>
      </w:r>
    </w:p>
    <w:p w:rsidR="004E4343" w:rsidRPr="0012568C" w:rsidRDefault="004E4343" w:rsidP="004E4343">
      <w:pPr>
        <w:suppressAutoHyphens/>
        <w:jc w:val="center"/>
        <w:rPr>
          <w:b/>
          <w:color w:val="000000"/>
          <w:kern w:val="1"/>
          <w:sz w:val="22"/>
          <w:szCs w:val="22"/>
          <w:lang w:eastAsia="ar-SA"/>
        </w:rPr>
      </w:pPr>
    </w:p>
    <w:p w:rsidR="000C1F33" w:rsidRDefault="000C1F33" w:rsidP="000C1F33">
      <w:pPr>
        <w:pStyle w:val="NoSpacing"/>
        <w:jc w:val="both"/>
        <w:rPr>
          <w:b/>
          <w:sz w:val="24"/>
          <w:szCs w:val="24"/>
          <w:lang w:val="sr-Cyrl-CS" w:eastAsia="zh-SG"/>
        </w:rPr>
      </w:pPr>
      <w:r w:rsidRPr="00E37B4E">
        <w:rPr>
          <w:b/>
          <w:sz w:val="24"/>
          <w:szCs w:val="24"/>
          <w:lang w:eastAsia="zh-SG"/>
        </w:rPr>
        <w:t>РОК ТРАЈАЊА УГОВОРА</w:t>
      </w:r>
    </w:p>
    <w:p w:rsidR="000C1F33" w:rsidRPr="00E7653A" w:rsidRDefault="000C1F33" w:rsidP="000C1F33">
      <w:pPr>
        <w:pStyle w:val="NoSpacing"/>
        <w:jc w:val="both"/>
        <w:rPr>
          <w:b/>
          <w:sz w:val="24"/>
          <w:szCs w:val="24"/>
          <w:lang w:val="sr-Cyrl-CS" w:eastAsia="zh-SG"/>
        </w:rPr>
      </w:pPr>
    </w:p>
    <w:p w:rsidR="000C1F33" w:rsidRPr="00E37B4E" w:rsidRDefault="000C1F33" w:rsidP="000C1F33">
      <w:pPr>
        <w:pStyle w:val="NoSpacing"/>
        <w:jc w:val="center"/>
        <w:rPr>
          <w:sz w:val="24"/>
          <w:szCs w:val="24"/>
          <w:lang w:eastAsia="zh-SG"/>
        </w:rPr>
      </w:pPr>
      <w:r w:rsidRPr="00E37B4E">
        <w:rPr>
          <w:b/>
          <w:sz w:val="24"/>
          <w:szCs w:val="24"/>
          <w:lang w:eastAsia="zh-SG"/>
        </w:rPr>
        <w:t xml:space="preserve">Члан </w:t>
      </w:r>
      <w:r>
        <w:rPr>
          <w:b/>
          <w:sz w:val="24"/>
          <w:szCs w:val="24"/>
          <w:lang w:val="sr-Cyrl-CS" w:eastAsia="zh-SG"/>
        </w:rPr>
        <w:t>20</w:t>
      </w:r>
      <w:r w:rsidRPr="00E37B4E">
        <w:rPr>
          <w:b/>
          <w:sz w:val="24"/>
          <w:szCs w:val="24"/>
          <w:lang w:eastAsia="zh-SG"/>
        </w:rPr>
        <w:t>.</w:t>
      </w:r>
      <w:r w:rsidRPr="00E37B4E">
        <w:rPr>
          <w:sz w:val="24"/>
          <w:szCs w:val="24"/>
          <w:lang w:eastAsia="zh-SG"/>
        </w:rPr>
        <w:t xml:space="preserve"> </w:t>
      </w:r>
    </w:p>
    <w:p w:rsidR="000C1F33" w:rsidRPr="00A14356" w:rsidRDefault="000C1F33" w:rsidP="000C1F33">
      <w:pPr>
        <w:pStyle w:val="NoSpacing"/>
        <w:jc w:val="both"/>
        <w:rPr>
          <w:rFonts w:cs="Arial"/>
          <w:sz w:val="22"/>
          <w:szCs w:val="22"/>
        </w:rPr>
      </w:pPr>
      <w:r w:rsidRPr="00A14356">
        <w:rPr>
          <w:rFonts w:cs="Arial"/>
          <w:sz w:val="22"/>
          <w:szCs w:val="22"/>
          <w:lang w:val="sr-Cyrl-CS"/>
        </w:rPr>
        <w:t xml:space="preserve">           </w:t>
      </w:r>
      <w:r w:rsidRPr="00A14356">
        <w:rPr>
          <w:rFonts w:cs="Arial"/>
          <w:sz w:val="22"/>
          <w:szCs w:val="22"/>
        </w:rPr>
        <w:t xml:space="preserve">Уговор се закључује </w:t>
      </w:r>
      <w:r w:rsidRPr="00A14356">
        <w:rPr>
          <w:rFonts w:cs="Arial"/>
          <w:sz w:val="22"/>
          <w:szCs w:val="22"/>
          <w:lang w:val="sr-Cyrl-CS"/>
        </w:rPr>
        <w:t>до окончања уговорених обавеза, обе уговорне стране, уговор стиче правну важност од дана обостраног потписивања уговорних страна</w:t>
      </w:r>
      <w:r w:rsidRPr="00A14356">
        <w:rPr>
          <w:rFonts w:cs="Arial"/>
          <w:sz w:val="22"/>
          <w:szCs w:val="22"/>
        </w:rPr>
        <w:t>.</w:t>
      </w:r>
    </w:p>
    <w:p w:rsidR="000C1F33" w:rsidRPr="00A14356" w:rsidRDefault="000C1F33" w:rsidP="000C1F33">
      <w:pPr>
        <w:pStyle w:val="NoSpacing"/>
        <w:jc w:val="both"/>
        <w:rPr>
          <w:sz w:val="22"/>
          <w:szCs w:val="22"/>
          <w:lang w:val="sr-Cyrl-CS"/>
        </w:rPr>
      </w:pPr>
    </w:p>
    <w:p w:rsidR="000C1F33" w:rsidRPr="00A14356" w:rsidRDefault="000C1F33" w:rsidP="000C1F33">
      <w:pPr>
        <w:pStyle w:val="NoSpacing"/>
        <w:jc w:val="center"/>
        <w:rPr>
          <w:sz w:val="22"/>
          <w:szCs w:val="22"/>
          <w:lang w:val="sr-Cyrl-CS"/>
        </w:rPr>
      </w:pPr>
      <w:r w:rsidRPr="00A14356">
        <w:rPr>
          <w:b/>
          <w:sz w:val="22"/>
          <w:szCs w:val="22"/>
          <w:lang w:val="sr-Cyrl-CS"/>
        </w:rPr>
        <w:t>Члан 21</w:t>
      </w:r>
      <w:r w:rsidRPr="00A14356">
        <w:rPr>
          <w:sz w:val="22"/>
          <w:szCs w:val="22"/>
          <w:lang w:val="sr-Cyrl-CS"/>
        </w:rPr>
        <w:t>.</w:t>
      </w:r>
    </w:p>
    <w:p w:rsidR="000C1F33" w:rsidRPr="00A14356" w:rsidRDefault="000C1F33" w:rsidP="000C1F33">
      <w:pPr>
        <w:pStyle w:val="NoSpacing"/>
        <w:jc w:val="both"/>
        <w:rPr>
          <w:sz w:val="22"/>
          <w:szCs w:val="22"/>
          <w:lang w:val="sr-Latn-CS"/>
        </w:rPr>
      </w:pPr>
      <w:r w:rsidRPr="00A14356">
        <w:rPr>
          <w:sz w:val="22"/>
          <w:szCs w:val="22"/>
          <w:lang w:val="sr-Cyrl-CS"/>
        </w:rPr>
        <w:t xml:space="preserve">         </w:t>
      </w:r>
      <w:r w:rsidRPr="00A14356">
        <w:rPr>
          <w:sz w:val="22"/>
          <w:szCs w:val="22"/>
          <w:lang w:val="sr-Latn-CS"/>
        </w:rPr>
        <w:t>Овај Уговор</w:t>
      </w:r>
      <w:r w:rsidRPr="00A14356">
        <w:rPr>
          <w:sz w:val="22"/>
          <w:szCs w:val="22"/>
          <w:lang w:val="sr-Cyrl-CS"/>
        </w:rPr>
        <w:t xml:space="preserve"> може престати</w:t>
      </w:r>
      <w:r w:rsidRPr="00A14356">
        <w:rPr>
          <w:sz w:val="22"/>
          <w:szCs w:val="22"/>
          <w:lang w:val="sr-Latn-CS"/>
        </w:rPr>
        <w:t xml:space="preserve"> да важи и пре истека периода на који је закључен:</w:t>
      </w:r>
    </w:p>
    <w:p w:rsidR="000C1F33" w:rsidRPr="00A14356" w:rsidRDefault="000C1F33" w:rsidP="000C1F33">
      <w:pPr>
        <w:pStyle w:val="NoSpacing"/>
        <w:jc w:val="both"/>
        <w:rPr>
          <w:rFonts w:cs="Arial"/>
          <w:sz w:val="22"/>
          <w:szCs w:val="22"/>
          <w:lang w:val="sr-Latn-CS"/>
        </w:rPr>
      </w:pPr>
      <w:r w:rsidRPr="00A14356">
        <w:rPr>
          <w:rFonts w:cs="Arial"/>
          <w:sz w:val="22"/>
          <w:szCs w:val="22"/>
          <w:lang w:val="sr-Cyrl-CS"/>
        </w:rPr>
        <w:t>-</w:t>
      </w:r>
      <w:r w:rsidRPr="00A14356">
        <w:rPr>
          <w:rFonts w:cs="Arial"/>
          <w:sz w:val="22"/>
          <w:szCs w:val="22"/>
          <w:lang w:val="sr-Latn-CS"/>
        </w:rPr>
        <w:t>Споразумом уговорних страна у писменој форми и без отказног рока;</w:t>
      </w:r>
    </w:p>
    <w:p w:rsidR="000C1F33" w:rsidRPr="00A14356" w:rsidRDefault="000C1F33" w:rsidP="000C1F33">
      <w:pPr>
        <w:pStyle w:val="NoSpacing"/>
        <w:jc w:val="both"/>
        <w:rPr>
          <w:rFonts w:cs="Arial"/>
          <w:sz w:val="22"/>
          <w:szCs w:val="22"/>
          <w:lang w:val="sr-Latn-CS"/>
        </w:rPr>
      </w:pPr>
      <w:r w:rsidRPr="00A14356">
        <w:rPr>
          <w:rFonts w:cs="Arial"/>
          <w:sz w:val="22"/>
          <w:szCs w:val="22"/>
          <w:lang w:val="sr-Cyrl-CS"/>
        </w:rPr>
        <w:t>-</w:t>
      </w:r>
      <w:r w:rsidRPr="00A14356">
        <w:rPr>
          <w:rFonts w:cs="Arial"/>
          <w:sz w:val="22"/>
          <w:szCs w:val="22"/>
          <w:lang w:val="sr-Latn-CS"/>
        </w:rPr>
        <w:t xml:space="preserve">Једностраним раскидом од стране Наручиоца, уколико </w:t>
      </w:r>
      <w:r w:rsidRPr="00A14356">
        <w:rPr>
          <w:rFonts w:cs="Arial"/>
          <w:sz w:val="22"/>
          <w:szCs w:val="22"/>
          <w:lang w:val="sr-Cyrl-CS"/>
        </w:rPr>
        <w:t xml:space="preserve">Добављач, </w:t>
      </w:r>
      <w:r w:rsidRPr="00A14356">
        <w:rPr>
          <w:rFonts w:cs="Arial"/>
          <w:sz w:val="22"/>
          <w:szCs w:val="22"/>
          <w:lang w:val="sr-Latn-CS"/>
        </w:rPr>
        <w:t xml:space="preserve"> делимично или у потпуности не извршава своје уговорне обавезе</w:t>
      </w:r>
      <w:r w:rsidRPr="00A14356">
        <w:rPr>
          <w:rFonts w:cs="Arial"/>
          <w:sz w:val="22"/>
          <w:szCs w:val="22"/>
          <w:lang w:val="sr-Cyrl-CS"/>
        </w:rPr>
        <w:t>, започети радови нису стандардног квалитета</w:t>
      </w:r>
      <w:r w:rsidRPr="00A14356">
        <w:rPr>
          <w:rFonts w:cs="Arial"/>
          <w:sz w:val="22"/>
          <w:szCs w:val="22"/>
          <w:lang w:val="sr-Latn-CS"/>
        </w:rPr>
        <w:t>, или их извршава са закашњењем, са отказним роком од 7 дана од дана пријем</w:t>
      </w:r>
      <w:r w:rsidRPr="00A14356">
        <w:rPr>
          <w:rFonts w:cs="Arial"/>
          <w:sz w:val="22"/>
          <w:szCs w:val="22"/>
          <w:lang w:val="sr-Cyrl-CS"/>
        </w:rPr>
        <w:t>а</w:t>
      </w:r>
      <w:r w:rsidRPr="00A14356">
        <w:rPr>
          <w:rFonts w:cs="Arial"/>
          <w:sz w:val="22"/>
          <w:szCs w:val="22"/>
          <w:lang w:val="sr-Latn-CS"/>
        </w:rPr>
        <w:t xml:space="preserve"> обавештења о једностраном раскиду; </w:t>
      </w:r>
    </w:p>
    <w:p w:rsidR="000C1F33" w:rsidRPr="00A14356" w:rsidRDefault="000C1F33" w:rsidP="000C1F33">
      <w:pPr>
        <w:pStyle w:val="NoSpacing"/>
        <w:jc w:val="both"/>
        <w:rPr>
          <w:rFonts w:cs="Arial"/>
          <w:sz w:val="22"/>
          <w:szCs w:val="22"/>
          <w:lang w:val="sr-Latn-CS"/>
        </w:rPr>
      </w:pPr>
      <w:r w:rsidRPr="00A14356">
        <w:rPr>
          <w:rFonts w:cs="Arial"/>
          <w:sz w:val="22"/>
          <w:szCs w:val="22"/>
          <w:lang w:val="sr-Cyrl-CS"/>
        </w:rPr>
        <w:t>-</w:t>
      </w:r>
      <w:r w:rsidRPr="00A14356">
        <w:rPr>
          <w:rFonts w:cs="Arial"/>
          <w:sz w:val="22"/>
          <w:szCs w:val="22"/>
          <w:lang w:val="sr-Latn-CS"/>
        </w:rPr>
        <w:t xml:space="preserve">Једностраним раскидом од стране </w:t>
      </w:r>
      <w:r w:rsidRPr="00A14356">
        <w:rPr>
          <w:rFonts w:cs="Arial"/>
          <w:sz w:val="22"/>
          <w:szCs w:val="22"/>
          <w:lang w:val="sr-Cyrl-CS"/>
        </w:rPr>
        <w:t>Добављача</w:t>
      </w:r>
      <w:r w:rsidRPr="00A14356">
        <w:rPr>
          <w:rFonts w:cs="Arial"/>
          <w:sz w:val="22"/>
          <w:szCs w:val="22"/>
          <w:lang w:val="sr-Latn-CS"/>
        </w:rPr>
        <w:t>, уколико Наручилац не испуњава своје уговорне обавезе, са отказним роком од 7 дана од дана пријем</w:t>
      </w:r>
      <w:r w:rsidRPr="00A14356">
        <w:rPr>
          <w:rFonts w:cs="Arial"/>
          <w:sz w:val="22"/>
          <w:szCs w:val="22"/>
          <w:lang w:val="sr-Cyrl-CS"/>
        </w:rPr>
        <w:t>а</w:t>
      </w:r>
      <w:r w:rsidRPr="00A14356">
        <w:rPr>
          <w:rFonts w:cs="Arial"/>
          <w:sz w:val="22"/>
          <w:szCs w:val="22"/>
          <w:lang w:val="sr-Latn-CS"/>
        </w:rPr>
        <w:t xml:space="preserve"> обавештења о једностраном раскиду; </w:t>
      </w:r>
    </w:p>
    <w:p w:rsidR="000C1F33" w:rsidRPr="00A14356" w:rsidRDefault="000C1F33" w:rsidP="000C1F33">
      <w:pPr>
        <w:pStyle w:val="NoSpacing"/>
        <w:jc w:val="both"/>
        <w:rPr>
          <w:rFonts w:cs="Arial"/>
          <w:sz w:val="22"/>
          <w:szCs w:val="22"/>
          <w:lang w:val="sr-Cyrl-CS"/>
        </w:rPr>
      </w:pPr>
      <w:r w:rsidRPr="00A14356">
        <w:rPr>
          <w:rFonts w:cs="Arial"/>
          <w:sz w:val="22"/>
          <w:szCs w:val="22"/>
          <w:lang w:val="sr-Cyrl-CS"/>
        </w:rPr>
        <w:t>-</w:t>
      </w:r>
      <w:r w:rsidRPr="00A14356">
        <w:rPr>
          <w:rFonts w:cs="Arial"/>
          <w:sz w:val="22"/>
          <w:szCs w:val="22"/>
          <w:lang w:val="sr-Latn-CS"/>
        </w:rPr>
        <w:t xml:space="preserve">Једностраним раскидом од стране Наручиоца, у случају престанка потребе Наручиоца за </w:t>
      </w:r>
      <w:r w:rsidRPr="00A14356">
        <w:rPr>
          <w:rFonts w:cs="Arial"/>
          <w:sz w:val="22"/>
          <w:szCs w:val="22"/>
          <w:lang w:val="sr-Cyrl-CS"/>
        </w:rPr>
        <w:t>предметним радовима</w:t>
      </w:r>
      <w:r w:rsidRPr="00A14356">
        <w:rPr>
          <w:rFonts w:cs="Arial"/>
          <w:sz w:val="22"/>
          <w:szCs w:val="22"/>
          <w:lang w:val="sr-Latn-CS"/>
        </w:rPr>
        <w:t>, у ком случају уговор престаје да важи даном пријема о</w:t>
      </w:r>
      <w:r w:rsidR="003B43C8">
        <w:rPr>
          <w:rFonts w:cs="Arial"/>
          <w:sz w:val="22"/>
          <w:szCs w:val="22"/>
          <w:lang w:val="sr-Latn-CS"/>
        </w:rPr>
        <w:t xml:space="preserve">бавештења о престанку потребе , </w:t>
      </w:r>
      <w:r w:rsidRPr="00A14356">
        <w:rPr>
          <w:rFonts w:cs="Arial"/>
          <w:sz w:val="22"/>
          <w:szCs w:val="22"/>
          <w:lang w:val="sr-Latn-CS"/>
        </w:rPr>
        <w:t xml:space="preserve">без </w:t>
      </w:r>
      <w:r w:rsidRPr="00A14356">
        <w:rPr>
          <w:rFonts w:cs="Arial"/>
          <w:sz w:val="22"/>
          <w:szCs w:val="22"/>
          <w:lang w:val="sr-Latn-CS"/>
        </w:rPr>
        <w:lastRenderedPageBreak/>
        <w:t xml:space="preserve">обавезе Наручиоца да </w:t>
      </w:r>
      <w:r w:rsidRPr="00A14356">
        <w:rPr>
          <w:rFonts w:cs="Arial"/>
          <w:sz w:val="22"/>
          <w:szCs w:val="22"/>
          <w:lang w:val="sr-Cyrl-CS"/>
        </w:rPr>
        <w:t>Добављачу</w:t>
      </w:r>
      <w:r w:rsidRPr="00A14356">
        <w:rPr>
          <w:rFonts w:cs="Arial"/>
          <w:sz w:val="22"/>
          <w:szCs w:val="22"/>
          <w:lang w:val="sr-Latn-CS"/>
        </w:rPr>
        <w:t xml:space="preserve"> на</w:t>
      </w:r>
      <w:r w:rsidRPr="00A14356">
        <w:rPr>
          <w:rFonts w:cs="Arial"/>
          <w:sz w:val="22"/>
          <w:szCs w:val="22"/>
          <w:lang w:val="sr-Cyrl-CS"/>
        </w:rPr>
        <w:t>до</w:t>
      </w:r>
      <w:r w:rsidRPr="00A14356">
        <w:rPr>
          <w:rFonts w:cs="Arial"/>
          <w:sz w:val="22"/>
          <w:szCs w:val="22"/>
          <w:lang w:val="sr-Latn-CS"/>
        </w:rPr>
        <w:t>кнади евентуалну штету коју би услед тога претрпео и трошкове које је имао у вези са закључењем овог Уговора</w:t>
      </w:r>
    </w:p>
    <w:p w:rsidR="000C1F33" w:rsidRPr="00A14356" w:rsidRDefault="000C1F33" w:rsidP="000C1F33">
      <w:pPr>
        <w:pStyle w:val="NoSpacing"/>
        <w:jc w:val="both"/>
        <w:rPr>
          <w:rFonts w:cs="Arial"/>
          <w:sz w:val="22"/>
          <w:szCs w:val="22"/>
          <w:lang w:val="sr-Cyrl-CS"/>
        </w:rPr>
      </w:pPr>
      <w:r w:rsidRPr="00A14356">
        <w:rPr>
          <w:rFonts w:cs="Arial"/>
          <w:sz w:val="22"/>
          <w:szCs w:val="22"/>
          <w:lang w:val="sr-Cyrl-CS"/>
        </w:rPr>
        <w:t>-Услед недостатка новчаних средстава за предметну набавку</w:t>
      </w:r>
    </w:p>
    <w:p w:rsidR="000C1F33" w:rsidRPr="00A14356" w:rsidRDefault="000C1F33" w:rsidP="000C1F33">
      <w:pPr>
        <w:pStyle w:val="NoSpacing"/>
        <w:jc w:val="both"/>
        <w:rPr>
          <w:rFonts w:cs="Arial"/>
          <w:sz w:val="22"/>
          <w:szCs w:val="22"/>
          <w:lang w:val="sr-Latn-CS"/>
        </w:rPr>
      </w:pPr>
      <w:r w:rsidRPr="00A14356">
        <w:rPr>
          <w:rFonts w:cs="Arial"/>
          <w:sz w:val="22"/>
          <w:szCs w:val="22"/>
          <w:lang w:val="sr-Cyrl-CS"/>
        </w:rPr>
        <w:t>-</w:t>
      </w:r>
      <w:r w:rsidRPr="00A14356">
        <w:rPr>
          <w:rFonts w:cs="Arial"/>
          <w:sz w:val="22"/>
          <w:szCs w:val="22"/>
          <w:lang w:val="sr-Latn-CS"/>
        </w:rPr>
        <w:t>У другим случ</w:t>
      </w:r>
      <w:r w:rsidRPr="00A14356">
        <w:rPr>
          <w:rFonts w:cs="Arial"/>
          <w:sz w:val="22"/>
          <w:szCs w:val="22"/>
          <w:lang w:val="sr-Cyrl-CS"/>
        </w:rPr>
        <w:t>а</w:t>
      </w:r>
      <w:r w:rsidRPr="00A14356">
        <w:rPr>
          <w:rFonts w:cs="Arial"/>
          <w:sz w:val="22"/>
          <w:szCs w:val="22"/>
          <w:lang w:val="sr-Latn-CS"/>
        </w:rPr>
        <w:t>јевима предвиђеним Законом и овим Уговором.</w:t>
      </w:r>
    </w:p>
    <w:p w:rsidR="000C1F33" w:rsidRPr="00A14356" w:rsidRDefault="000C1F33" w:rsidP="000C1F33">
      <w:pPr>
        <w:pStyle w:val="NoSpacing"/>
        <w:jc w:val="both"/>
        <w:rPr>
          <w:sz w:val="22"/>
          <w:szCs w:val="22"/>
          <w:lang w:val="sr-Cyrl-CS" w:eastAsia="zh-SG"/>
        </w:rPr>
      </w:pPr>
      <w:r w:rsidRPr="00A14356">
        <w:rPr>
          <w:sz w:val="22"/>
          <w:szCs w:val="22"/>
          <w:lang w:val="sr-Cyrl-CS" w:eastAsia="zh-SG"/>
        </w:rPr>
        <w:t xml:space="preserve">         </w:t>
      </w:r>
      <w:r w:rsidRPr="00A14356">
        <w:rPr>
          <w:sz w:val="22"/>
          <w:szCs w:val="22"/>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A14356">
        <w:rPr>
          <w:sz w:val="22"/>
          <w:szCs w:val="22"/>
          <w:lang w:val="sr-Cyrl-CS" w:eastAsia="zh-SG"/>
        </w:rPr>
        <w:t>.</w:t>
      </w:r>
    </w:p>
    <w:p w:rsidR="000C1F33" w:rsidRDefault="000C1F33" w:rsidP="004E4343">
      <w:pPr>
        <w:suppressAutoHyphens/>
        <w:jc w:val="center"/>
        <w:rPr>
          <w:b/>
          <w:color w:val="000000"/>
          <w:kern w:val="1"/>
          <w:sz w:val="22"/>
          <w:szCs w:val="22"/>
          <w:lang w:val="sr-Cyrl-CS" w:eastAsia="ar-SA"/>
        </w:rPr>
      </w:pPr>
    </w:p>
    <w:p w:rsidR="004E4343" w:rsidRPr="0012568C" w:rsidRDefault="004E4343" w:rsidP="004E4343">
      <w:pPr>
        <w:suppressAutoHyphens/>
        <w:ind w:firstLine="2592"/>
        <w:jc w:val="center"/>
        <w:rPr>
          <w:b/>
          <w:color w:val="000000"/>
          <w:kern w:val="1"/>
          <w:sz w:val="22"/>
          <w:szCs w:val="22"/>
          <w:lang w:val="sr-Cyrl-CS" w:eastAsia="ar-SA"/>
        </w:rPr>
      </w:pPr>
    </w:p>
    <w:p w:rsidR="004E4343" w:rsidRPr="0012568C" w:rsidRDefault="004E4343" w:rsidP="004E4343">
      <w:pPr>
        <w:suppressAutoHyphens/>
        <w:ind w:firstLine="708"/>
        <w:rPr>
          <w:b/>
          <w:color w:val="000000"/>
          <w:kern w:val="1"/>
          <w:sz w:val="22"/>
          <w:szCs w:val="22"/>
          <w:lang w:eastAsia="ar-SA"/>
        </w:rPr>
      </w:pPr>
      <w:r w:rsidRPr="0012568C">
        <w:rPr>
          <w:b/>
          <w:color w:val="000000"/>
          <w:kern w:val="1"/>
          <w:sz w:val="22"/>
          <w:szCs w:val="22"/>
          <w:lang w:val="sr-Cyrl-CS" w:eastAsia="ar-SA"/>
        </w:rPr>
        <w:t>ЗАВРШНЕ ОДРЕДБЕ</w:t>
      </w:r>
    </w:p>
    <w:p w:rsidR="004E4343" w:rsidRPr="0012568C" w:rsidRDefault="004E4343" w:rsidP="004E4343">
      <w:pPr>
        <w:suppressAutoHyphens/>
        <w:jc w:val="center"/>
        <w:rPr>
          <w:b/>
          <w:color w:val="000000"/>
          <w:kern w:val="1"/>
          <w:sz w:val="22"/>
          <w:szCs w:val="22"/>
          <w:lang w:val="sr-Cyrl-CS" w:eastAsia="ar-SA"/>
        </w:rPr>
      </w:pPr>
      <w:r w:rsidRPr="0012568C">
        <w:rPr>
          <w:b/>
          <w:color w:val="000000"/>
          <w:kern w:val="1"/>
          <w:sz w:val="22"/>
          <w:szCs w:val="22"/>
          <w:lang w:eastAsia="ar-SA"/>
        </w:rPr>
        <w:t>Члан 2</w:t>
      </w:r>
      <w:r w:rsidR="000C1F33">
        <w:rPr>
          <w:b/>
          <w:color w:val="000000"/>
          <w:kern w:val="1"/>
          <w:sz w:val="22"/>
          <w:szCs w:val="22"/>
          <w:lang w:val="sr-Cyrl-CS" w:eastAsia="ar-SA"/>
        </w:rPr>
        <w:t>2</w:t>
      </w:r>
      <w:r w:rsidRPr="0012568C">
        <w:rPr>
          <w:b/>
          <w:color w:val="000000"/>
          <w:kern w:val="1"/>
          <w:sz w:val="22"/>
          <w:szCs w:val="22"/>
          <w:lang w:val="sr-Cyrl-CS" w:eastAsia="ar-SA"/>
        </w:rPr>
        <w:t>.</w:t>
      </w:r>
    </w:p>
    <w:p w:rsidR="004E4343" w:rsidRDefault="004E4343" w:rsidP="004E4343">
      <w:pPr>
        <w:suppressAutoHyphens/>
        <w:ind w:firstLine="708"/>
        <w:jc w:val="both"/>
        <w:rPr>
          <w:color w:val="000000"/>
          <w:kern w:val="1"/>
          <w:sz w:val="22"/>
          <w:szCs w:val="22"/>
          <w:lang w:val="sr-Cyrl-CS" w:eastAsia="ar-SA"/>
        </w:rPr>
      </w:pPr>
      <w:r w:rsidRPr="0012568C">
        <w:rPr>
          <w:color w:val="000000"/>
          <w:kern w:val="1"/>
          <w:sz w:val="22"/>
          <w:szCs w:val="22"/>
          <w:lang w:eastAsia="ar-SA"/>
        </w:rPr>
        <w:t xml:space="preserve">На питања која нису регулисана овим </w:t>
      </w:r>
      <w:r w:rsidRPr="0012568C">
        <w:rPr>
          <w:color w:val="000000"/>
          <w:kern w:val="1"/>
          <w:sz w:val="22"/>
          <w:szCs w:val="22"/>
          <w:lang w:val="sr-Cyrl-CS" w:eastAsia="ar-SA"/>
        </w:rPr>
        <w:t>У</w:t>
      </w:r>
      <w:r w:rsidRPr="0012568C">
        <w:rPr>
          <w:color w:val="000000"/>
          <w:kern w:val="1"/>
          <w:sz w:val="22"/>
          <w:szCs w:val="22"/>
          <w:lang w:eastAsia="ar-SA"/>
        </w:rPr>
        <w:t xml:space="preserve">говором примењиваће се одредбе Закона о планирању и </w:t>
      </w:r>
      <w:r w:rsidRPr="0012568C">
        <w:rPr>
          <w:color w:val="000000"/>
          <w:kern w:val="1"/>
          <w:sz w:val="22"/>
          <w:szCs w:val="22"/>
          <w:lang w:val="sr-Cyrl-CS" w:eastAsia="ar-SA"/>
        </w:rPr>
        <w:t>изградњи</w:t>
      </w:r>
      <w:r w:rsidRPr="0012568C">
        <w:rPr>
          <w:color w:val="000000"/>
          <w:kern w:val="1"/>
          <w:sz w:val="22"/>
          <w:szCs w:val="22"/>
          <w:lang w:eastAsia="ar-SA"/>
        </w:rPr>
        <w:t xml:space="preserve">, Закона о облигационим односима и  Посебне узансе о грађењу, </w:t>
      </w:r>
      <w:r w:rsidRPr="0012568C">
        <w:rPr>
          <w:color w:val="000000"/>
          <w:kern w:val="1"/>
          <w:sz w:val="22"/>
          <w:szCs w:val="22"/>
          <w:lang w:val="sr-Cyrl-CS" w:eastAsia="ar-SA"/>
        </w:rPr>
        <w:t>Закона о безбедности и здрављу на раду, Уредбе о безбедности и здрављу на раду на привременим или покретним градилиштима, Правилника о начину и поступку вршења стручног надзора у току грађења, Правилника о садржини и начину вођења књиге инспекције и грађевинског дневника, Правилника о заштити на раду при извођењу грађевинских радова и осталих позитивно правних прописа</w:t>
      </w:r>
      <w:r w:rsidRPr="0012568C">
        <w:rPr>
          <w:color w:val="000000"/>
          <w:kern w:val="1"/>
          <w:sz w:val="22"/>
          <w:szCs w:val="22"/>
          <w:lang w:eastAsia="ar-SA"/>
        </w:rPr>
        <w:t>.</w:t>
      </w:r>
    </w:p>
    <w:p w:rsidR="0070534A" w:rsidRDefault="0070534A" w:rsidP="004E4343">
      <w:pPr>
        <w:suppressAutoHyphens/>
        <w:ind w:firstLine="708"/>
        <w:jc w:val="both"/>
        <w:rPr>
          <w:color w:val="000000"/>
          <w:kern w:val="1"/>
          <w:sz w:val="22"/>
          <w:szCs w:val="22"/>
          <w:lang w:val="sr-Cyrl-CS" w:eastAsia="ar-SA"/>
        </w:rPr>
      </w:pPr>
    </w:p>
    <w:p w:rsidR="004E4343" w:rsidRPr="0012568C" w:rsidRDefault="004E4343" w:rsidP="004E4343">
      <w:pPr>
        <w:suppressAutoHyphens/>
        <w:jc w:val="center"/>
        <w:rPr>
          <w:b/>
          <w:color w:val="000000"/>
          <w:kern w:val="1"/>
          <w:sz w:val="22"/>
          <w:szCs w:val="22"/>
          <w:lang w:val="sr-Cyrl-CS" w:eastAsia="ar-SA"/>
        </w:rPr>
      </w:pPr>
      <w:r w:rsidRPr="000C1F33">
        <w:rPr>
          <w:b/>
          <w:color w:val="000000"/>
          <w:kern w:val="1"/>
          <w:sz w:val="22"/>
          <w:szCs w:val="22"/>
          <w:lang w:eastAsia="ar-SA"/>
        </w:rPr>
        <w:t>Члан 2</w:t>
      </w:r>
      <w:r w:rsidR="000C1F33">
        <w:rPr>
          <w:b/>
          <w:color w:val="000000"/>
          <w:kern w:val="1"/>
          <w:sz w:val="22"/>
          <w:szCs w:val="22"/>
          <w:lang w:val="sr-Cyrl-CS" w:eastAsia="ar-SA"/>
        </w:rPr>
        <w:t>3</w:t>
      </w:r>
      <w:r w:rsidRPr="000C1F33">
        <w:rPr>
          <w:b/>
          <w:color w:val="000000"/>
          <w:kern w:val="1"/>
          <w:sz w:val="22"/>
          <w:szCs w:val="22"/>
          <w:lang w:val="sr-Cyrl-CS" w:eastAsia="ar-SA"/>
        </w:rPr>
        <w:t>.</w:t>
      </w:r>
    </w:p>
    <w:p w:rsidR="004E4343" w:rsidRPr="0012568C" w:rsidRDefault="004E4343" w:rsidP="004E4343">
      <w:pPr>
        <w:suppressAutoHyphens/>
        <w:ind w:firstLine="708"/>
        <w:jc w:val="both"/>
        <w:rPr>
          <w:color w:val="000000"/>
          <w:kern w:val="1"/>
          <w:sz w:val="22"/>
          <w:szCs w:val="22"/>
          <w:lang w:eastAsia="ar-SA"/>
        </w:rPr>
      </w:pPr>
      <w:r w:rsidRPr="0012568C">
        <w:rPr>
          <w:color w:val="000000"/>
          <w:kern w:val="1"/>
          <w:sz w:val="22"/>
          <w:szCs w:val="22"/>
          <w:lang w:eastAsia="ar-SA"/>
        </w:rPr>
        <w:t xml:space="preserve">Евентуалне спорове из овог </w:t>
      </w:r>
      <w:r w:rsidRPr="0012568C">
        <w:rPr>
          <w:color w:val="000000"/>
          <w:kern w:val="1"/>
          <w:sz w:val="22"/>
          <w:szCs w:val="22"/>
          <w:lang w:val="sr-Cyrl-CS" w:eastAsia="ar-SA"/>
        </w:rPr>
        <w:t>У</w:t>
      </w:r>
      <w:r w:rsidRPr="0012568C">
        <w:rPr>
          <w:color w:val="000000"/>
          <w:kern w:val="1"/>
          <w:sz w:val="22"/>
          <w:szCs w:val="22"/>
          <w:lang w:eastAsia="ar-SA"/>
        </w:rPr>
        <w:t>говора, уговорне стране решаваће споразумно, а спорове које не буду могле решити споразумно, решаваће Привредни суд</w:t>
      </w:r>
      <w:r w:rsidRPr="0012568C">
        <w:rPr>
          <w:color w:val="000000"/>
          <w:kern w:val="1"/>
          <w:sz w:val="22"/>
          <w:szCs w:val="22"/>
          <w:lang w:val="sr-Cyrl-CS" w:eastAsia="ar-SA"/>
        </w:rPr>
        <w:t xml:space="preserve"> у Пожаревцу</w:t>
      </w:r>
      <w:r w:rsidRPr="0012568C">
        <w:rPr>
          <w:color w:val="000000"/>
          <w:kern w:val="1"/>
          <w:sz w:val="22"/>
          <w:szCs w:val="22"/>
          <w:lang w:eastAsia="ar-SA"/>
        </w:rPr>
        <w:t>.</w:t>
      </w:r>
    </w:p>
    <w:p w:rsidR="004E4343" w:rsidRPr="0012568C" w:rsidRDefault="004E4343" w:rsidP="004E4343">
      <w:pPr>
        <w:suppressAutoHyphens/>
        <w:ind w:firstLine="2592"/>
        <w:jc w:val="center"/>
        <w:rPr>
          <w:color w:val="000000"/>
          <w:kern w:val="1"/>
          <w:sz w:val="22"/>
          <w:szCs w:val="22"/>
          <w:lang w:eastAsia="ar-SA"/>
        </w:rPr>
      </w:pPr>
    </w:p>
    <w:p w:rsidR="004E4343" w:rsidRPr="0012568C" w:rsidRDefault="004E4343" w:rsidP="004E4343">
      <w:pPr>
        <w:suppressAutoHyphens/>
        <w:jc w:val="center"/>
        <w:rPr>
          <w:b/>
          <w:color w:val="000000"/>
          <w:kern w:val="1"/>
          <w:sz w:val="22"/>
          <w:szCs w:val="22"/>
          <w:lang w:val="sr-Cyrl-CS" w:eastAsia="ar-SA"/>
        </w:rPr>
      </w:pPr>
      <w:r w:rsidRPr="0012568C">
        <w:rPr>
          <w:b/>
          <w:color w:val="000000"/>
          <w:kern w:val="1"/>
          <w:sz w:val="22"/>
          <w:szCs w:val="22"/>
          <w:lang w:eastAsia="ar-SA"/>
        </w:rPr>
        <w:t>Члан 2</w:t>
      </w:r>
      <w:r w:rsidR="000C1F33">
        <w:rPr>
          <w:b/>
          <w:color w:val="000000"/>
          <w:kern w:val="1"/>
          <w:sz w:val="22"/>
          <w:szCs w:val="22"/>
          <w:lang w:val="sr-Cyrl-CS" w:eastAsia="ar-SA"/>
        </w:rPr>
        <w:t>4</w:t>
      </w:r>
      <w:r w:rsidRPr="0012568C">
        <w:rPr>
          <w:b/>
          <w:color w:val="000000"/>
          <w:kern w:val="1"/>
          <w:sz w:val="22"/>
          <w:szCs w:val="22"/>
          <w:lang w:val="sr-Cyrl-CS" w:eastAsia="ar-SA"/>
        </w:rPr>
        <w:t>.</w:t>
      </w:r>
    </w:p>
    <w:p w:rsidR="000C1F33" w:rsidRPr="000C1F33" w:rsidRDefault="000C1F33" w:rsidP="000C1F33">
      <w:pPr>
        <w:autoSpaceDE w:val="0"/>
        <w:autoSpaceDN w:val="0"/>
        <w:adjustRightInd w:val="0"/>
        <w:ind w:firstLine="720"/>
        <w:jc w:val="both"/>
        <w:rPr>
          <w:sz w:val="22"/>
          <w:szCs w:val="22"/>
          <w:lang w:val="ru-RU"/>
        </w:rPr>
      </w:pPr>
      <w:r w:rsidRPr="000C1F33">
        <w:rPr>
          <w:bCs/>
          <w:sz w:val="22"/>
          <w:szCs w:val="22"/>
          <w:lang w:val="sr-Cyrl-CS"/>
        </w:rPr>
        <w:t xml:space="preserve">Овај уговор је сачињен у </w:t>
      </w:r>
      <w:r>
        <w:rPr>
          <w:bCs/>
          <w:sz w:val="22"/>
          <w:szCs w:val="22"/>
          <w:lang w:val="sr-Cyrl-CS"/>
        </w:rPr>
        <w:t>6</w:t>
      </w:r>
      <w:r w:rsidRPr="000C1F33">
        <w:rPr>
          <w:bCs/>
          <w:sz w:val="22"/>
          <w:szCs w:val="22"/>
          <w:lang w:val="sr-Cyrl-CS"/>
        </w:rPr>
        <w:t xml:space="preserve"> (</w:t>
      </w:r>
      <w:r>
        <w:rPr>
          <w:bCs/>
          <w:sz w:val="22"/>
          <w:szCs w:val="22"/>
          <w:lang w:val="sr-Cyrl-CS"/>
        </w:rPr>
        <w:t>шест</w:t>
      </w:r>
      <w:r w:rsidRPr="000C1F33">
        <w:rPr>
          <w:bCs/>
          <w:sz w:val="22"/>
          <w:szCs w:val="22"/>
          <w:lang w:val="sr-Cyrl-CS"/>
        </w:rPr>
        <w:t>) истоветн</w:t>
      </w:r>
      <w:r>
        <w:rPr>
          <w:bCs/>
          <w:sz w:val="22"/>
          <w:szCs w:val="22"/>
          <w:lang w:val="sr-Cyrl-CS"/>
        </w:rPr>
        <w:t>их</w:t>
      </w:r>
      <w:r w:rsidRPr="000C1F33">
        <w:rPr>
          <w:bCs/>
          <w:sz w:val="22"/>
          <w:szCs w:val="22"/>
          <w:lang w:val="sr-Cyrl-CS"/>
        </w:rPr>
        <w:t xml:space="preserve"> примерка, по </w:t>
      </w:r>
      <w:r>
        <w:rPr>
          <w:bCs/>
          <w:sz w:val="22"/>
          <w:szCs w:val="22"/>
          <w:lang w:val="sr-Cyrl-CS"/>
        </w:rPr>
        <w:t>3</w:t>
      </w:r>
      <w:r w:rsidRPr="000C1F33">
        <w:rPr>
          <w:bCs/>
          <w:sz w:val="22"/>
          <w:szCs w:val="22"/>
          <w:lang w:val="sr-Cyrl-CS"/>
        </w:rPr>
        <w:t xml:space="preserve"> (</w:t>
      </w:r>
      <w:r>
        <w:rPr>
          <w:bCs/>
          <w:sz w:val="22"/>
          <w:szCs w:val="22"/>
          <w:lang w:val="sr-Cyrl-CS"/>
        </w:rPr>
        <w:t>три</w:t>
      </w:r>
      <w:r w:rsidRPr="000C1F33">
        <w:rPr>
          <w:bCs/>
          <w:sz w:val="22"/>
          <w:szCs w:val="22"/>
          <w:lang w:val="sr-Cyrl-CS"/>
        </w:rPr>
        <w:t>) за обе уговорне стране.</w:t>
      </w:r>
    </w:p>
    <w:p w:rsidR="000C1F33" w:rsidRPr="000C1F33" w:rsidRDefault="000C1F33" w:rsidP="000C1F33">
      <w:pPr>
        <w:autoSpaceDE w:val="0"/>
        <w:autoSpaceDN w:val="0"/>
        <w:adjustRightInd w:val="0"/>
        <w:ind w:firstLine="720"/>
        <w:jc w:val="both"/>
        <w:rPr>
          <w:bCs/>
          <w:sz w:val="22"/>
          <w:szCs w:val="22"/>
          <w:lang w:val="sr-Cyrl-CS"/>
        </w:rPr>
      </w:pPr>
      <w:r w:rsidRPr="000C1F33">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C1F33" w:rsidRPr="000C1F33" w:rsidRDefault="000C1F33" w:rsidP="000C1F33">
      <w:pPr>
        <w:pStyle w:val="NoSpacing"/>
        <w:jc w:val="both"/>
        <w:rPr>
          <w:b/>
          <w:sz w:val="22"/>
          <w:szCs w:val="22"/>
          <w:lang w:val="sr-Cyrl-CS"/>
        </w:rPr>
      </w:pPr>
      <w:r w:rsidRPr="000C1F33">
        <w:rPr>
          <w:sz w:val="22"/>
          <w:szCs w:val="22"/>
          <w:lang w:val="sr-Cyrl-CS"/>
        </w:rPr>
        <w:t xml:space="preserve">            </w:t>
      </w:r>
      <w:r w:rsidRPr="000C1F33">
        <w:rPr>
          <w:sz w:val="22"/>
          <w:szCs w:val="22"/>
        </w:rPr>
        <w:t>Сваки уредно потписан и оверен примерак уговора представља оригинал и производи једнако правно дејство</w:t>
      </w:r>
      <w:r w:rsidRPr="000C1F33">
        <w:rPr>
          <w:sz w:val="22"/>
          <w:szCs w:val="22"/>
          <w:lang w:val="sr-Cyrl-CS"/>
        </w:rPr>
        <w:t>.</w:t>
      </w:r>
    </w:p>
    <w:p w:rsidR="004E4343" w:rsidRDefault="004E4343" w:rsidP="004E4343">
      <w:pPr>
        <w:suppressAutoHyphens/>
        <w:ind w:firstLine="2592"/>
        <w:jc w:val="both"/>
        <w:rPr>
          <w:b/>
          <w:color w:val="000000"/>
          <w:kern w:val="1"/>
          <w:sz w:val="22"/>
          <w:szCs w:val="22"/>
          <w:lang w:val="sr-Latn-CS" w:eastAsia="ar-SA"/>
        </w:rPr>
      </w:pPr>
    </w:p>
    <w:p w:rsidR="00494F98" w:rsidRPr="00494F98" w:rsidRDefault="00494F98" w:rsidP="004E4343">
      <w:pPr>
        <w:suppressAutoHyphens/>
        <w:ind w:firstLine="2592"/>
        <w:jc w:val="both"/>
        <w:rPr>
          <w:b/>
          <w:color w:val="000000"/>
          <w:kern w:val="1"/>
          <w:sz w:val="22"/>
          <w:szCs w:val="22"/>
          <w:lang w:val="sr-Latn-CS" w:eastAsia="ar-SA"/>
        </w:rPr>
      </w:pPr>
    </w:p>
    <w:p w:rsidR="004E4343" w:rsidRPr="0012568C" w:rsidRDefault="004E4343" w:rsidP="004E4343">
      <w:pPr>
        <w:suppressAutoHyphens/>
        <w:jc w:val="both"/>
        <w:rPr>
          <w:b/>
          <w:color w:val="000000"/>
          <w:kern w:val="1"/>
          <w:sz w:val="22"/>
          <w:szCs w:val="22"/>
          <w:lang w:val="sr-Cyrl-CS" w:eastAsia="ar-SA"/>
        </w:rPr>
      </w:pPr>
      <w:r w:rsidRPr="0012568C">
        <w:rPr>
          <w:b/>
          <w:color w:val="000000"/>
          <w:kern w:val="1"/>
          <w:sz w:val="22"/>
          <w:szCs w:val="22"/>
          <w:lang w:val="sr-Cyrl-CS" w:eastAsia="ar-SA"/>
        </w:rPr>
        <w:t xml:space="preserve">                     </w:t>
      </w:r>
      <w:r w:rsidR="00CB58EF">
        <w:rPr>
          <w:b/>
          <w:color w:val="000000"/>
          <w:kern w:val="1"/>
          <w:sz w:val="22"/>
          <w:szCs w:val="22"/>
          <w:lang w:val="sr-Cyrl-CS" w:eastAsia="ar-SA"/>
        </w:rPr>
        <w:t xml:space="preserve">     </w:t>
      </w:r>
      <w:r w:rsidRPr="0012568C">
        <w:rPr>
          <w:b/>
          <w:color w:val="000000"/>
          <w:kern w:val="1"/>
          <w:sz w:val="22"/>
          <w:szCs w:val="22"/>
          <w:lang w:val="sr-Cyrl-CS" w:eastAsia="ar-SA"/>
        </w:rPr>
        <w:t xml:space="preserve">  НАРУЧИЛАЦ</w:t>
      </w:r>
      <w:r w:rsidRPr="0012568C">
        <w:rPr>
          <w:b/>
          <w:color w:val="000000"/>
          <w:kern w:val="1"/>
          <w:sz w:val="22"/>
          <w:szCs w:val="22"/>
          <w:lang w:eastAsia="ar-SA"/>
        </w:rPr>
        <w:tab/>
      </w:r>
      <w:r w:rsidRPr="0012568C">
        <w:rPr>
          <w:b/>
          <w:color w:val="000000"/>
          <w:kern w:val="1"/>
          <w:sz w:val="22"/>
          <w:szCs w:val="22"/>
          <w:lang w:eastAsia="ar-SA"/>
        </w:rPr>
        <w:tab/>
      </w:r>
      <w:r w:rsidRPr="0012568C">
        <w:rPr>
          <w:b/>
          <w:color w:val="000000"/>
          <w:kern w:val="1"/>
          <w:sz w:val="22"/>
          <w:szCs w:val="22"/>
          <w:lang w:eastAsia="ar-SA"/>
        </w:rPr>
        <w:tab/>
      </w:r>
      <w:r w:rsidRPr="0012568C">
        <w:rPr>
          <w:b/>
          <w:color w:val="000000"/>
          <w:kern w:val="1"/>
          <w:sz w:val="22"/>
          <w:szCs w:val="22"/>
          <w:lang w:eastAsia="ar-SA"/>
        </w:rPr>
        <w:tab/>
      </w:r>
      <w:r w:rsidRPr="0012568C">
        <w:rPr>
          <w:b/>
          <w:color w:val="000000"/>
          <w:kern w:val="1"/>
          <w:sz w:val="22"/>
          <w:szCs w:val="22"/>
          <w:lang w:val="sr-Cyrl-CS" w:eastAsia="ar-SA"/>
        </w:rPr>
        <w:tab/>
        <w:t xml:space="preserve">              ДОБАВЉАЧ</w:t>
      </w:r>
    </w:p>
    <w:p w:rsidR="004E4343" w:rsidRPr="0012568C" w:rsidRDefault="004E4343" w:rsidP="004E4343">
      <w:pPr>
        <w:suppressAutoHyphens/>
        <w:ind w:firstLine="2592"/>
        <w:rPr>
          <w:color w:val="000000"/>
          <w:kern w:val="1"/>
          <w:sz w:val="22"/>
          <w:szCs w:val="22"/>
          <w:lang w:val="sr-Cyrl-CS" w:eastAsia="ar-SA"/>
        </w:rPr>
      </w:pPr>
    </w:p>
    <w:p w:rsidR="004E4343" w:rsidRPr="0012568C" w:rsidRDefault="00CB58EF" w:rsidP="004E4343">
      <w:pPr>
        <w:suppressAutoHyphens/>
        <w:rPr>
          <w:color w:val="000000"/>
          <w:kern w:val="1"/>
          <w:sz w:val="22"/>
          <w:szCs w:val="22"/>
          <w:lang w:val="sr-Cyrl-CS" w:eastAsia="ar-SA"/>
        </w:rPr>
      </w:pPr>
      <w:r>
        <w:rPr>
          <w:color w:val="000000"/>
          <w:kern w:val="1"/>
          <w:sz w:val="22"/>
          <w:szCs w:val="22"/>
          <w:lang w:val="sr-Cyrl-CS" w:eastAsia="ar-SA"/>
        </w:rPr>
        <w:t xml:space="preserve">                  </w:t>
      </w:r>
      <w:r w:rsidR="004E4343" w:rsidRPr="0012568C">
        <w:rPr>
          <w:color w:val="000000"/>
          <w:kern w:val="1"/>
          <w:sz w:val="22"/>
          <w:szCs w:val="22"/>
          <w:lang w:val="sr-Cyrl-CS" w:eastAsia="ar-SA"/>
        </w:rPr>
        <w:t>__________________________</w:t>
      </w:r>
      <w:r w:rsidR="004E4343" w:rsidRPr="0012568C">
        <w:rPr>
          <w:color w:val="000000"/>
          <w:kern w:val="1"/>
          <w:sz w:val="22"/>
          <w:szCs w:val="22"/>
          <w:lang w:val="sr-Cyrl-CS" w:eastAsia="ar-SA"/>
        </w:rPr>
        <w:tab/>
      </w:r>
      <w:r w:rsidR="004E4343" w:rsidRPr="0012568C">
        <w:rPr>
          <w:color w:val="000000"/>
          <w:kern w:val="1"/>
          <w:sz w:val="22"/>
          <w:szCs w:val="22"/>
          <w:lang w:val="sr-Cyrl-CS" w:eastAsia="ar-SA"/>
        </w:rPr>
        <w:tab/>
      </w:r>
      <w:r w:rsidR="004E4343" w:rsidRPr="0012568C">
        <w:rPr>
          <w:color w:val="000000"/>
          <w:kern w:val="1"/>
          <w:sz w:val="22"/>
          <w:szCs w:val="22"/>
          <w:lang w:val="sr-Cyrl-CS" w:eastAsia="ar-SA"/>
        </w:rPr>
        <w:tab/>
        <w:t xml:space="preserve">        ____________________________</w:t>
      </w: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Cyrl-CS"/>
        </w:rPr>
      </w:pPr>
    </w:p>
    <w:p w:rsidR="000C1F33" w:rsidRDefault="000C1F33" w:rsidP="008A218F">
      <w:pPr>
        <w:jc w:val="center"/>
        <w:rPr>
          <w:b/>
          <w:bCs/>
          <w:i/>
          <w:iCs/>
          <w:sz w:val="28"/>
          <w:szCs w:val="28"/>
          <w:lang w:val="sr-Latn-CS"/>
        </w:rPr>
      </w:pPr>
    </w:p>
    <w:p w:rsidR="00740845" w:rsidRDefault="00740845" w:rsidP="008A218F">
      <w:pPr>
        <w:jc w:val="center"/>
        <w:rPr>
          <w:b/>
          <w:bCs/>
          <w:i/>
          <w:iCs/>
          <w:sz w:val="28"/>
          <w:szCs w:val="28"/>
          <w:lang w:val="sr-Cyrl-CS"/>
        </w:rPr>
      </w:pPr>
    </w:p>
    <w:p w:rsidR="003B3169" w:rsidRDefault="008A218F" w:rsidP="008A218F">
      <w:pPr>
        <w:jc w:val="center"/>
        <w:rPr>
          <w:sz w:val="22"/>
          <w:szCs w:val="22"/>
          <w:lang w:val="sr-Cyrl-CS"/>
        </w:rPr>
      </w:pPr>
      <w:r>
        <w:rPr>
          <w:b/>
          <w:bCs/>
          <w:i/>
          <w:iCs/>
          <w:sz w:val="28"/>
          <w:szCs w:val="28"/>
        </w:rPr>
        <w:t>X</w:t>
      </w:r>
      <w:r>
        <w:rPr>
          <w:b/>
          <w:bCs/>
          <w:i/>
          <w:iCs/>
          <w:sz w:val="28"/>
          <w:szCs w:val="28"/>
          <w:lang w:val="sr-Cyrl-CS"/>
        </w:rPr>
        <w:t xml:space="preserve"> </w:t>
      </w:r>
      <w:r>
        <w:rPr>
          <w:b/>
          <w:bCs/>
          <w:i/>
          <w:iCs/>
          <w:sz w:val="28"/>
          <w:szCs w:val="28"/>
        </w:rPr>
        <w:t>ОБРАЗАЦ ТРОШКОВА ПРИПРЕМЕ ПОНУДЕ</w:t>
      </w:r>
    </w:p>
    <w:p w:rsidR="003B3169" w:rsidRDefault="003B3169" w:rsidP="00382EBD">
      <w:pPr>
        <w:rPr>
          <w:sz w:val="22"/>
          <w:szCs w:val="22"/>
          <w:lang w:val="sr-Cyrl-CS"/>
        </w:rPr>
      </w:pPr>
    </w:p>
    <w:p w:rsidR="003B3169" w:rsidRDefault="003B3169" w:rsidP="00382EBD">
      <w:pPr>
        <w:rPr>
          <w:sz w:val="22"/>
          <w:szCs w:val="22"/>
          <w:lang w:val="sr-Cyrl-CS"/>
        </w:rPr>
      </w:pPr>
    </w:p>
    <w:p w:rsidR="008A218F" w:rsidRPr="008A218F" w:rsidRDefault="008A218F" w:rsidP="008A218F">
      <w:pPr>
        <w:pStyle w:val="Default"/>
        <w:jc w:val="both"/>
        <w:rPr>
          <w:rFonts w:ascii="Times New Roman" w:hAnsi="Times New Roman" w:cs="Times New Roman"/>
          <w:lang w:val="sr-Cyrl-CS"/>
        </w:rPr>
      </w:pPr>
      <w:r w:rsidRPr="008A218F">
        <w:rPr>
          <w:rFonts w:ascii="Times New Roman" w:hAnsi="Times New Roman" w:cs="Times New Roman"/>
        </w:rPr>
        <w:t>У складу са чланом 88. став 1.Закона, понуђач__________________________</w:t>
      </w:r>
      <w:r w:rsidRPr="008A218F">
        <w:rPr>
          <w:rFonts w:ascii="Times New Roman" w:hAnsi="Times New Roman" w:cs="Times New Roman"/>
          <w:i/>
          <w:iCs/>
        </w:rPr>
        <w:t xml:space="preserve">[навести назив понуђача], </w:t>
      </w:r>
      <w:r w:rsidRPr="008A218F">
        <w:rPr>
          <w:rFonts w:ascii="Times New Roman" w:hAnsi="Times New Roman" w:cs="Times New Roman"/>
        </w:rPr>
        <w:t>доставља укупан износ и структуру трошкова припремања понуде, како следи у табели:</w:t>
      </w:r>
    </w:p>
    <w:p w:rsidR="008A218F" w:rsidRDefault="008A218F" w:rsidP="008A218F">
      <w:pPr>
        <w:pStyle w:val="Default"/>
        <w:rPr>
          <w:sz w:val="23"/>
          <w:szCs w:val="23"/>
          <w:lang w:val="sr-Cyrl-CS"/>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1"/>
        <w:gridCol w:w="3556"/>
      </w:tblGrid>
      <w:tr w:rsidR="008A218F" w:rsidTr="008A218F">
        <w:trPr>
          <w:trHeight w:val="204"/>
        </w:trPr>
        <w:tc>
          <w:tcPr>
            <w:tcW w:w="6361" w:type="dxa"/>
          </w:tcPr>
          <w:p w:rsidR="008A218F" w:rsidRDefault="008A218F" w:rsidP="008A218F">
            <w:pPr>
              <w:pStyle w:val="Default"/>
              <w:ind w:left="-22"/>
              <w:jc w:val="center"/>
              <w:rPr>
                <w:sz w:val="23"/>
                <w:szCs w:val="23"/>
                <w:lang w:val="sr-Cyrl-CS"/>
              </w:rPr>
            </w:pPr>
            <w:r>
              <w:rPr>
                <w:b/>
                <w:bCs/>
                <w:i/>
                <w:iCs/>
                <w:sz w:val="23"/>
                <w:szCs w:val="23"/>
              </w:rPr>
              <w:t>ВРСТА ТРОШКА</w:t>
            </w:r>
          </w:p>
        </w:tc>
        <w:tc>
          <w:tcPr>
            <w:tcW w:w="3556" w:type="dxa"/>
          </w:tcPr>
          <w:p w:rsidR="008A218F" w:rsidRDefault="008A218F" w:rsidP="008A218F">
            <w:pPr>
              <w:pStyle w:val="Default"/>
              <w:jc w:val="center"/>
              <w:rPr>
                <w:sz w:val="23"/>
                <w:szCs w:val="23"/>
                <w:lang w:val="sr-Cyrl-CS"/>
              </w:rPr>
            </w:pPr>
            <w:r>
              <w:rPr>
                <w:b/>
                <w:bCs/>
                <w:i/>
                <w:iCs/>
                <w:sz w:val="23"/>
                <w:szCs w:val="23"/>
              </w:rPr>
              <w:t>ИЗНОС ТРОШКА У РСД</w:t>
            </w:r>
          </w:p>
        </w:tc>
      </w:tr>
      <w:tr w:rsidR="008A218F" w:rsidTr="008A218F">
        <w:trPr>
          <w:trHeight w:val="212"/>
        </w:trPr>
        <w:tc>
          <w:tcPr>
            <w:tcW w:w="6361" w:type="dxa"/>
          </w:tcPr>
          <w:p w:rsidR="008A218F" w:rsidRDefault="008A218F" w:rsidP="008A218F">
            <w:pPr>
              <w:pStyle w:val="Default"/>
              <w:ind w:left="-22"/>
              <w:rPr>
                <w:sz w:val="23"/>
                <w:szCs w:val="23"/>
                <w:lang w:val="sr-Cyrl-CS"/>
              </w:rPr>
            </w:pPr>
          </w:p>
        </w:tc>
        <w:tc>
          <w:tcPr>
            <w:tcW w:w="3556" w:type="dxa"/>
          </w:tcPr>
          <w:p w:rsidR="008A218F" w:rsidRDefault="008A218F" w:rsidP="008A218F">
            <w:pPr>
              <w:pStyle w:val="Default"/>
              <w:rPr>
                <w:sz w:val="23"/>
                <w:szCs w:val="23"/>
                <w:lang w:val="sr-Cyrl-CS"/>
              </w:rPr>
            </w:pPr>
          </w:p>
        </w:tc>
      </w:tr>
      <w:tr w:rsidR="008A218F" w:rsidTr="008A218F">
        <w:trPr>
          <w:trHeight w:val="351"/>
        </w:trPr>
        <w:tc>
          <w:tcPr>
            <w:tcW w:w="6361" w:type="dxa"/>
          </w:tcPr>
          <w:p w:rsidR="008A218F" w:rsidRDefault="008A218F" w:rsidP="008A218F">
            <w:pPr>
              <w:pStyle w:val="Default"/>
              <w:ind w:left="-22"/>
              <w:rPr>
                <w:sz w:val="23"/>
                <w:szCs w:val="23"/>
                <w:lang w:val="sr-Cyrl-CS"/>
              </w:rPr>
            </w:pPr>
          </w:p>
        </w:tc>
        <w:tc>
          <w:tcPr>
            <w:tcW w:w="3556" w:type="dxa"/>
          </w:tcPr>
          <w:p w:rsidR="008A218F" w:rsidRDefault="008A218F" w:rsidP="008A218F">
            <w:pPr>
              <w:pStyle w:val="Default"/>
              <w:rPr>
                <w:sz w:val="23"/>
                <w:szCs w:val="23"/>
                <w:lang w:val="sr-Cyrl-CS"/>
              </w:rPr>
            </w:pPr>
          </w:p>
        </w:tc>
      </w:tr>
      <w:tr w:rsidR="008A218F" w:rsidTr="008A218F">
        <w:trPr>
          <w:trHeight w:val="351"/>
        </w:trPr>
        <w:tc>
          <w:tcPr>
            <w:tcW w:w="6361" w:type="dxa"/>
          </w:tcPr>
          <w:p w:rsidR="008A218F" w:rsidRDefault="008A218F" w:rsidP="008A218F">
            <w:pPr>
              <w:pStyle w:val="Default"/>
              <w:ind w:left="-22"/>
              <w:rPr>
                <w:sz w:val="23"/>
                <w:szCs w:val="23"/>
                <w:lang w:val="sr-Cyrl-CS"/>
              </w:rPr>
            </w:pPr>
          </w:p>
        </w:tc>
        <w:tc>
          <w:tcPr>
            <w:tcW w:w="3556" w:type="dxa"/>
          </w:tcPr>
          <w:p w:rsidR="008A218F" w:rsidRDefault="008A218F" w:rsidP="008A218F">
            <w:pPr>
              <w:pStyle w:val="Default"/>
              <w:rPr>
                <w:sz w:val="23"/>
                <w:szCs w:val="23"/>
                <w:lang w:val="sr-Cyrl-CS"/>
              </w:rPr>
            </w:pPr>
          </w:p>
        </w:tc>
      </w:tr>
      <w:tr w:rsidR="008A218F" w:rsidTr="008A218F">
        <w:trPr>
          <w:trHeight w:val="351"/>
        </w:trPr>
        <w:tc>
          <w:tcPr>
            <w:tcW w:w="6361" w:type="dxa"/>
          </w:tcPr>
          <w:p w:rsidR="008A218F" w:rsidRDefault="008A218F" w:rsidP="008A218F">
            <w:pPr>
              <w:pStyle w:val="Default"/>
              <w:ind w:left="-22"/>
              <w:rPr>
                <w:sz w:val="23"/>
                <w:szCs w:val="23"/>
                <w:lang w:val="sr-Cyrl-CS"/>
              </w:rPr>
            </w:pPr>
          </w:p>
        </w:tc>
        <w:tc>
          <w:tcPr>
            <w:tcW w:w="3556" w:type="dxa"/>
          </w:tcPr>
          <w:p w:rsidR="008A218F" w:rsidRDefault="008A218F" w:rsidP="008A218F">
            <w:pPr>
              <w:pStyle w:val="Default"/>
              <w:rPr>
                <w:sz w:val="23"/>
                <w:szCs w:val="23"/>
                <w:lang w:val="sr-Cyrl-CS"/>
              </w:rPr>
            </w:pPr>
          </w:p>
        </w:tc>
      </w:tr>
      <w:tr w:rsidR="008A218F" w:rsidTr="008A218F">
        <w:trPr>
          <w:trHeight w:val="351"/>
        </w:trPr>
        <w:tc>
          <w:tcPr>
            <w:tcW w:w="6361" w:type="dxa"/>
          </w:tcPr>
          <w:p w:rsidR="008A218F" w:rsidRDefault="008A218F" w:rsidP="008A218F">
            <w:pPr>
              <w:pStyle w:val="Default"/>
              <w:ind w:left="-22"/>
              <w:rPr>
                <w:sz w:val="23"/>
                <w:szCs w:val="23"/>
                <w:lang w:val="sr-Cyrl-CS"/>
              </w:rPr>
            </w:pPr>
          </w:p>
        </w:tc>
        <w:tc>
          <w:tcPr>
            <w:tcW w:w="3556" w:type="dxa"/>
          </w:tcPr>
          <w:p w:rsidR="008A218F" w:rsidRDefault="008A218F" w:rsidP="008A218F">
            <w:pPr>
              <w:pStyle w:val="Default"/>
              <w:rPr>
                <w:sz w:val="23"/>
                <w:szCs w:val="23"/>
                <w:lang w:val="sr-Cyrl-CS"/>
              </w:rPr>
            </w:pPr>
          </w:p>
        </w:tc>
      </w:tr>
      <w:tr w:rsidR="008A218F" w:rsidTr="008A218F">
        <w:trPr>
          <w:trHeight w:val="351"/>
        </w:trPr>
        <w:tc>
          <w:tcPr>
            <w:tcW w:w="6361" w:type="dxa"/>
          </w:tcPr>
          <w:p w:rsidR="008A218F" w:rsidRDefault="008A218F" w:rsidP="008A218F">
            <w:pPr>
              <w:pStyle w:val="Default"/>
              <w:ind w:left="-22"/>
              <w:rPr>
                <w:sz w:val="23"/>
                <w:szCs w:val="23"/>
                <w:lang w:val="sr-Cyrl-CS"/>
              </w:rPr>
            </w:pPr>
          </w:p>
        </w:tc>
        <w:tc>
          <w:tcPr>
            <w:tcW w:w="3556" w:type="dxa"/>
          </w:tcPr>
          <w:p w:rsidR="008A218F" w:rsidRDefault="008A218F" w:rsidP="008A218F">
            <w:pPr>
              <w:pStyle w:val="Default"/>
              <w:rPr>
                <w:sz w:val="23"/>
                <w:szCs w:val="23"/>
                <w:lang w:val="sr-Cyrl-CS"/>
              </w:rPr>
            </w:pPr>
          </w:p>
        </w:tc>
      </w:tr>
      <w:tr w:rsidR="008A218F" w:rsidTr="008A218F">
        <w:trPr>
          <w:trHeight w:val="351"/>
        </w:trPr>
        <w:tc>
          <w:tcPr>
            <w:tcW w:w="6361" w:type="dxa"/>
          </w:tcPr>
          <w:p w:rsidR="008A218F" w:rsidRDefault="008A218F" w:rsidP="008A218F">
            <w:pPr>
              <w:pStyle w:val="Default"/>
              <w:ind w:left="-22"/>
              <w:rPr>
                <w:sz w:val="23"/>
                <w:szCs w:val="23"/>
                <w:lang w:val="sr-Cyrl-CS"/>
              </w:rPr>
            </w:pPr>
          </w:p>
        </w:tc>
        <w:tc>
          <w:tcPr>
            <w:tcW w:w="3556" w:type="dxa"/>
          </w:tcPr>
          <w:p w:rsidR="008A218F" w:rsidRDefault="008A218F" w:rsidP="008A218F">
            <w:pPr>
              <w:pStyle w:val="Default"/>
              <w:rPr>
                <w:sz w:val="23"/>
                <w:szCs w:val="23"/>
                <w:lang w:val="sr-Cyrl-CS"/>
              </w:rPr>
            </w:pPr>
          </w:p>
        </w:tc>
      </w:tr>
      <w:tr w:rsidR="008A218F" w:rsidTr="008A218F">
        <w:trPr>
          <w:trHeight w:val="351"/>
        </w:trPr>
        <w:tc>
          <w:tcPr>
            <w:tcW w:w="6361" w:type="dxa"/>
          </w:tcPr>
          <w:p w:rsidR="008A218F" w:rsidRDefault="008A218F" w:rsidP="008A218F">
            <w:pPr>
              <w:pStyle w:val="Default"/>
              <w:ind w:left="-22"/>
              <w:rPr>
                <w:sz w:val="23"/>
                <w:szCs w:val="23"/>
                <w:lang w:val="sr-Cyrl-CS"/>
              </w:rPr>
            </w:pPr>
            <w:r>
              <w:rPr>
                <w:b/>
                <w:bCs/>
                <w:i/>
                <w:iCs/>
                <w:sz w:val="23"/>
                <w:szCs w:val="23"/>
              </w:rPr>
              <w:t>УКУПАН ИЗНОС ТРОШКОВА ПРИПРЕМАЊА ПОНУДЕ</w:t>
            </w:r>
          </w:p>
        </w:tc>
        <w:tc>
          <w:tcPr>
            <w:tcW w:w="3556" w:type="dxa"/>
          </w:tcPr>
          <w:p w:rsidR="008A218F" w:rsidRDefault="008A218F" w:rsidP="008A218F">
            <w:pPr>
              <w:pStyle w:val="Default"/>
              <w:rPr>
                <w:sz w:val="23"/>
                <w:szCs w:val="23"/>
                <w:lang w:val="sr-Cyrl-CS"/>
              </w:rPr>
            </w:pPr>
          </w:p>
        </w:tc>
      </w:tr>
    </w:tbl>
    <w:p w:rsidR="008A218F" w:rsidRDefault="008A218F" w:rsidP="008A218F">
      <w:pPr>
        <w:pStyle w:val="Default"/>
        <w:rPr>
          <w:sz w:val="23"/>
          <w:szCs w:val="23"/>
          <w:lang w:val="sr-Cyrl-CS"/>
        </w:rPr>
      </w:pPr>
    </w:p>
    <w:p w:rsidR="00292BFA" w:rsidRDefault="00292BFA" w:rsidP="008A218F">
      <w:pPr>
        <w:pStyle w:val="Default"/>
        <w:rPr>
          <w:sz w:val="23"/>
          <w:szCs w:val="23"/>
          <w:lang w:val="sr-Cyrl-CS"/>
        </w:rPr>
      </w:pPr>
    </w:p>
    <w:p w:rsidR="008A218F" w:rsidRPr="008A218F" w:rsidRDefault="008A218F" w:rsidP="008A218F">
      <w:pPr>
        <w:pStyle w:val="Default"/>
        <w:jc w:val="both"/>
        <w:rPr>
          <w:rFonts w:ascii="Times New Roman" w:hAnsi="Times New Roman" w:cs="Times New Roman"/>
        </w:rPr>
      </w:pPr>
      <w:r w:rsidRPr="008A218F">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8A218F" w:rsidRDefault="008A218F" w:rsidP="008A218F">
      <w:pPr>
        <w:pStyle w:val="Default"/>
        <w:jc w:val="both"/>
        <w:rPr>
          <w:rFonts w:ascii="Times New Roman" w:hAnsi="Times New Roman" w:cs="Times New Roman"/>
          <w:lang w:val="sr-Cyrl-CS"/>
        </w:rPr>
      </w:pPr>
      <w:r w:rsidRPr="008A218F">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w:t>
      </w:r>
      <w:r w:rsidR="00A65485">
        <w:rPr>
          <w:rFonts w:ascii="Times New Roman" w:hAnsi="Times New Roman" w:cs="Times New Roman"/>
          <w:lang w:val="sr-Cyrl-CS"/>
        </w:rPr>
        <w:t xml:space="preserve"> </w:t>
      </w:r>
      <w:r w:rsidRPr="008A218F">
        <w:rPr>
          <w:rFonts w:ascii="Times New Roman" w:hAnsi="Times New Roman" w:cs="Times New Roman"/>
        </w:rPr>
        <w:t>спецификацијама наручиоца и трошкове прибављања средства обезбеђења, под условом да је понуђач тражио накнаду тих трошкова у својој понуди.</w:t>
      </w:r>
    </w:p>
    <w:p w:rsidR="008A218F" w:rsidRDefault="008A218F" w:rsidP="008A218F">
      <w:pPr>
        <w:pStyle w:val="Default"/>
        <w:jc w:val="both"/>
        <w:rPr>
          <w:rFonts w:ascii="Times New Roman" w:hAnsi="Times New Roman" w:cs="Times New Roman"/>
          <w:lang w:val="sr-Cyrl-CS"/>
        </w:rPr>
      </w:pPr>
    </w:p>
    <w:p w:rsidR="008A218F" w:rsidRPr="008A218F" w:rsidRDefault="008A218F" w:rsidP="008A218F">
      <w:pPr>
        <w:pStyle w:val="Default"/>
        <w:jc w:val="both"/>
        <w:rPr>
          <w:rFonts w:ascii="Times New Roman" w:hAnsi="Times New Roman" w:cs="Times New Roman"/>
          <w:lang w:val="sr-Cyrl-CS"/>
        </w:rPr>
      </w:pPr>
    </w:p>
    <w:p w:rsidR="008A218F" w:rsidRDefault="008A218F" w:rsidP="008A218F">
      <w:pPr>
        <w:pStyle w:val="Default"/>
        <w:rPr>
          <w:rFonts w:ascii="Times New Roman" w:hAnsi="Times New Roman" w:cs="Times New Roman"/>
          <w:i/>
          <w:iCs/>
          <w:lang w:val="sr-Cyrl-CS"/>
        </w:rPr>
      </w:pPr>
      <w:r w:rsidRPr="008A218F">
        <w:rPr>
          <w:rFonts w:ascii="Times New Roman" w:hAnsi="Times New Roman" w:cs="Times New Roman"/>
          <w:b/>
          <w:bCs/>
          <w:i/>
          <w:iCs/>
        </w:rPr>
        <w:t xml:space="preserve">Напомена: </w:t>
      </w:r>
      <w:r w:rsidRPr="008A218F">
        <w:rPr>
          <w:rFonts w:ascii="Times New Roman" w:hAnsi="Times New Roman" w:cs="Times New Roman"/>
          <w:i/>
          <w:iCs/>
        </w:rPr>
        <w:t>достављање овог обрасца није обавезно</w:t>
      </w:r>
    </w:p>
    <w:p w:rsidR="008A218F" w:rsidRDefault="008A218F" w:rsidP="008A218F">
      <w:pPr>
        <w:pStyle w:val="Default"/>
        <w:rPr>
          <w:rFonts w:ascii="Times New Roman" w:hAnsi="Times New Roman" w:cs="Times New Roman"/>
          <w:i/>
          <w:iCs/>
          <w:lang w:val="sr-Cyrl-CS"/>
        </w:rPr>
      </w:pPr>
    </w:p>
    <w:p w:rsidR="008A218F" w:rsidRDefault="008A218F" w:rsidP="008A218F">
      <w:pPr>
        <w:pStyle w:val="Default"/>
        <w:rPr>
          <w:rFonts w:ascii="Times New Roman" w:hAnsi="Times New Roman" w:cs="Times New Roman"/>
          <w:i/>
          <w:iCs/>
          <w:lang w:val="sr-Cyrl-CS"/>
        </w:rPr>
      </w:pPr>
    </w:p>
    <w:p w:rsidR="008A218F" w:rsidRDefault="008A218F" w:rsidP="008A218F">
      <w:pPr>
        <w:pStyle w:val="Default"/>
        <w:rPr>
          <w:rFonts w:ascii="Times New Roman" w:hAnsi="Times New Roman" w:cs="Times New Roman"/>
          <w:i/>
          <w:iCs/>
          <w:lang w:val="sr-Cyrl-CS"/>
        </w:rPr>
      </w:pPr>
    </w:p>
    <w:p w:rsidR="008A218F" w:rsidRDefault="008A218F" w:rsidP="008A218F">
      <w:pPr>
        <w:pStyle w:val="Default"/>
        <w:rPr>
          <w:rFonts w:ascii="Times New Roman" w:hAnsi="Times New Roman" w:cs="Times New Roman"/>
          <w:i/>
          <w:iCs/>
          <w:lang w:val="sr-Cyrl-CS"/>
        </w:rPr>
      </w:pPr>
      <w:r>
        <w:rPr>
          <w:rFonts w:ascii="Times New Roman" w:hAnsi="Times New Roman" w:cs="Times New Roman"/>
          <w:i/>
          <w:iCs/>
          <w:lang w:val="sr-Cyrl-CS"/>
        </w:rPr>
        <w:t xml:space="preserve">            Датум:                                                       М.П.                                       Потпис понуђача</w:t>
      </w:r>
    </w:p>
    <w:p w:rsidR="008A218F" w:rsidRDefault="008A218F" w:rsidP="008A218F">
      <w:pPr>
        <w:pStyle w:val="Default"/>
        <w:rPr>
          <w:rFonts w:ascii="Times New Roman" w:hAnsi="Times New Roman" w:cs="Times New Roman"/>
          <w:i/>
          <w:iCs/>
          <w:lang w:val="sr-Cyrl-CS"/>
        </w:rPr>
      </w:pPr>
    </w:p>
    <w:p w:rsidR="008A218F" w:rsidRPr="008A218F" w:rsidRDefault="008A218F" w:rsidP="008A218F">
      <w:pPr>
        <w:pStyle w:val="Default"/>
        <w:rPr>
          <w:rFonts w:ascii="Times New Roman" w:hAnsi="Times New Roman" w:cs="Times New Roman"/>
          <w:i/>
          <w:iCs/>
          <w:lang w:val="sr-Cyrl-CS"/>
        </w:rPr>
      </w:pPr>
      <w:r>
        <w:rPr>
          <w:rFonts w:ascii="Times New Roman" w:hAnsi="Times New Roman" w:cs="Times New Roman"/>
          <w:i/>
          <w:iCs/>
          <w:lang w:val="sr-Cyrl-CS"/>
        </w:rPr>
        <w:t>___________________                                                                                   _____________________</w:t>
      </w:r>
    </w:p>
    <w:p w:rsidR="008A218F" w:rsidRPr="008A218F" w:rsidRDefault="008A218F" w:rsidP="008A218F">
      <w:pPr>
        <w:pStyle w:val="Default"/>
        <w:rPr>
          <w:sz w:val="23"/>
          <w:szCs w:val="23"/>
          <w:lang w:val="sr-Cyrl-CS"/>
        </w:rPr>
      </w:pPr>
    </w:p>
    <w:p w:rsidR="008A218F" w:rsidRDefault="008A218F" w:rsidP="008A218F">
      <w:pPr>
        <w:pStyle w:val="Default"/>
        <w:rPr>
          <w:sz w:val="23"/>
          <w:szCs w:val="23"/>
          <w:lang w:val="sr-Cyrl-CS"/>
        </w:rPr>
      </w:pPr>
    </w:p>
    <w:p w:rsidR="008A218F" w:rsidRDefault="008A218F" w:rsidP="008A218F">
      <w:pPr>
        <w:pStyle w:val="Default"/>
        <w:rPr>
          <w:sz w:val="23"/>
          <w:szCs w:val="23"/>
          <w:lang w:val="sr-Cyrl-CS"/>
        </w:rPr>
      </w:pPr>
    </w:p>
    <w:p w:rsidR="008A218F" w:rsidRDefault="008A218F" w:rsidP="008A218F">
      <w:pPr>
        <w:pStyle w:val="Default"/>
        <w:rPr>
          <w:sz w:val="23"/>
          <w:szCs w:val="23"/>
          <w:lang w:val="sr-Cyrl-CS"/>
        </w:rPr>
      </w:pPr>
    </w:p>
    <w:p w:rsidR="008A218F" w:rsidRDefault="008A218F" w:rsidP="008A218F">
      <w:pPr>
        <w:pStyle w:val="Default"/>
        <w:rPr>
          <w:sz w:val="23"/>
          <w:szCs w:val="23"/>
          <w:lang w:val="sr-Cyrl-CS"/>
        </w:rPr>
      </w:pPr>
    </w:p>
    <w:p w:rsidR="008A218F" w:rsidRDefault="008A218F" w:rsidP="008A218F">
      <w:pPr>
        <w:pStyle w:val="Default"/>
        <w:rPr>
          <w:sz w:val="23"/>
          <w:szCs w:val="23"/>
          <w:lang w:val="sr-Cyrl-CS"/>
        </w:rPr>
      </w:pPr>
    </w:p>
    <w:p w:rsidR="008A218F" w:rsidRDefault="008A218F" w:rsidP="008A218F">
      <w:pPr>
        <w:pStyle w:val="Default"/>
        <w:rPr>
          <w:sz w:val="23"/>
          <w:szCs w:val="23"/>
          <w:lang w:val="sr-Cyrl-CS"/>
        </w:rPr>
      </w:pPr>
    </w:p>
    <w:p w:rsidR="008A218F" w:rsidRDefault="008A218F" w:rsidP="008A218F">
      <w:pPr>
        <w:pStyle w:val="Default"/>
        <w:rPr>
          <w:sz w:val="23"/>
          <w:szCs w:val="23"/>
          <w:lang w:val="sr-Cyrl-CS"/>
        </w:rPr>
      </w:pPr>
    </w:p>
    <w:p w:rsidR="008A218F" w:rsidRDefault="008A218F" w:rsidP="008A218F">
      <w:pPr>
        <w:pStyle w:val="Default"/>
        <w:rPr>
          <w:sz w:val="23"/>
          <w:szCs w:val="23"/>
          <w:lang w:val="sr-Cyrl-CS"/>
        </w:rPr>
      </w:pPr>
    </w:p>
    <w:p w:rsidR="008A218F" w:rsidRDefault="008A218F" w:rsidP="008A218F">
      <w:pPr>
        <w:pStyle w:val="Default"/>
        <w:rPr>
          <w:sz w:val="23"/>
          <w:szCs w:val="23"/>
          <w:lang w:val="sr-Cyrl-CS"/>
        </w:rPr>
      </w:pPr>
    </w:p>
    <w:p w:rsidR="008A218F" w:rsidRDefault="008A218F" w:rsidP="008A218F">
      <w:pPr>
        <w:pStyle w:val="Default"/>
        <w:rPr>
          <w:sz w:val="23"/>
          <w:szCs w:val="23"/>
          <w:lang w:val="sr-Cyrl-CS"/>
        </w:rPr>
      </w:pPr>
    </w:p>
    <w:p w:rsidR="008A218F" w:rsidRPr="008A218F" w:rsidRDefault="008A218F" w:rsidP="008A218F">
      <w:pPr>
        <w:pStyle w:val="Default"/>
        <w:rPr>
          <w:sz w:val="23"/>
          <w:szCs w:val="23"/>
          <w:lang w:val="sr-Cyrl-CS"/>
        </w:rPr>
      </w:pPr>
    </w:p>
    <w:p w:rsidR="003B3169" w:rsidRDefault="003B3169" w:rsidP="00382EBD">
      <w:pPr>
        <w:rPr>
          <w:sz w:val="22"/>
          <w:szCs w:val="22"/>
          <w:lang w:val="sr-Cyrl-CS"/>
        </w:rPr>
      </w:pPr>
    </w:p>
    <w:p w:rsidR="003B3169" w:rsidRDefault="003B3169" w:rsidP="00382EBD">
      <w:pPr>
        <w:rPr>
          <w:sz w:val="22"/>
          <w:szCs w:val="22"/>
          <w:lang w:val="sr-Cyrl-CS"/>
        </w:rPr>
      </w:pPr>
    </w:p>
    <w:p w:rsidR="003B3169" w:rsidRDefault="003B3169" w:rsidP="00382EBD">
      <w:pPr>
        <w:rPr>
          <w:sz w:val="22"/>
          <w:szCs w:val="22"/>
          <w:lang w:val="sr-Cyrl-CS"/>
        </w:rPr>
      </w:pPr>
    </w:p>
    <w:p w:rsidR="003B3169" w:rsidRDefault="003B3169" w:rsidP="00382EBD">
      <w:pPr>
        <w:rPr>
          <w:sz w:val="22"/>
          <w:szCs w:val="22"/>
          <w:lang w:val="sr-Cyrl-CS"/>
        </w:rPr>
      </w:pPr>
    </w:p>
    <w:p w:rsidR="00893FB3" w:rsidRDefault="00893FB3" w:rsidP="00BA4ACD">
      <w:pPr>
        <w:pStyle w:val="Default"/>
        <w:jc w:val="center"/>
        <w:rPr>
          <w:b/>
          <w:bCs/>
          <w:i/>
          <w:iCs/>
          <w:sz w:val="28"/>
          <w:szCs w:val="28"/>
          <w:lang w:val="sr-Cyrl-CS"/>
        </w:rPr>
      </w:pPr>
    </w:p>
    <w:p w:rsidR="00BA4ACD" w:rsidRDefault="00BA4ACD" w:rsidP="00BA4ACD">
      <w:pPr>
        <w:pStyle w:val="Default"/>
        <w:jc w:val="center"/>
        <w:rPr>
          <w:sz w:val="28"/>
          <w:szCs w:val="28"/>
        </w:rPr>
      </w:pPr>
      <w:r>
        <w:rPr>
          <w:b/>
          <w:bCs/>
          <w:i/>
          <w:iCs/>
          <w:sz w:val="28"/>
          <w:szCs w:val="28"/>
        </w:rPr>
        <w:t>X</w:t>
      </w:r>
      <w:r w:rsidR="00A14356">
        <w:rPr>
          <w:b/>
          <w:bCs/>
          <w:i/>
          <w:iCs/>
          <w:sz w:val="28"/>
          <w:szCs w:val="28"/>
        </w:rPr>
        <w:t>I</w:t>
      </w:r>
      <w:r>
        <w:rPr>
          <w:b/>
          <w:bCs/>
          <w:i/>
          <w:iCs/>
          <w:sz w:val="28"/>
          <w:szCs w:val="28"/>
        </w:rPr>
        <w:t xml:space="preserve">  ОБРАЗАЦ ИЗЈАВЕ О НЕЗАВИСНОЈ ПОНУДИ</w:t>
      </w:r>
    </w:p>
    <w:p w:rsidR="00BA4ACD" w:rsidRDefault="00BA4ACD" w:rsidP="00BA4ACD">
      <w:pPr>
        <w:pStyle w:val="Default"/>
        <w:rPr>
          <w:sz w:val="23"/>
          <w:szCs w:val="23"/>
          <w:lang w:val="sr-Cyrl-CS"/>
        </w:rPr>
      </w:pPr>
    </w:p>
    <w:p w:rsidR="00BA4ACD" w:rsidRDefault="00BA4ACD" w:rsidP="00BA4ACD">
      <w:pPr>
        <w:pStyle w:val="Default"/>
        <w:rPr>
          <w:sz w:val="23"/>
          <w:szCs w:val="23"/>
          <w:lang w:val="sr-Cyrl-CS"/>
        </w:rPr>
      </w:pPr>
    </w:p>
    <w:p w:rsidR="00BA4ACD" w:rsidRPr="00BA4ACD" w:rsidRDefault="00BA4ACD" w:rsidP="00BA4ACD">
      <w:pPr>
        <w:pStyle w:val="Default"/>
        <w:rPr>
          <w:rFonts w:ascii="Times New Roman" w:hAnsi="Times New Roman" w:cs="Times New Roman"/>
        </w:rPr>
      </w:pPr>
      <w:r w:rsidRPr="00BA4ACD">
        <w:rPr>
          <w:rFonts w:ascii="Times New Roman" w:hAnsi="Times New Roman" w:cs="Times New Roman"/>
        </w:rPr>
        <w:t>У складу са чланом 26. Закона, ________________________________________</w:t>
      </w:r>
      <w:r w:rsidRPr="00BA4ACD">
        <w:rPr>
          <w:rFonts w:ascii="Times New Roman" w:hAnsi="Times New Roman" w:cs="Times New Roman"/>
          <w:lang w:val="sr-Cyrl-CS"/>
        </w:rPr>
        <w:t>__________</w:t>
      </w:r>
      <w:r w:rsidRPr="00BA4ACD">
        <w:rPr>
          <w:rFonts w:ascii="Times New Roman" w:hAnsi="Times New Roman" w:cs="Times New Roman"/>
        </w:rPr>
        <w:t xml:space="preserve">, </w:t>
      </w:r>
    </w:p>
    <w:p w:rsidR="00BA4ACD" w:rsidRPr="00BA4ACD" w:rsidRDefault="00BA4ACD" w:rsidP="00BA4ACD">
      <w:pPr>
        <w:pStyle w:val="Default"/>
        <w:rPr>
          <w:rFonts w:ascii="Times New Roman" w:hAnsi="Times New Roman" w:cs="Times New Roman"/>
        </w:rPr>
      </w:pPr>
      <w:r w:rsidRPr="00BA4ACD">
        <w:rPr>
          <w:rFonts w:ascii="Times New Roman" w:hAnsi="Times New Roman" w:cs="Times New Roman"/>
          <w:lang w:val="sr-Cyrl-CS"/>
        </w:rPr>
        <w:t xml:space="preserve">                                                                                                        </w:t>
      </w:r>
      <w:r w:rsidRPr="00BA4ACD">
        <w:rPr>
          <w:rFonts w:ascii="Times New Roman" w:hAnsi="Times New Roman" w:cs="Times New Roman"/>
        </w:rPr>
        <w:t>(Назив понуђача)</w:t>
      </w:r>
    </w:p>
    <w:p w:rsidR="00BA4ACD" w:rsidRPr="00BA4ACD" w:rsidRDefault="00BA4ACD" w:rsidP="00BA4ACD">
      <w:pPr>
        <w:pStyle w:val="Default"/>
        <w:rPr>
          <w:rFonts w:ascii="Times New Roman" w:hAnsi="Times New Roman" w:cs="Times New Roman"/>
        </w:rPr>
      </w:pPr>
      <w:r w:rsidRPr="00BA4ACD">
        <w:rPr>
          <w:rFonts w:ascii="Times New Roman" w:hAnsi="Times New Roman" w:cs="Times New Roman"/>
        </w:rPr>
        <w:t xml:space="preserve">даје: </w:t>
      </w:r>
    </w:p>
    <w:p w:rsidR="00BA4ACD" w:rsidRDefault="00BA4ACD" w:rsidP="00BA4ACD">
      <w:pPr>
        <w:pStyle w:val="Default"/>
        <w:rPr>
          <w:b/>
          <w:bCs/>
          <w:sz w:val="23"/>
          <w:szCs w:val="23"/>
          <w:lang w:val="sr-Cyrl-CS"/>
        </w:rPr>
      </w:pPr>
    </w:p>
    <w:p w:rsidR="00893FB3" w:rsidRPr="00893FB3" w:rsidRDefault="00893FB3" w:rsidP="00BA4ACD">
      <w:pPr>
        <w:pStyle w:val="Default"/>
        <w:rPr>
          <w:rFonts w:ascii="Times New Roman" w:hAnsi="Times New Roman" w:cs="Times New Roman"/>
          <w:b/>
          <w:bCs/>
          <w:lang w:val="sr-Cyrl-CS"/>
        </w:rPr>
      </w:pPr>
    </w:p>
    <w:p w:rsidR="00BA4ACD" w:rsidRPr="00893FB3" w:rsidRDefault="00BA4ACD" w:rsidP="00BA4ACD">
      <w:pPr>
        <w:pStyle w:val="Default"/>
        <w:spacing w:line="360" w:lineRule="auto"/>
        <w:jc w:val="center"/>
        <w:rPr>
          <w:rFonts w:ascii="Times New Roman" w:hAnsi="Times New Roman" w:cs="Times New Roman"/>
        </w:rPr>
      </w:pPr>
      <w:r w:rsidRPr="00893FB3">
        <w:rPr>
          <w:rFonts w:ascii="Times New Roman" w:hAnsi="Times New Roman" w:cs="Times New Roman"/>
          <w:b/>
          <w:bCs/>
        </w:rPr>
        <w:t>ИЗЈАВУ</w:t>
      </w:r>
    </w:p>
    <w:p w:rsidR="003B3169" w:rsidRPr="00893FB3" w:rsidRDefault="00BA4ACD" w:rsidP="00BA4ACD">
      <w:pPr>
        <w:spacing w:line="360" w:lineRule="auto"/>
        <w:jc w:val="center"/>
        <w:rPr>
          <w:b/>
          <w:bCs/>
          <w:sz w:val="24"/>
          <w:szCs w:val="24"/>
          <w:lang w:val="sr-Cyrl-CS"/>
        </w:rPr>
      </w:pPr>
      <w:r w:rsidRPr="00893FB3">
        <w:rPr>
          <w:b/>
          <w:bCs/>
          <w:sz w:val="24"/>
          <w:szCs w:val="24"/>
        </w:rPr>
        <w:t>О НЕЗАВИСНОЈ</w:t>
      </w:r>
      <w:r w:rsidR="006066B7">
        <w:rPr>
          <w:b/>
          <w:bCs/>
          <w:sz w:val="24"/>
          <w:szCs w:val="24"/>
          <w:lang w:val="sr-Cyrl-CS"/>
        </w:rPr>
        <w:t xml:space="preserve"> </w:t>
      </w:r>
      <w:r w:rsidRPr="00893FB3">
        <w:rPr>
          <w:b/>
          <w:bCs/>
          <w:sz w:val="24"/>
          <w:szCs w:val="24"/>
        </w:rPr>
        <w:t>ПОНУДИ</w:t>
      </w:r>
    </w:p>
    <w:p w:rsidR="00893FB3" w:rsidRDefault="00893FB3" w:rsidP="00BA4ACD">
      <w:pPr>
        <w:spacing w:line="360" w:lineRule="auto"/>
        <w:jc w:val="center"/>
        <w:rPr>
          <w:sz w:val="22"/>
          <w:szCs w:val="22"/>
          <w:lang w:val="sr-Cyrl-CS"/>
        </w:rPr>
      </w:pPr>
    </w:p>
    <w:p w:rsidR="00893FB3" w:rsidRPr="00893FB3" w:rsidRDefault="00893FB3" w:rsidP="00BA4ACD">
      <w:pPr>
        <w:spacing w:line="360" w:lineRule="auto"/>
        <w:jc w:val="center"/>
        <w:rPr>
          <w:sz w:val="22"/>
          <w:szCs w:val="22"/>
          <w:lang w:val="sr-Cyrl-CS"/>
        </w:rPr>
      </w:pPr>
    </w:p>
    <w:p w:rsidR="003B3169" w:rsidRPr="00A65485" w:rsidRDefault="00893FB3" w:rsidP="00A65485">
      <w:pPr>
        <w:pStyle w:val="Default"/>
        <w:jc w:val="both"/>
        <w:rPr>
          <w:rFonts w:ascii="Times New Roman" w:hAnsi="Times New Roman" w:cs="Times New Roman"/>
          <w:lang w:val="sr-Cyrl-CS"/>
        </w:rPr>
      </w:pPr>
      <w:r w:rsidRPr="00A65485">
        <w:rPr>
          <w:rFonts w:ascii="Times New Roman" w:hAnsi="Times New Roman" w:cs="Times New Roman"/>
        </w:rPr>
        <w:t>Под пуном материјалном и кривичном одговорношћу потврђујем да сам понуду у поступку</w:t>
      </w:r>
      <w:r w:rsidRPr="00A65485">
        <w:rPr>
          <w:rFonts w:ascii="Times New Roman" w:hAnsi="Times New Roman" w:cs="Times New Roman"/>
          <w:lang w:val="sr-Cyrl-CS"/>
        </w:rPr>
        <w:t xml:space="preserve"> </w:t>
      </w:r>
      <w:r w:rsidRPr="00A65485">
        <w:rPr>
          <w:rFonts w:ascii="Times New Roman" w:hAnsi="Times New Roman" w:cs="Times New Roman"/>
        </w:rPr>
        <w:t>јавне набавке</w:t>
      </w:r>
      <w:r w:rsidRPr="00A65485">
        <w:rPr>
          <w:rFonts w:ascii="Times New Roman" w:hAnsi="Times New Roman" w:cs="Times New Roman"/>
          <w:lang w:val="sr-Cyrl-CS"/>
        </w:rPr>
        <w:t xml:space="preserve"> </w:t>
      </w:r>
      <w:r w:rsidRPr="00A65485">
        <w:rPr>
          <w:rFonts w:ascii="Times New Roman" w:hAnsi="Times New Roman" w:cs="Times New Roman"/>
          <w:kern w:val="1"/>
          <w:lang w:val="sr-Cyrl-CS" w:eastAsia="ar-SA"/>
        </w:rPr>
        <w:t xml:space="preserve">радова </w:t>
      </w:r>
      <w:r w:rsidR="003F546E">
        <w:rPr>
          <w:rFonts w:ascii="Times New Roman" w:hAnsi="Times New Roman" w:cs="Times New Roman"/>
          <w:lang w:val="sr-Cyrl-CS"/>
        </w:rPr>
        <w:t xml:space="preserve">санације фасадне столарије </w:t>
      </w:r>
      <w:r w:rsidR="001B68F9">
        <w:rPr>
          <w:rFonts w:ascii="Times New Roman" w:hAnsi="Times New Roman" w:cs="Times New Roman"/>
          <w:lang w:val="sr-Cyrl-CS"/>
        </w:rPr>
        <w:t xml:space="preserve">на згради </w:t>
      </w:r>
      <w:r w:rsidR="003F546E">
        <w:rPr>
          <w:rFonts w:ascii="Times New Roman" w:hAnsi="Times New Roman" w:cs="Times New Roman"/>
          <w:lang w:val="sr-Cyrl-CS"/>
        </w:rPr>
        <w:t>Народне библиотеке „Вук Караџић“</w:t>
      </w:r>
      <w:r w:rsidRPr="00A65485">
        <w:rPr>
          <w:rFonts w:ascii="Times New Roman" w:hAnsi="Times New Roman" w:cs="Times New Roman"/>
          <w:lang w:val="sr-Cyrl-CS"/>
        </w:rPr>
        <w:t xml:space="preserve">, ЈН </w:t>
      </w:r>
      <w:r w:rsidRPr="00A65485">
        <w:rPr>
          <w:rFonts w:ascii="Times New Roman" w:hAnsi="Times New Roman" w:cs="Times New Roman"/>
        </w:rPr>
        <w:t>бр</w:t>
      </w:r>
      <w:r w:rsidR="008605B4">
        <w:rPr>
          <w:rFonts w:ascii="Times New Roman" w:hAnsi="Times New Roman" w:cs="Times New Roman"/>
          <w:lang w:val="sr-Cyrl-CS"/>
        </w:rPr>
        <w:t xml:space="preserve">. </w:t>
      </w:r>
      <w:r w:rsidR="006203F6">
        <w:rPr>
          <w:rFonts w:ascii="Times New Roman" w:hAnsi="Times New Roman" w:cs="Times New Roman"/>
        </w:rPr>
        <w:t>1</w:t>
      </w:r>
      <w:r w:rsidRPr="00A65485">
        <w:rPr>
          <w:rFonts w:ascii="Times New Roman" w:hAnsi="Times New Roman" w:cs="Times New Roman"/>
          <w:lang w:val="sr-Cyrl-CS"/>
        </w:rPr>
        <w:t>/201</w:t>
      </w:r>
      <w:r w:rsidR="006203F6">
        <w:rPr>
          <w:rFonts w:ascii="Times New Roman" w:hAnsi="Times New Roman" w:cs="Times New Roman"/>
        </w:rPr>
        <w:t>6</w:t>
      </w:r>
      <w:r w:rsidRPr="00A65485">
        <w:rPr>
          <w:rFonts w:ascii="Times New Roman" w:hAnsi="Times New Roman" w:cs="Times New Roman"/>
        </w:rPr>
        <w:t>, поднео независно, без договора са другим понуђачима или заинтересованим лицима.</w:t>
      </w:r>
    </w:p>
    <w:p w:rsidR="003B3169" w:rsidRDefault="003B3169" w:rsidP="00382EBD">
      <w:pPr>
        <w:rPr>
          <w:sz w:val="22"/>
          <w:szCs w:val="22"/>
          <w:lang w:val="sr-Cyrl-CS"/>
        </w:rPr>
      </w:pPr>
    </w:p>
    <w:p w:rsidR="00893FB3" w:rsidRDefault="00893FB3" w:rsidP="00382EBD">
      <w:pPr>
        <w:rPr>
          <w:sz w:val="22"/>
          <w:szCs w:val="22"/>
          <w:lang w:val="sr-Cyrl-CS"/>
        </w:rPr>
      </w:pPr>
    </w:p>
    <w:p w:rsidR="00893FB3" w:rsidRDefault="00893FB3" w:rsidP="00382EBD">
      <w:pPr>
        <w:rPr>
          <w:sz w:val="22"/>
          <w:szCs w:val="22"/>
          <w:lang w:val="sr-Cyrl-CS"/>
        </w:rPr>
      </w:pPr>
    </w:p>
    <w:p w:rsidR="00893FB3" w:rsidRDefault="00893FB3" w:rsidP="00382EBD">
      <w:pPr>
        <w:rPr>
          <w:sz w:val="22"/>
          <w:szCs w:val="22"/>
          <w:lang w:val="sr-Cyrl-CS"/>
        </w:rPr>
      </w:pPr>
    </w:p>
    <w:p w:rsidR="00893FB3" w:rsidRDefault="00893FB3" w:rsidP="00893FB3">
      <w:pPr>
        <w:pStyle w:val="Default"/>
        <w:rPr>
          <w:rFonts w:ascii="Times New Roman" w:hAnsi="Times New Roman" w:cs="Times New Roman"/>
          <w:i/>
          <w:iCs/>
          <w:lang w:val="sr-Cyrl-CS"/>
        </w:rPr>
      </w:pPr>
      <w:r>
        <w:rPr>
          <w:rFonts w:ascii="Times New Roman" w:hAnsi="Times New Roman" w:cs="Times New Roman"/>
          <w:i/>
          <w:iCs/>
          <w:lang w:val="sr-Cyrl-CS"/>
        </w:rPr>
        <w:t xml:space="preserve">            Датум:                                                       М.П.                                       Потпис понуђача</w:t>
      </w:r>
    </w:p>
    <w:p w:rsidR="00893FB3" w:rsidRDefault="00893FB3" w:rsidP="00893FB3">
      <w:pPr>
        <w:pStyle w:val="Default"/>
        <w:rPr>
          <w:rFonts w:ascii="Times New Roman" w:hAnsi="Times New Roman" w:cs="Times New Roman"/>
          <w:i/>
          <w:iCs/>
          <w:lang w:val="sr-Cyrl-CS"/>
        </w:rPr>
      </w:pPr>
    </w:p>
    <w:p w:rsidR="00893FB3" w:rsidRPr="008A218F" w:rsidRDefault="00893FB3" w:rsidP="00893FB3">
      <w:pPr>
        <w:pStyle w:val="Default"/>
        <w:rPr>
          <w:rFonts w:ascii="Times New Roman" w:hAnsi="Times New Roman" w:cs="Times New Roman"/>
          <w:i/>
          <w:iCs/>
          <w:lang w:val="sr-Cyrl-CS"/>
        </w:rPr>
      </w:pPr>
      <w:r>
        <w:rPr>
          <w:rFonts w:ascii="Times New Roman" w:hAnsi="Times New Roman" w:cs="Times New Roman"/>
          <w:i/>
          <w:iCs/>
          <w:lang w:val="sr-Cyrl-CS"/>
        </w:rPr>
        <w:t>___________________                                                                                   _____________________</w:t>
      </w:r>
    </w:p>
    <w:p w:rsidR="00893FB3" w:rsidRDefault="00893FB3" w:rsidP="00382EBD">
      <w:pPr>
        <w:rPr>
          <w:sz w:val="22"/>
          <w:szCs w:val="22"/>
          <w:lang w:val="sr-Cyrl-CS"/>
        </w:rPr>
      </w:pPr>
    </w:p>
    <w:p w:rsidR="00893FB3" w:rsidRDefault="00893FB3" w:rsidP="00382EBD">
      <w:pPr>
        <w:rPr>
          <w:sz w:val="22"/>
          <w:szCs w:val="22"/>
          <w:lang w:val="sr-Cyrl-CS"/>
        </w:rPr>
      </w:pPr>
    </w:p>
    <w:p w:rsidR="00893FB3" w:rsidRDefault="00893FB3" w:rsidP="00893FB3">
      <w:pPr>
        <w:pStyle w:val="Default"/>
        <w:jc w:val="both"/>
        <w:rPr>
          <w:rFonts w:ascii="Times New Roman" w:hAnsi="Times New Roman" w:cs="Times New Roman"/>
          <w:i/>
          <w:iCs/>
          <w:lang w:val="sr-Cyrl-CS"/>
        </w:rPr>
      </w:pPr>
      <w:r w:rsidRPr="00893FB3">
        <w:rPr>
          <w:rFonts w:ascii="Times New Roman" w:hAnsi="Times New Roman" w:cs="Times New Roman"/>
          <w:b/>
          <w:bCs/>
          <w:i/>
          <w:iCs/>
        </w:rPr>
        <w:t xml:space="preserve">Напомена: </w:t>
      </w:r>
      <w:r w:rsidRPr="00893FB3">
        <w:rPr>
          <w:rFonts w:ascii="Times New Roman" w:hAnsi="Times New Roman" w:cs="Times New Roman"/>
          <w:i/>
          <w:iCs/>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p>
    <w:p w:rsidR="00893FB3" w:rsidRPr="00893FB3" w:rsidRDefault="00893FB3" w:rsidP="00893FB3">
      <w:pPr>
        <w:pStyle w:val="Default"/>
        <w:jc w:val="both"/>
        <w:rPr>
          <w:rFonts w:ascii="Times New Roman" w:hAnsi="Times New Roman" w:cs="Times New Roman"/>
        </w:rPr>
      </w:pPr>
      <w:r w:rsidRPr="00893FB3">
        <w:rPr>
          <w:rFonts w:ascii="Times New Roman" w:hAnsi="Times New Roman" w:cs="Times New Roman"/>
          <w:i/>
          <w:iCs/>
        </w:rPr>
        <w:t xml:space="preserve">Повреда конкуренције представља негативну референцу, у смислу члана 82. став 1. тачка2)Закона. </w:t>
      </w:r>
    </w:p>
    <w:p w:rsidR="00893FB3" w:rsidRPr="00893FB3" w:rsidRDefault="00893FB3" w:rsidP="00893FB3">
      <w:pPr>
        <w:jc w:val="both"/>
        <w:rPr>
          <w:sz w:val="24"/>
          <w:szCs w:val="24"/>
          <w:lang w:val="sr-Cyrl-CS"/>
        </w:rPr>
      </w:pPr>
      <w:r w:rsidRPr="00893FB3">
        <w:rPr>
          <w:b/>
          <w:bCs/>
          <w:i/>
          <w:iCs/>
          <w:sz w:val="24"/>
          <w:szCs w:val="24"/>
        </w:rPr>
        <w:t>Уколико понуду подноси група понуђача,</w:t>
      </w:r>
      <w:r>
        <w:rPr>
          <w:b/>
          <w:bCs/>
          <w:i/>
          <w:iCs/>
          <w:sz w:val="24"/>
          <w:szCs w:val="24"/>
          <w:lang w:val="sr-Cyrl-CS"/>
        </w:rPr>
        <w:t xml:space="preserve"> </w:t>
      </w:r>
      <w:r w:rsidRPr="00893FB3">
        <w:rPr>
          <w:i/>
          <w:iCs/>
          <w:sz w:val="24"/>
          <w:szCs w:val="24"/>
        </w:rPr>
        <w:t>Изјава мора бити потписана од стране овлашћеног лица сваког понуђачаиз групе понуђачаи оверена печатом.</w:t>
      </w:r>
    </w:p>
    <w:p w:rsidR="00893FB3" w:rsidRDefault="00893FB3" w:rsidP="00382EBD">
      <w:pPr>
        <w:rPr>
          <w:sz w:val="22"/>
          <w:szCs w:val="22"/>
          <w:lang w:val="sr-Cyrl-CS"/>
        </w:rPr>
      </w:pPr>
    </w:p>
    <w:p w:rsidR="00893FB3" w:rsidRDefault="00893FB3" w:rsidP="00382EBD">
      <w:pPr>
        <w:rPr>
          <w:sz w:val="22"/>
          <w:szCs w:val="22"/>
          <w:lang w:val="sr-Cyrl-CS"/>
        </w:rPr>
      </w:pPr>
    </w:p>
    <w:p w:rsidR="00893FB3" w:rsidRDefault="00893FB3" w:rsidP="00382EBD">
      <w:pPr>
        <w:rPr>
          <w:sz w:val="22"/>
          <w:szCs w:val="22"/>
          <w:lang w:val="sr-Cyrl-CS"/>
        </w:rPr>
      </w:pPr>
    </w:p>
    <w:p w:rsidR="003522F6" w:rsidRDefault="003522F6" w:rsidP="00382EBD">
      <w:pPr>
        <w:rPr>
          <w:sz w:val="22"/>
          <w:szCs w:val="22"/>
          <w:lang w:val="sr-Cyrl-CS"/>
        </w:rPr>
      </w:pPr>
    </w:p>
    <w:p w:rsidR="003522F6" w:rsidRDefault="003522F6" w:rsidP="00382EBD">
      <w:pPr>
        <w:rPr>
          <w:sz w:val="22"/>
          <w:szCs w:val="22"/>
          <w:lang w:val="sr-Cyrl-CS"/>
        </w:rPr>
      </w:pPr>
    </w:p>
    <w:p w:rsidR="003522F6" w:rsidRDefault="003522F6" w:rsidP="00382EBD">
      <w:pPr>
        <w:rPr>
          <w:sz w:val="22"/>
          <w:szCs w:val="22"/>
          <w:lang w:val="sr-Cyrl-CS"/>
        </w:rPr>
      </w:pPr>
    </w:p>
    <w:p w:rsidR="003522F6" w:rsidRDefault="003522F6" w:rsidP="00382EBD">
      <w:pPr>
        <w:rPr>
          <w:sz w:val="22"/>
          <w:szCs w:val="22"/>
          <w:lang w:val="sr-Cyrl-CS"/>
        </w:rPr>
      </w:pPr>
    </w:p>
    <w:p w:rsidR="003522F6" w:rsidRDefault="003522F6" w:rsidP="00382EBD">
      <w:pPr>
        <w:rPr>
          <w:sz w:val="22"/>
          <w:szCs w:val="22"/>
          <w:lang w:val="sr-Cyrl-CS"/>
        </w:rPr>
      </w:pPr>
    </w:p>
    <w:sectPr w:rsidR="003522F6" w:rsidSect="00193FDF">
      <w:headerReference w:type="even" r:id="rId12"/>
      <w:headerReference w:type="default" r:id="rId13"/>
      <w:footerReference w:type="even" r:id="rId14"/>
      <w:footerReference w:type="default" r:id="rId15"/>
      <w:headerReference w:type="first" r:id="rId16"/>
      <w:footerReference w:type="first" r:id="rId17"/>
      <w:pgSz w:w="11906" w:h="16838"/>
      <w:pgMar w:top="630" w:right="83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CCC" w:rsidRDefault="00D85CCC">
      <w:r>
        <w:separator/>
      </w:r>
    </w:p>
  </w:endnote>
  <w:endnote w:type="continuationSeparator" w:id="1">
    <w:p w:rsidR="00D85CCC" w:rsidRDefault="00D85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TT1Ao00">
    <w:altName w:val="Times New Roman"/>
    <w:panose1 w:val="00000000000000000000"/>
    <w:charset w:val="CC"/>
    <w:family w:val="auto"/>
    <w:notTrueType/>
    <w:pitch w:val="default"/>
    <w:sig w:usb0="00000201" w:usb1="00000000" w:usb2="00000000" w:usb3="00000000" w:csb0="00000004" w:csb1="00000000"/>
  </w:font>
  <w:font w:name="TT19o00">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37" w:rsidRDefault="00B942A1" w:rsidP="00F11B84">
    <w:pPr>
      <w:pStyle w:val="Footer"/>
      <w:framePr w:wrap="around" w:vAnchor="text" w:hAnchor="margin" w:xAlign="right" w:y="1"/>
      <w:rPr>
        <w:rStyle w:val="PageNumber"/>
      </w:rPr>
    </w:pPr>
    <w:r>
      <w:rPr>
        <w:rStyle w:val="PageNumber"/>
      </w:rPr>
      <w:fldChar w:fldCharType="begin"/>
    </w:r>
    <w:r w:rsidR="00723237">
      <w:rPr>
        <w:rStyle w:val="PageNumber"/>
      </w:rPr>
      <w:instrText xml:space="preserve">PAGE  </w:instrText>
    </w:r>
    <w:r>
      <w:rPr>
        <w:rStyle w:val="PageNumber"/>
      </w:rPr>
      <w:fldChar w:fldCharType="end"/>
    </w:r>
  </w:p>
  <w:p w:rsidR="00723237" w:rsidRDefault="00723237" w:rsidP="00D665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37" w:rsidRDefault="00723237">
    <w:pPr>
      <w:pStyle w:val="Footer"/>
      <w:jc w:val="right"/>
    </w:pPr>
    <w:r>
      <w:t xml:space="preserve">Page </w:t>
    </w:r>
    <w:r w:rsidR="00B942A1">
      <w:rPr>
        <w:b/>
      </w:rPr>
      <w:fldChar w:fldCharType="begin"/>
    </w:r>
    <w:r>
      <w:rPr>
        <w:b/>
      </w:rPr>
      <w:instrText xml:space="preserve"> PAGE </w:instrText>
    </w:r>
    <w:r w:rsidR="00B942A1">
      <w:rPr>
        <w:b/>
      </w:rPr>
      <w:fldChar w:fldCharType="separate"/>
    </w:r>
    <w:r w:rsidR="00C9154D">
      <w:rPr>
        <w:b/>
        <w:noProof/>
      </w:rPr>
      <w:t>37</w:t>
    </w:r>
    <w:r w:rsidR="00B942A1">
      <w:rPr>
        <w:b/>
      </w:rPr>
      <w:fldChar w:fldCharType="end"/>
    </w:r>
    <w:r>
      <w:t xml:space="preserve"> of </w:t>
    </w:r>
    <w:r w:rsidR="00B942A1">
      <w:rPr>
        <w:b/>
      </w:rPr>
      <w:fldChar w:fldCharType="begin"/>
    </w:r>
    <w:r>
      <w:rPr>
        <w:b/>
      </w:rPr>
      <w:instrText xml:space="preserve"> NUMPAGES  </w:instrText>
    </w:r>
    <w:r w:rsidR="00B942A1">
      <w:rPr>
        <w:b/>
      </w:rPr>
      <w:fldChar w:fldCharType="separate"/>
    </w:r>
    <w:r w:rsidR="00C9154D">
      <w:rPr>
        <w:b/>
        <w:noProof/>
      </w:rPr>
      <w:t>37</w:t>
    </w:r>
    <w:r w:rsidR="00B942A1">
      <w:rPr>
        <w:b/>
      </w:rPr>
      <w:fldChar w:fldCharType="end"/>
    </w:r>
  </w:p>
  <w:p w:rsidR="00723237" w:rsidRDefault="00723237" w:rsidP="00D6655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37" w:rsidRDefault="007232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CCC" w:rsidRDefault="00D85CCC">
      <w:r>
        <w:separator/>
      </w:r>
    </w:p>
  </w:footnote>
  <w:footnote w:type="continuationSeparator" w:id="1">
    <w:p w:rsidR="00D85CCC" w:rsidRDefault="00D85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37" w:rsidRDefault="007232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37" w:rsidRPr="00717E0D" w:rsidRDefault="00723237">
    <w:pPr>
      <w:pStyle w:val="Header"/>
      <w:pBdr>
        <w:bottom w:val="thickThinSmallGap" w:sz="24" w:space="1" w:color="622423"/>
      </w:pBdr>
      <w:jc w:val="center"/>
      <w:rPr>
        <w:sz w:val="24"/>
        <w:szCs w:val="24"/>
        <w:lang w:val="en-AU"/>
      </w:rPr>
    </w:pPr>
    <w:r w:rsidRPr="00536CE7">
      <w:rPr>
        <w:sz w:val="24"/>
        <w:szCs w:val="24"/>
        <w:lang w:val="sr-Cyrl-CS"/>
      </w:rPr>
      <w:t>Јавна набавка мале вредности, ред.бр.</w:t>
    </w:r>
    <w:r>
      <w:rPr>
        <w:sz w:val="24"/>
        <w:szCs w:val="24"/>
      </w:rPr>
      <w:t>1</w:t>
    </w:r>
    <w:r w:rsidRPr="00536CE7">
      <w:rPr>
        <w:sz w:val="24"/>
        <w:szCs w:val="24"/>
        <w:lang w:val="sr-Cyrl-CS"/>
      </w:rPr>
      <w:t>/201</w:t>
    </w:r>
    <w:r>
      <w:rPr>
        <w:sz w:val="24"/>
        <w:szCs w:val="24"/>
        <w:lang w:val="en-AU"/>
      </w:rPr>
      <w:t>6</w:t>
    </w:r>
  </w:p>
  <w:p w:rsidR="00723237" w:rsidRDefault="007232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37" w:rsidRDefault="007232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CA2A41"/>
    <w:multiLevelType w:val="hybridMultilevel"/>
    <w:tmpl w:val="50F89D74"/>
    <w:lvl w:ilvl="0" w:tplc="E626DF24">
      <w:start w:val="3"/>
      <w:numFmt w:val="decimal"/>
      <w:lvlText w:val="%1."/>
      <w:lvlJc w:val="left"/>
      <w:pPr>
        <w:ind w:left="856" w:hanging="360"/>
      </w:pPr>
      <w:rPr>
        <w:rFonts w:ascii="Arial" w:eastAsia="Arial" w:hAnsi="Arial" w:hint="default"/>
        <w:spacing w:val="-1"/>
        <w:w w:val="100"/>
        <w:sz w:val="22"/>
        <w:szCs w:val="22"/>
      </w:rPr>
    </w:lvl>
    <w:lvl w:ilvl="1" w:tplc="184C74EE">
      <w:start w:val="1"/>
      <w:numFmt w:val="bullet"/>
      <w:lvlText w:val="•"/>
      <w:lvlJc w:val="left"/>
      <w:pPr>
        <w:ind w:left="1672" w:hanging="360"/>
      </w:pPr>
      <w:rPr>
        <w:rFonts w:hint="default"/>
      </w:rPr>
    </w:lvl>
    <w:lvl w:ilvl="2" w:tplc="54327474">
      <w:start w:val="1"/>
      <w:numFmt w:val="bullet"/>
      <w:lvlText w:val="•"/>
      <w:lvlJc w:val="left"/>
      <w:pPr>
        <w:ind w:left="2485" w:hanging="360"/>
      </w:pPr>
      <w:rPr>
        <w:rFonts w:hint="default"/>
      </w:rPr>
    </w:lvl>
    <w:lvl w:ilvl="3" w:tplc="E77ABBAE">
      <w:start w:val="1"/>
      <w:numFmt w:val="bullet"/>
      <w:lvlText w:val="•"/>
      <w:lvlJc w:val="left"/>
      <w:pPr>
        <w:ind w:left="3298" w:hanging="360"/>
      </w:pPr>
      <w:rPr>
        <w:rFonts w:hint="default"/>
      </w:rPr>
    </w:lvl>
    <w:lvl w:ilvl="4" w:tplc="969E9A08">
      <w:start w:val="1"/>
      <w:numFmt w:val="bullet"/>
      <w:lvlText w:val="•"/>
      <w:lvlJc w:val="left"/>
      <w:pPr>
        <w:ind w:left="4111" w:hanging="360"/>
      </w:pPr>
      <w:rPr>
        <w:rFonts w:hint="default"/>
      </w:rPr>
    </w:lvl>
    <w:lvl w:ilvl="5" w:tplc="D5E06F30">
      <w:start w:val="1"/>
      <w:numFmt w:val="bullet"/>
      <w:lvlText w:val="•"/>
      <w:lvlJc w:val="left"/>
      <w:pPr>
        <w:ind w:left="4924" w:hanging="360"/>
      </w:pPr>
      <w:rPr>
        <w:rFonts w:hint="default"/>
      </w:rPr>
    </w:lvl>
    <w:lvl w:ilvl="6" w:tplc="F76ED74E">
      <w:start w:val="1"/>
      <w:numFmt w:val="bullet"/>
      <w:lvlText w:val="•"/>
      <w:lvlJc w:val="left"/>
      <w:pPr>
        <w:ind w:left="5737" w:hanging="360"/>
      </w:pPr>
      <w:rPr>
        <w:rFonts w:hint="default"/>
      </w:rPr>
    </w:lvl>
    <w:lvl w:ilvl="7" w:tplc="8CB22224">
      <w:start w:val="1"/>
      <w:numFmt w:val="bullet"/>
      <w:lvlText w:val="•"/>
      <w:lvlJc w:val="left"/>
      <w:pPr>
        <w:ind w:left="6550" w:hanging="360"/>
      </w:pPr>
      <w:rPr>
        <w:rFonts w:hint="default"/>
      </w:rPr>
    </w:lvl>
    <w:lvl w:ilvl="8" w:tplc="42BE05C4">
      <w:start w:val="1"/>
      <w:numFmt w:val="bullet"/>
      <w:lvlText w:val="•"/>
      <w:lvlJc w:val="left"/>
      <w:pPr>
        <w:ind w:left="7363" w:hanging="360"/>
      </w:pPr>
      <w:rPr>
        <w:rFonts w:hint="default"/>
      </w:rPr>
    </w:lvl>
  </w:abstractNum>
  <w:abstractNum w:abstractNumId="7">
    <w:nsid w:val="172653C2"/>
    <w:multiLevelType w:val="hybridMultilevel"/>
    <w:tmpl w:val="DF8EEE08"/>
    <w:lvl w:ilvl="0" w:tplc="64161676">
      <w:start w:val="1"/>
      <w:numFmt w:val="bullet"/>
      <w:lvlText w:val=""/>
      <w:lvlJc w:val="left"/>
      <w:pPr>
        <w:ind w:left="856" w:hanging="360"/>
      </w:pPr>
      <w:rPr>
        <w:rFonts w:ascii="Symbol" w:eastAsia="Symbol" w:hAnsi="Symbol" w:hint="default"/>
        <w:w w:val="100"/>
        <w:sz w:val="22"/>
        <w:szCs w:val="22"/>
      </w:rPr>
    </w:lvl>
    <w:lvl w:ilvl="1" w:tplc="FAD0C1A8">
      <w:start w:val="1"/>
      <w:numFmt w:val="bullet"/>
      <w:lvlText w:val="•"/>
      <w:lvlJc w:val="left"/>
      <w:pPr>
        <w:ind w:left="1672" w:hanging="360"/>
      </w:pPr>
      <w:rPr>
        <w:rFonts w:hint="default"/>
      </w:rPr>
    </w:lvl>
    <w:lvl w:ilvl="2" w:tplc="F77C1CC4">
      <w:start w:val="1"/>
      <w:numFmt w:val="bullet"/>
      <w:lvlText w:val="•"/>
      <w:lvlJc w:val="left"/>
      <w:pPr>
        <w:ind w:left="2485" w:hanging="360"/>
      </w:pPr>
      <w:rPr>
        <w:rFonts w:hint="default"/>
      </w:rPr>
    </w:lvl>
    <w:lvl w:ilvl="3" w:tplc="F68E2E4C">
      <w:start w:val="1"/>
      <w:numFmt w:val="bullet"/>
      <w:lvlText w:val="•"/>
      <w:lvlJc w:val="left"/>
      <w:pPr>
        <w:ind w:left="3298" w:hanging="360"/>
      </w:pPr>
      <w:rPr>
        <w:rFonts w:hint="default"/>
      </w:rPr>
    </w:lvl>
    <w:lvl w:ilvl="4" w:tplc="6C2084AA">
      <w:start w:val="1"/>
      <w:numFmt w:val="bullet"/>
      <w:lvlText w:val="•"/>
      <w:lvlJc w:val="left"/>
      <w:pPr>
        <w:ind w:left="4111" w:hanging="360"/>
      </w:pPr>
      <w:rPr>
        <w:rFonts w:hint="default"/>
      </w:rPr>
    </w:lvl>
    <w:lvl w:ilvl="5" w:tplc="F618BAC6">
      <w:start w:val="1"/>
      <w:numFmt w:val="bullet"/>
      <w:lvlText w:val="•"/>
      <w:lvlJc w:val="left"/>
      <w:pPr>
        <w:ind w:left="4924" w:hanging="360"/>
      </w:pPr>
      <w:rPr>
        <w:rFonts w:hint="default"/>
      </w:rPr>
    </w:lvl>
    <w:lvl w:ilvl="6" w:tplc="B4AE2F9E">
      <w:start w:val="1"/>
      <w:numFmt w:val="bullet"/>
      <w:lvlText w:val="•"/>
      <w:lvlJc w:val="left"/>
      <w:pPr>
        <w:ind w:left="5737" w:hanging="360"/>
      </w:pPr>
      <w:rPr>
        <w:rFonts w:hint="default"/>
      </w:rPr>
    </w:lvl>
    <w:lvl w:ilvl="7" w:tplc="489CE644">
      <w:start w:val="1"/>
      <w:numFmt w:val="bullet"/>
      <w:lvlText w:val="•"/>
      <w:lvlJc w:val="left"/>
      <w:pPr>
        <w:ind w:left="6550" w:hanging="360"/>
      </w:pPr>
      <w:rPr>
        <w:rFonts w:hint="default"/>
      </w:rPr>
    </w:lvl>
    <w:lvl w:ilvl="8" w:tplc="55BED53A">
      <w:start w:val="1"/>
      <w:numFmt w:val="bullet"/>
      <w:lvlText w:val="•"/>
      <w:lvlJc w:val="left"/>
      <w:pPr>
        <w:ind w:left="7363" w:hanging="360"/>
      </w:pPr>
      <w:rPr>
        <w:rFonts w:hint="default"/>
      </w:rPr>
    </w:lvl>
  </w:abstractNum>
  <w:abstractNum w:abstractNumId="8">
    <w:nsid w:val="20FC0D25"/>
    <w:multiLevelType w:val="hybridMultilevel"/>
    <w:tmpl w:val="0044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72F8B"/>
    <w:multiLevelType w:val="hybridMultilevel"/>
    <w:tmpl w:val="23803A24"/>
    <w:lvl w:ilvl="0" w:tplc="DB5C0426">
      <w:start w:val="1"/>
      <w:numFmt w:val="decimal"/>
      <w:lvlText w:val="%1."/>
      <w:lvlJc w:val="left"/>
      <w:pPr>
        <w:ind w:left="626" w:hanging="360"/>
      </w:pPr>
      <w:rPr>
        <w:rFonts w:ascii="Arial" w:eastAsia="Arial" w:hAnsi="Arial" w:hint="default"/>
        <w:spacing w:val="-1"/>
        <w:w w:val="100"/>
        <w:sz w:val="22"/>
        <w:szCs w:val="22"/>
      </w:rPr>
    </w:lvl>
    <w:lvl w:ilvl="1" w:tplc="8A9600D8">
      <w:start w:val="1"/>
      <w:numFmt w:val="bullet"/>
      <w:lvlText w:val="•"/>
      <w:lvlJc w:val="left"/>
      <w:pPr>
        <w:ind w:left="1484" w:hanging="360"/>
      </w:pPr>
      <w:rPr>
        <w:rFonts w:hint="default"/>
      </w:rPr>
    </w:lvl>
    <w:lvl w:ilvl="2" w:tplc="A7C6005E">
      <w:start w:val="1"/>
      <w:numFmt w:val="bullet"/>
      <w:lvlText w:val="•"/>
      <w:lvlJc w:val="left"/>
      <w:pPr>
        <w:ind w:left="2348" w:hanging="360"/>
      </w:pPr>
      <w:rPr>
        <w:rFonts w:hint="default"/>
      </w:rPr>
    </w:lvl>
    <w:lvl w:ilvl="3" w:tplc="6AB06CBC">
      <w:start w:val="1"/>
      <w:numFmt w:val="bullet"/>
      <w:lvlText w:val="•"/>
      <w:lvlJc w:val="left"/>
      <w:pPr>
        <w:ind w:left="3212" w:hanging="360"/>
      </w:pPr>
      <w:rPr>
        <w:rFonts w:hint="default"/>
      </w:rPr>
    </w:lvl>
    <w:lvl w:ilvl="4" w:tplc="D662F1E6">
      <w:start w:val="1"/>
      <w:numFmt w:val="bullet"/>
      <w:lvlText w:val="•"/>
      <w:lvlJc w:val="left"/>
      <w:pPr>
        <w:ind w:left="4076" w:hanging="360"/>
      </w:pPr>
      <w:rPr>
        <w:rFonts w:hint="default"/>
      </w:rPr>
    </w:lvl>
    <w:lvl w:ilvl="5" w:tplc="B7084048">
      <w:start w:val="1"/>
      <w:numFmt w:val="bullet"/>
      <w:lvlText w:val="•"/>
      <w:lvlJc w:val="left"/>
      <w:pPr>
        <w:ind w:left="4940" w:hanging="360"/>
      </w:pPr>
      <w:rPr>
        <w:rFonts w:hint="default"/>
      </w:rPr>
    </w:lvl>
    <w:lvl w:ilvl="6" w:tplc="7556F57C">
      <w:start w:val="1"/>
      <w:numFmt w:val="bullet"/>
      <w:lvlText w:val="•"/>
      <w:lvlJc w:val="left"/>
      <w:pPr>
        <w:ind w:left="5804" w:hanging="360"/>
      </w:pPr>
      <w:rPr>
        <w:rFonts w:hint="default"/>
      </w:rPr>
    </w:lvl>
    <w:lvl w:ilvl="7" w:tplc="2DFEAEC0">
      <w:start w:val="1"/>
      <w:numFmt w:val="bullet"/>
      <w:lvlText w:val="•"/>
      <w:lvlJc w:val="left"/>
      <w:pPr>
        <w:ind w:left="6668" w:hanging="360"/>
      </w:pPr>
      <w:rPr>
        <w:rFonts w:hint="default"/>
      </w:rPr>
    </w:lvl>
    <w:lvl w:ilvl="8" w:tplc="6D6E727A">
      <w:start w:val="1"/>
      <w:numFmt w:val="bullet"/>
      <w:lvlText w:val="•"/>
      <w:lvlJc w:val="left"/>
      <w:pPr>
        <w:ind w:left="7532" w:hanging="360"/>
      </w:pPr>
      <w:rPr>
        <w:rFonts w:hint="default"/>
      </w:rPr>
    </w:lvl>
  </w:abstractNum>
  <w:abstractNum w:abstractNumId="10">
    <w:nsid w:val="27EB29F9"/>
    <w:multiLevelType w:val="hybridMultilevel"/>
    <w:tmpl w:val="282C95A8"/>
    <w:lvl w:ilvl="0" w:tplc="6C8E1E9E">
      <w:start w:val="1"/>
      <w:numFmt w:val="bullet"/>
      <w:lvlText w:val=""/>
      <w:lvlJc w:val="left"/>
      <w:pPr>
        <w:ind w:left="480" w:hanging="359"/>
      </w:pPr>
      <w:rPr>
        <w:rFonts w:ascii="Symbol" w:eastAsia="Symbol" w:hAnsi="Symbol" w:hint="default"/>
        <w:w w:val="100"/>
        <w:sz w:val="22"/>
        <w:szCs w:val="22"/>
      </w:rPr>
    </w:lvl>
    <w:lvl w:ilvl="1" w:tplc="F54630C8">
      <w:start w:val="1"/>
      <w:numFmt w:val="bullet"/>
      <w:lvlText w:val="•"/>
      <w:lvlJc w:val="left"/>
      <w:pPr>
        <w:ind w:left="1088" w:hanging="359"/>
      </w:pPr>
      <w:rPr>
        <w:rFonts w:hint="default"/>
      </w:rPr>
    </w:lvl>
    <w:lvl w:ilvl="2" w:tplc="B6FEE7CA">
      <w:start w:val="1"/>
      <w:numFmt w:val="bullet"/>
      <w:lvlText w:val="•"/>
      <w:lvlJc w:val="left"/>
      <w:pPr>
        <w:ind w:left="1697" w:hanging="359"/>
      </w:pPr>
      <w:rPr>
        <w:rFonts w:hint="default"/>
      </w:rPr>
    </w:lvl>
    <w:lvl w:ilvl="3" w:tplc="E2B02150">
      <w:start w:val="1"/>
      <w:numFmt w:val="bullet"/>
      <w:lvlText w:val="•"/>
      <w:lvlJc w:val="left"/>
      <w:pPr>
        <w:ind w:left="2305" w:hanging="359"/>
      </w:pPr>
      <w:rPr>
        <w:rFonts w:hint="default"/>
      </w:rPr>
    </w:lvl>
    <w:lvl w:ilvl="4" w:tplc="7862CCE6">
      <w:start w:val="1"/>
      <w:numFmt w:val="bullet"/>
      <w:lvlText w:val="•"/>
      <w:lvlJc w:val="left"/>
      <w:pPr>
        <w:ind w:left="2914" w:hanging="359"/>
      </w:pPr>
      <w:rPr>
        <w:rFonts w:hint="default"/>
      </w:rPr>
    </w:lvl>
    <w:lvl w:ilvl="5" w:tplc="3B3CF102">
      <w:start w:val="1"/>
      <w:numFmt w:val="bullet"/>
      <w:lvlText w:val="•"/>
      <w:lvlJc w:val="left"/>
      <w:pPr>
        <w:ind w:left="3522" w:hanging="359"/>
      </w:pPr>
      <w:rPr>
        <w:rFonts w:hint="default"/>
      </w:rPr>
    </w:lvl>
    <w:lvl w:ilvl="6" w:tplc="9CA8611C">
      <w:start w:val="1"/>
      <w:numFmt w:val="bullet"/>
      <w:lvlText w:val="•"/>
      <w:lvlJc w:val="left"/>
      <w:pPr>
        <w:ind w:left="4131" w:hanging="359"/>
      </w:pPr>
      <w:rPr>
        <w:rFonts w:hint="default"/>
      </w:rPr>
    </w:lvl>
    <w:lvl w:ilvl="7" w:tplc="0370329C">
      <w:start w:val="1"/>
      <w:numFmt w:val="bullet"/>
      <w:lvlText w:val="•"/>
      <w:lvlJc w:val="left"/>
      <w:pPr>
        <w:ind w:left="4739" w:hanging="359"/>
      </w:pPr>
      <w:rPr>
        <w:rFonts w:hint="default"/>
      </w:rPr>
    </w:lvl>
    <w:lvl w:ilvl="8" w:tplc="073258BA">
      <w:start w:val="1"/>
      <w:numFmt w:val="bullet"/>
      <w:lvlText w:val="•"/>
      <w:lvlJc w:val="left"/>
      <w:pPr>
        <w:ind w:left="5348" w:hanging="359"/>
      </w:pPr>
      <w:rPr>
        <w:rFonts w:hint="default"/>
      </w:rPr>
    </w:lvl>
  </w:abstractNum>
  <w:abstractNum w:abstractNumId="11">
    <w:nsid w:val="37323487"/>
    <w:multiLevelType w:val="hybridMultilevel"/>
    <w:tmpl w:val="D9F8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451DC9"/>
    <w:multiLevelType w:val="multilevel"/>
    <w:tmpl w:val="C4A8089A"/>
    <w:lvl w:ilvl="0">
      <w:start w:val="4"/>
      <w:numFmt w:val="decimal"/>
      <w:lvlText w:val="%1"/>
      <w:lvlJc w:val="left"/>
      <w:pPr>
        <w:ind w:left="266" w:hanging="430"/>
      </w:pPr>
      <w:rPr>
        <w:rFonts w:hint="default"/>
      </w:rPr>
    </w:lvl>
    <w:lvl w:ilvl="1">
      <w:start w:val="1"/>
      <w:numFmt w:val="decimal"/>
      <w:lvlText w:val="%1.%2."/>
      <w:lvlJc w:val="left"/>
      <w:pPr>
        <w:ind w:left="266" w:hanging="430"/>
      </w:pPr>
      <w:rPr>
        <w:rFonts w:ascii="Arial" w:eastAsia="Arial" w:hAnsi="Arial" w:hint="default"/>
        <w:w w:val="100"/>
        <w:sz w:val="22"/>
        <w:szCs w:val="22"/>
      </w:rPr>
    </w:lvl>
    <w:lvl w:ilvl="2">
      <w:start w:val="1"/>
      <w:numFmt w:val="decimal"/>
      <w:lvlText w:val="%3."/>
      <w:lvlJc w:val="left"/>
      <w:pPr>
        <w:ind w:left="986" w:hanging="360"/>
      </w:pPr>
      <w:rPr>
        <w:rFonts w:ascii="Arial" w:eastAsia="Arial" w:hAnsi="Arial" w:hint="default"/>
        <w:spacing w:val="-1"/>
        <w:w w:val="100"/>
        <w:sz w:val="22"/>
        <w:szCs w:val="22"/>
      </w:rPr>
    </w:lvl>
    <w:lvl w:ilvl="3">
      <w:start w:val="1"/>
      <w:numFmt w:val="bullet"/>
      <w:lvlText w:val="•"/>
      <w:lvlJc w:val="left"/>
      <w:pPr>
        <w:ind w:left="2820" w:hanging="360"/>
      </w:pPr>
      <w:rPr>
        <w:rFonts w:hint="default"/>
      </w:rPr>
    </w:lvl>
    <w:lvl w:ilvl="4">
      <w:start w:val="1"/>
      <w:numFmt w:val="bullet"/>
      <w:lvlText w:val="•"/>
      <w:lvlJc w:val="left"/>
      <w:pPr>
        <w:ind w:left="3740" w:hanging="360"/>
      </w:pPr>
      <w:rPr>
        <w:rFonts w:hint="default"/>
      </w:rPr>
    </w:lvl>
    <w:lvl w:ilvl="5">
      <w:start w:val="1"/>
      <w:numFmt w:val="bullet"/>
      <w:lvlText w:val="•"/>
      <w:lvlJc w:val="left"/>
      <w:pPr>
        <w:ind w:left="4660" w:hanging="360"/>
      </w:pPr>
      <w:rPr>
        <w:rFonts w:hint="default"/>
      </w:rPr>
    </w:lvl>
    <w:lvl w:ilvl="6">
      <w:start w:val="1"/>
      <w:numFmt w:val="bullet"/>
      <w:lvlText w:val="•"/>
      <w:lvlJc w:val="left"/>
      <w:pPr>
        <w:ind w:left="5580" w:hanging="360"/>
      </w:pPr>
      <w:rPr>
        <w:rFonts w:hint="default"/>
      </w:rPr>
    </w:lvl>
    <w:lvl w:ilvl="7">
      <w:start w:val="1"/>
      <w:numFmt w:val="bullet"/>
      <w:lvlText w:val="•"/>
      <w:lvlJc w:val="left"/>
      <w:pPr>
        <w:ind w:left="6500" w:hanging="360"/>
      </w:pPr>
      <w:rPr>
        <w:rFonts w:hint="default"/>
      </w:rPr>
    </w:lvl>
    <w:lvl w:ilvl="8">
      <w:start w:val="1"/>
      <w:numFmt w:val="bullet"/>
      <w:lvlText w:val="•"/>
      <w:lvlJc w:val="left"/>
      <w:pPr>
        <w:ind w:left="7420" w:hanging="360"/>
      </w:pPr>
      <w:rPr>
        <w:rFonts w:hint="default"/>
      </w:rPr>
    </w:lvl>
  </w:abstractNum>
  <w:abstractNum w:abstractNumId="13">
    <w:nsid w:val="465457E6"/>
    <w:multiLevelType w:val="hybridMultilevel"/>
    <w:tmpl w:val="21AA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4C2279"/>
    <w:multiLevelType w:val="hybridMultilevel"/>
    <w:tmpl w:val="8D1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310ED2"/>
    <w:multiLevelType w:val="hybridMultilevel"/>
    <w:tmpl w:val="EFC263EE"/>
    <w:lvl w:ilvl="0" w:tplc="6C8E1E9E">
      <w:start w:val="1"/>
      <w:numFmt w:val="bullet"/>
      <w:lvlText w:val=""/>
      <w:lvlJc w:val="left"/>
      <w:pPr>
        <w:ind w:left="480" w:hanging="359"/>
      </w:pPr>
      <w:rPr>
        <w:rFonts w:ascii="Symbol" w:eastAsia="Symbol" w:hAnsi="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D5541E0"/>
    <w:multiLevelType w:val="hybridMultilevel"/>
    <w:tmpl w:val="0060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455690"/>
    <w:multiLevelType w:val="hybridMultilevel"/>
    <w:tmpl w:val="63D08310"/>
    <w:lvl w:ilvl="0" w:tplc="6C8E1E9E">
      <w:start w:val="1"/>
      <w:numFmt w:val="bullet"/>
      <w:lvlText w:val=""/>
      <w:lvlJc w:val="left"/>
      <w:pPr>
        <w:ind w:left="480" w:hanging="359"/>
      </w:pPr>
      <w:rPr>
        <w:rFonts w:ascii="Symbol" w:eastAsia="Symbol" w:hAnsi="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347F9A"/>
    <w:multiLevelType w:val="hybridMultilevel"/>
    <w:tmpl w:val="26D4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7"/>
  </w:num>
  <w:num w:numId="6">
    <w:abstractNumId w:val="12"/>
  </w:num>
  <w:num w:numId="7">
    <w:abstractNumId w:val="9"/>
  </w:num>
  <w:num w:numId="8">
    <w:abstractNumId w:val="6"/>
  </w:num>
  <w:num w:numId="9">
    <w:abstractNumId w:val="10"/>
  </w:num>
  <w:num w:numId="10">
    <w:abstractNumId w:val="18"/>
  </w:num>
  <w:num w:numId="11">
    <w:abstractNumId w:val="15"/>
  </w:num>
  <w:num w:numId="12">
    <w:abstractNumId w:val="5"/>
  </w:num>
  <w:num w:numId="13">
    <w:abstractNumId w:val="8"/>
  </w:num>
  <w:num w:numId="14">
    <w:abstractNumId w:val="13"/>
  </w:num>
  <w:num w:numId="15">
    <w:abstractNumId w:val="19"/>
  </w:num>
  <w:num w:numId="16">
    <w:abstractNumId w:val="11"/>
  </w:num>
  <w:num w:numId="17">
    <w:abstractNumId w:val="17"/>
  </w:num>
  <w:num w:numId="18">
    <w:abstractNumId w:val="1"/>
  </w:num>
  <w:num w:numId="19">
    <w:abstractNumId w:val="3"/>
  </w:num>
  <w:num w:numId="20">
    <w:abstractNumId w:val="2"/>
  </w:num>
  <w:num w:numId="21">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4268F2"/>
    <w:rsid w:val="00000F23"/>
    <w:rsid w:val="00001C23"/>
    <w:rsid w:val="0000340C"/>
    <w:rsid w:val="000034F1"/>
    <w:rsid w:val="00003708"/>
    <w:rsid w:val="00003E38"/>
    <w:rsid w:val="00007901"/>
    <w:rsid w:val="0001022B"/>
    <w:rsid w:val="000104D2"/>
    <w:rsid w:val="00012D11"/>
    <w:rsid w:val="00016BFB"/>
    <w:rsid w:val="00016D9F"/>
    <w:rsid w:val="00022B9C"/>
    <w:rsid w:val="00024AFD"/>
    <w:rsid w:val="00030133"/>
    <w:rsid w:val="0003128E"/>
    <w:rsid w:val="00034FA8"/>
    <w:rsid w:val="00040C31"/>
    <w:rsid w:val="00041C44"/>
    <w:rsid w:val="0004249A"/>
    <w:rsid w:val="0004431E"/>
    <w:rsid w:val="00046C56"/>
    <w:rsid w:val="00052F5E"/>
    <w:rsid w:val="0005324D"/>
    <w:rsid w:val="00054562"/>
    <w:rsid w:val="00057832"/>
    <w:rsid w:val="00062854"/>
    <w:rsid w:val="00062879"/>
    <w:rsid w:val="00063BCF"/>
    <w:rsid w:val="00064864"/>
    <w:rsid w:val="00064CD1"/>
    <w:rsid w:val="00067535"/>
    <w:rsid w:val="00071323"/>
    <w:rsid w:val="00073CDC"/>
    <w:rsid w:val="000810D7"/>
    <w:rsid w:val="000812A1"/>
    <w:rsid w:val="000832E3"/>
    <w:rsid w:val="000862AF"/>
    <w:rsid w:val="000878E1"/>
    <w:rsid w:val="00091EB5"/>
    <w:rsid w:val="000937BB"/>
    <w:rsid w:val="000940CB"/>
    <w:rsid w:val="0009465E"/>
    <w:rsid w:val="000950B1"/>
    <w:rsid w:val="000A31E7"/>
    <w:rsid w:val="000A4654"/>
    <w:rsid w:val="000B3AC6"/>
    <w:rsid w:val="000C0370"/>
    <w:rsid w:val="000C1F33"/>
    <w:rsid w:val="000D093E"/>
    <w:rsid w:val="000D28C6"/>
    <w:rsid w:val="000D39C8"/>
    <w:rsid w:val="000D3C07"/>
    <w:rsid w:val="000D69B6"/>
    <w:rsid w:val="000D717C"/>
    <w:rsid w:val="000E1E56"/>
    <w:rsid w:val="000F0518"/>
    <w:rsid w:val="000F30AE"/>
    <w:rsid w:val="000F433B"/>
    <w:rsid w:val="000F5E44"/>
    <w:rsid w:val="00100B36"/>
    <w:rsid w:val="00100FDC"/>
    <w:rsid w:val="00107715"/>
    <w:rsid w:val="0011288B"/>
    <w:rsid w:val="00121C5F"/>
    <w:rsid w:val="00122C80"/>
    <w:rsid w:val="001265C4"/>
    <w:rsid w:val="00131267"/>
    <w:rsid w:val="0013282C"/>
    <w:rsid w:val="00133657"/>
    <w:rsid w:val="0013393B"/>
    <w:rsid w:val="00133FB3"/>
    <w:rsid w:val="0013480E"/>
    <w:rsid w:val="001373F8"/>
    <w:rsid w:val="00140CEE"/>
    <w:rsid w:val="00145CC8"/>
    <w:rsid w:val="0014609E"/>
    <w:rsid w:val="001515CD"/>
    <w:rsid w:val="00152350"/>
    <w:rsid w:val="00152468"/>
    <w:rsid w:val="001535A9"/>
    <w:rsid w:val="00156AF0"/>
    <w:rsid w:val="00156F79"/>
    <w:rsid w:val="0015774E"/>
    <w:rsid w:val="00162954"/>
    <w:rsid w:val="00163950"/>
    <w:rsid w:val="001656EA"/>
    <w:rsid w:val="001664A2"/>
    <w:rsid w:val="00166F01"/>
    <w:rsid w:val="0017492D"/>
    <w:rsid w:val="00176C8A"/>
    <w:rsid w:val="001807F7"/>
    <w:rsid w:val="001808FB"/>
    <w:rsid w:val="00180CC4"/>
    <w:rsid w:val="00182AFA"/>
    <w:rsid w:val="00184A5B"/>
    <w:rsid w:val="00193C90"/>
    <w:rsid w:val="00193D92"/>
    <w:rsid w:val="00193FDF"/>
    <w:rsid w:val="00197834"/>
    <w:rsid w:val="001A571A"/>
    <w:rsid w:val="001B1FAE"/>
    <w:rsid w:val="001B2D4B"/>
    <w:rsid w:val="001B34E6"/>
    <w:rsid w:val="001B5760"/>
    <w:rsid w:val="001B6477"/>
    <w:rsid w:val="001B66F7"/>
    <w:rsid w:val="001B68F9"/>
    <w:rsid w:val="001C0CBB"/>
    <w:rsid w:val="001C752E"/>
    <w:rsid w:val="001D2F84"/>
    <w:rsid w:val="001D3204"/>
    <w:rsid w:val="001D429A"/>
    <w:rsid w:val="001D4C10"/>
    <w:rsid w:val="001D5FEC"/>
    <w:rsid w:val="001D6175"/>
    <w:rsid w:val="001D6927"/>
    <w:rsid w:val="001E2A9F"/>
    <w:rsid w:val="001E3654"/>
    <w:rsid w:val="001E45D6"/>
    <w:rsid w:val="001E4751"/>
    <w:rsid w:val="001E6147"/>
    <w:rsid w:val="001F04C6"/>
    <w:rsid w:val="001F05C6"/>
    <w:rsid w:val="001F1985"/>
    <w:rsid w:val="001F1C0E"/>
    <w:rsid w:val="001F3C5A"/>
    <w:rsid w:val="001F7AFE"/>
    <w:rsid w:val="00203E97"/>
    <w:rsid w:val="00206EDC"/>
    <w:rsid w:val="0020741E"/>
    <w:rsid w:val="0021126E"/>
    <w:rsid w:val="00212F06"/>
    <w:rsid w:val="00217401"/>
    <w:rsid w:val="00220362"/>
    <w:rsid w:val="00221493"/>
    <w:rsid w:val="002225F2"/>
    <w:rsid w:val="002253D4"/>
    <w:rsid w:val="0022708D"/>
    <w:rsid w:val="0023037A"/>
    <w:rsid w:val="0023108B"/>
    <w:rsid w:val="00232274"/>
    <w:rsid w:val="0023547E"/>
    <w:rsid w:val="00237677"/>
    <w:rsid w:val="00244DA7"/>
    <w:rsid w:val="00247409"/>
    <w:rsid w:val="002508F3"/>
    <w:rsid w:val="002549A4"/>
    <w:rsid w:val="002563EC"/>
    <w:rsid w:val="00256A63"/>
    <w:rsid w:val="00256C85"/>
    <w:rsid w:val="00256D24"/>
    <w:rsid w:val="00257160"/>
    <w:rsid w:val="00260595"/>
    <w:rsid w:val="00267072"/>
    <w:rsid w:val="00267EA8"/>
    <w:rsid w:val="0027051B"/>
    <w:rsid w:val="00272A5A"/>
    <w:rsid w:val="002733BF"/>
    <w:rsid w:val="002762B2"/>
    <w:rsid w:val="0027713A"/>
    <w:rsid w:val="00277BB5"/>
    <w:rsid w:val="00280C02"/>
    <w:rsid w:val="002810CD"/>
    <w:rsid w:val="00283308"/>
    <w:rsid w:val="00284DE0"/>
    <w:rsid w:val="00290997"/>
    <w:rsid w:val="00292040"/>
    <w:rsid w:val="00292BFA"/>
    <w:rsid w:val="00295731"/>
    <w:rsid w:val="00296160"/>
    <w:rsid w:val="002A011D"/>
    <w:rsid w:val="002A67C1"/>
    <w:rsid w:val="002A6871"/>
    <w:rsid w:val="002B4F55"/>
    <w:rsid w:val="002B60A9"/>
    <w:rsid w:val="002C1A28"/>
    <w:rsid w:val="002C33F8"/>
    <w:rsid w:val="002C526D"/>
    <w:rsid w:val="002D2604"/>
    <w:rsid w:val="002D26DF"/>
    <w:rsid w:val="002D3B03"/>
    <w:rsid w:val="002E1E63"/>
    <w:rsid w:val="002E35A1"/>
    <w:rsid w:val="002E4A5D"/>
    <w:rsid w:val="002E55B5"/>
    <w:rsid w:val="002E6206"/>
    <w:rsid w:val="002E766A"/>
    <w:rsid w:val="002F6C22"/>
    <w:rsid w:val="002F6F5A"/>
    <w:rsid w:val="00300C19"/>
    <w:rsid w:val="00303232"/>
    <w:rsid w:val="0030793F"/>
    <w:rsid w:val="00313BC4"/>
    <w:rsid w:val="00314C28"/>
    <w:rsid w:val="00317B2E"/>
    <w:rsid w:val="00326C84"/>
    <w:rsid w:val="00330779"/>
    <w:rsid w:val="00331C41"/>
    <w:rsid w:val="00332186"/>
    <w:rsid w:val="00334F3B"/>
    <w:rsid w:val="00337B32"/>
    <w:rsid w:val="00337DF7"/>
    <w:rsid w:val="003426DD"/>
    <w:rsid w:val="00345303"/>
    <w:rsid w:val="00347A49"/>
    <w:rsid w:val="003522F6"/>
    <w:rsid w:val="00352632"/>
    <w:rsid w:val="003578C4"/>
    <w:rsid w:val="00360C1B"/>
    <w:rsid w:val="00361D47"/>
    <w:rsid w:val="00367CCB"/>
    <w:rsid w:val="0037121F"/>
    <w:rsid w:val="00382EBD"/>
    <w:rsid w:val="00383428"/>
    <w:rsid w:val="003879B5"/>
    <w:rsid w:val="00395DF8"/>
    <w:rsid w:val="00396001"/>
    <w:rsid w:val="003A0F76"/>
    <w:rsid w:val="003A2FE8"/>
    <w:rsid w:val="003A3079"/>
    <w:rsid w:val="003A3DB5"/>
    <w:rsid w:val="003A528C"/>
    <w:rsid w:val="003B17BA"/>
    <w:rsid w:val="003B1D5B"/>
    <w:rsid w:val="003B257F"/>
    <w:rsid w:val="003B2993"/>
    <w:rsid w:val="003B2DE1"/>
    <w:rsid w:val="003B3097"/>
    <w:rsid w:val="003B3169"/>
    <w:rsid w:val="003B43C8"/>
    <w:rsid w:val="003B4871"/>
    <w:rsid w:val="003B59E2"/>
    <w:rsid w:val="003B640A"/>
    <w:rsid w:val="003B67F5"/>
    <w:rsid w:val="003B7738"/>
    <w:rsid w:val="003B7D02"/>
    <w:rsid w:val="003C0573"/>
    <w:rsid w:val="003C09D9"/>
    <w:rsid w:val="003C126B"/>
    <w:rsid w:val="003C159A"/>
    <w:rsid w:val="003C18CB"/>
    <w:rsid w:val="003C3398"/>
    <w:rsid w:val="003C352B"/>
    <w:rsid w:val="003C3E3B"/>
    <w:rsid w:val="003C407A"/>
    <w:rsid w:val="003C42CB"/>
    <w:rsid w:val="003C473C"/>
    <w:rsid w:val="003C6133"/>
    <w:rsid w:val="003C6884"/>
    <w:rsid w:val="003D080C"/>
    <w:rsid w:val="003D4839"/>
    <w:rsid w:val="003E4BC9"/>
    <w:rsid w:val="003F2115"/>
    <w:rsid w:val="003F546E"/>
    <w:rsid w:val="003F70CD"/>
    <w:rsid w:val="004018F6"/>
    <w:rsid w:val="00402B08"/>
    <w:rsid w:val="0040354A"/>
    <w:rsid w:val="00406DA8"/>
    <w:rsid w:val="004151FA"/>
    <w:rsid w:val="004178FA"/>
    <w:rsid w:val="004235FF"/>
    <w:rsid w:val="004253B3"/>
    <w:rsid w:val="004268F2"/>
    <w:rsid w:val="00430C99"/>
    <w:rsid w:val="00431210"/>
    <w:rsid w:val="00432473"/>
    <w:rsid w:val="00434C1A"/>
    <w:rsid w:val="00435D47"/>
    <w:rsid w:val="00436F71"/>
    <w:rsid w:val="004379A7"/>
    <w:rsid w:val="0044223E"/>
    <w:rsid w:val="00444FF7"/>
    <w:rsid w:val="00446DC1"/>
    <w:rsid w:val="00447EAE"/>
    <w:rsid w:val="0045065D"/>
    <w:rsid w:val="004521CF"/>
    <w:rsid w:val="00454999"/>
    <w:rsid w:val="00456AE3"/>
    <w:rsid w:val="00456DF3"/>
    <w:rsid w:val="00457723"/>
    <w:rsid w:val="004614DE"/>
    <w:rsid w:val="00465FEC"/>
    <w:rsid w:val="00466674"/>
    <w:rsid w:val="00466C44"/>
    <w:rsid w:val="00467DA6"/>
    <w:rsid w:val="00471D22"/>
    <w:rsid w:val="004754AC"/>
    <w:rsid w:val="00476157"/>
    <w:rsid w:val="00480C70"/>
    <w:rsid w:val="0048219D"/>
    <w:rsid w:val="00482F2F"/>
    <w:rsid w:val="00487D63"/>
    <w:rsid w:val="0049174F"/>
    <w:rsid w:val="00491D78"/>
    <w:rsid w:val="00492227"/>
    <w:rsid w:val="00493888"/>
    <w:rsid w:val="00494B82"/>
    <w:rsid w:val="00494F98"/>
    <w:rsid w:val="00496F6C"/>
    <w:rsid w:val="004A1383"/>
    <w:rsid w:val="004A2405"/>
    <w:rsid w:val="004A580A"/>
    <w:rsid w:val="004A6BA1"/>
    <w:rsid w:val="004B05F4"/>
    <w:rsid w:val="004B0678"/>
    <w:rsid w:val="004B1024"/>
    <w:rsid w:val="004B7456"/>
    <w:rsid w:val="004C2117"/>
    <w:rsid w:val="004C2ABF"/>
    <w:rsid w:val="004C4098"/>
    <w:rsid w:val="004C435F"/>
    <w:rsid w:val="004D136B"/>
    <w:rsid w:val="004D29B5"/>
    <w:rsid w:val="004D3828"/>
    <w:rsid w:val="004D46E2"/>
    <w:rsid w:val="004D52DF"/>
    <w:rsid w:val="004D67CA"/>
    <w:rsid w:val="004D7887"/>
    <w:rsid w:val="004E0894"/>
    <w:rsid w:val="004E291F"/>
    <w:rsid w:val="004E2B89"/>
    <w:rsid w:val="004E39E6"/>
    <w:rsid w:val="004E4343"/>
    <w:rsid w:val="004E62F1"/>
    <w:rsid w:val="004E6AFB"/>
    <w:rsid w:val="004E79CF"/>
    <w:rsid w:val="004F3822"/>
    <w:rsid w:val="004F3E06"/>
    <w:rsid w:val="004F6B51"/>
    <w:rsid w:val="00507DBE"/>
    <w:rsid w:val="0051031A"/>
    <w:rsid w:val="005146BD"/>
    <w:rsid w:val="0051703D"/>
    <w:rsid w:val="00520ECB"/>
    <w:rsid w:val="005237CF"/>
    <w:rsid w:val="00524118"/>
    <w:rsid w:val="00526853"/>
    <w:rsid w:val="00527710"/>
    <w:rsid w:val="00533C79"/>
    <w:rsid w:val="00536CE7"/>
    <w:rsid w:val="00537E85"/>
    <w:rsid w:val="00545ABD"/>
    <w:rsid w:val="00546971"/>
    <w:rsid w:val="00550C4E"/>
    <w:rsid w:val="005517A5"/>
    <w:rsid w:val="00552213"/>
    <w:rsid w:val="00552926"/>
    <w:rsid w:val="0055477B"/>
    <w:rsid w:val="005572B2"/>
    <w:rsid w:val="00560D00"/>
    <w:rsid w:val="005640A8"/>
    <w:rsid w:val="00573CC7"/>
    <w:rsid w:val="00574151"/>
    <w:rsid w:val="00574520"/>
    <w:rsid w:val="00584995"/>
    <w:rsid w:val="005873BD"/>
    <w:rsid w:val="00591791"/>
    <w:rsid w:val="00592291"/>
    <w:rsid w:val="00594E1A"/>
    <w:rsid w:val="0059510F"/>
    <w:rsid w:val="00596CB4"/>
    <w:rsid w:val="0059769C"/>
    <w:rsid w:val="005A18CC"/>
    <w:rsid w:val="005A48DF"/>
    <w:rsid w:val="005A54F8"/>
    <w:rsid w:val="005B1DD0"/>
    <w:rsid w:val="005B2DEA"/>
    <w:rsid w:val="005B35C9"/>
    <w:rsid w:val="005B4166"/>
    <w:rsid w:val="005B6270"/>
    <w:rsid w:val="005B78BA"/>
    <w:rsid w:val="005C04B7"/>
    <w:rsid w:val="005C0A93"/>
    <w:rsid w:val="005C1785"/>
    <w:rsid w:val="005C29C3"/>
    <w:rsid w:val="005C3624"/>
    <w:rsid w:val="005C59EB"/>
    <w:rsid w:val="005C6137"/>
    <w:rsid w:val="005C68A2"/>
    <w:rsid w:val="005D005D"/>
    <w:rsid w:val="005D0829"/>
    <w:rsid w:val="005E05C8"/>
    <w:rsid w:val="005E32E1"/>
    <w:rsid w:val="005E3E2E"/>
    <w:rsid w:val="005E5C4E"/>
    <w:rsid w:val="005E6083"/>
    <w:rsid w:val="005F0340"/>
    <w:rsid w:val="005F5496"/>
    <w:rsid w:val="00600516"/>
    <w:rsid w:val="00603DD3"/>
    <w:rsid w:val="006053AA"/>
    <w:rsid w:val="00605662"/>
    <w:rsid w:val="00605CEB"/>
    <w:rsid w:val="006066B7"/>
    <w:rsid w:val="00606A9E"/>
    <w:rsid w:val="00607979"/>
    <w:rsid w:val="006106D0"/>
    <w:rsid w:val="00612C9A"/>
    <w:rsid w:val="006136F6"/>
    <w:rsid w:val="006203F6"/>
    <w:rsid w:val="0062240B"/>
    <w:rsid w:val="006242D1"/>
    <w:rsid w:val="00635B49"/>
    <w:rsid w:val="006403FA"/>
    <w:rsid w:val="006439FA"/>
    <w:rsid w:val="006457E3"/>
    <w:rsid w:val="00645B72"/>
    <w:rsid w:val="00645EBD"/>
    <w:rsid w:val="006466CA"/>
    <w:rsid w:val="00647924"/>
    <w:rsid w:val="006530A9"/>
    <w:rsid w:val="00657286"/>
    <w:rsid w:val="00657DDB"/>
    <w:rsid w:val="00663367"/>
    <w:rsid w:val="00664993"/>
    <w:rsid w:val="00667AED"/>
    <w:rsid w:val="0067153D"/>
    <w:rsid w:val="006821ED"/>
    <w:rsid w:val="006839F5"/>
    <w:rsid w:val="00687DBD"/>
    <w:rsid w:val="00690D1D"/>
    <w:rsid w:val="006923F7"/>
    <w:rsid w:val="00692900"/>
    <w:rsid w:val="00692A54"/>
    <w:rsid w:val="0069766C"/>
    <w:rsid w:val="006A052A"/>
    <w:rsid w:val="006A0AC6"/>
    <w:rsid w:val="006A2E48"/>
    <w:rsid w:val="006A5A8D"/>
    <w:rsid w:val="006A7101"/>
    <w:rsid w:val="006B7E54"/>
    <w:rsid w:val="006C1468"/>
    <w:rsid w:val="006D1FC7"/>
    <w:rsid w:val="006D3AC1"/>
    <w:rsid w:val="006D3DF4"/>
    <w:rsid w:val="006D7387"/>
    <w:rsid w:val="006E0ABF"/>
    <w:rsid w:val="006E15E7"/>
    <w:rsid w:val="006E27AE"/>
    <w:rsid w:val="006F1B75"/>
    <w:rsid w:val="006F1D3C"/>
    <w:rsid w:val="006F3391"/>
    <w:rsid w:val="006F3F4D"/>
    <w:rsid w:val="006F4585"/>
    <w:rsid w:val="006F7435"/>
    <w:rsid w:val="007027D6"/>
    <w:rsid w:val="0070534A"/>
    <w:rsid w:val="0071377C"/>
    <w:rsid w:val="00714A4F"/>
    <w:rsid w:val="0071593B"/>
    <w:rsid w:val="007169A8"/>
    <w:rsid w:val="00716F45"/>
    <w:rsid w:val="00717E0D"/>
    <w:rsid w:val="00721706"/>
    <w:rsid w:val="00722CCF"/>
    <w:rsid w:val="00723237"/>
    <w:rsid w:val="00727736"/>
    <w:rsid w:val="007318E4"/>
    <w:rsid w:val="007325C5"/>
    <w:rsid w:val="0073338C"/>
    <w:rsid w:val="00733E0D"/>
    <w:rsid w:val="00734FDF"/>
    <w:rsid w:val="00735130"/>
    <w:rsid w:val="00735A3D"/>
    <w:rsid w:val="00735C1B"/>
    <w:rsid w:val="0073648E"/>
    <w:rsid w:val="00740845"/>
    <w:rsid w:val="00745DE1"/>
    <w:rsid w:val="007465B1"/>
    <w:rsid w:val="007470A6"/>
    <w:rsid w:val="0075158D"/>
    <w:rsid w:val="007544BD"/>
    <w:rsid w:val="007553A5"/>
    <w:rsid w:val="007553E5"/>
    <w:rsid w:val="00756B8F"/>
    <w:rsid w:val="00760C89"/>
    <w:rsid w:val="00761383"/>
    <w:rsid w:val="00763653"/>
    <w:rsid w:val="0076412A"/>
    <w:rsid w:val="00764933"/>
    <w:rsid w:val="00765345"/>
    <w:rsid w:val="00765DEF"/>
    <w:rsid w:val="00766469"/>
    <w:rsid w:val="00770FF4"/>
    <w:rsid w:val="0077405B"/>
    <w:rsid w:val="00775B8A"/>
    <w:rsid w:val="00781E38"/>
    <w:rsid w:val="007860E3"/>
    <w:rsid w:val="0078738F"/>
    <w:rsid w:val="00797270"/>
    <w:rsid w:val="007978E8"/>
    <w:rsid w:val="007A793D"/>
    <w:rsid w:val="007B0F7E"/>
    <w:rsid w:val="007B2DB5"/>
    <w:rsid w:val="007B54D6"/>
    <w:rsid w:val="007B6F73"/>
    <w:rsid w:val="007B798B"/>
    <w:rsid w:val="007C48DC"/>
    <w:rsid w:val="007C54D1"/>
    <w:rsid w:val="007C561B"/>
    <w:rsid w:val="007C5661"/>
    <w:rsid w:val="007C6C2F"/>
    <w:rsid w:val="007D01B7"/>
    <w:rsid w:val="007D1CB3"/>
    <w:rsid w:val="007D56C4"/>
    <w:rsid w:val="007E1A66"/>
    <w:rsid w:val="007E2751"/>
    <w:rsid w:val="007E298A"/>
    <w:rsid w:val="007F0553"/>
    <w:rsid w:val="00803F6B"/>
    <w:rsid w:val="008060DA"/>
    <w:rsid w:val="00810DE9"/>
    <w:rsid w:val="0081535D"/>
    <w:rsid w:val="00815D50"/>
    <w:rsid w:val="00817C79"/>
    <w:rsid w:val="0082457F"/>
    <w:rsid w:val="00827F0A"/>
    <w:rsid w:val="00830AFD"/>
    <w:rsid w:val="00833C98"/>
    <w:rsid w:val="008346CB"/>
    <w:rsid w:val="00836500"/>
    <w:rsid w:val="008365B5"/>
    <w:rsid w:val="00842E9C"/>
    <w:rsid w:val="008454E0"/>
    <w:rsid w:val="00846649"/>
    <w:rsid w:val="008469FC"/>
    <w:rsid w:val="00847A7E"/>
    <w:rsid w:val="008513DB"/>
    <w:rsid w:val="00854181"/>
    <w:rsid w:val="00854E19"/>
    <w:rsid w:val="00855B05"/>
    <w:rsid w:val="00856AA0"/>
    <w:rsid w:val="00856ED8"/>
    <w:rsid w:val="00857F12"/>
    <w:rsid w:val="008605B4"/>
    <w:rsid w:val="0086667C"/>
    <w:rsid w:val="008724E2"/>
    <w:rsid w:val="00874E1D"/>
    <w:rsid w:val="00877B79"/>
    <w:rsid w:val="008815F1"/>
    <w:rsid w:val="008820A7"/>
    <w:rsid w:val="00886D34"/>
    <w:rsid w:val="00891CCC"/>
    <w:rsid w:val="00892DCC"/>
    <w:rsid w:val="00892E3C"/>
    <w:rsid w:val="00893FB3"/>
    <w:rsid w:val="0089593A"/>
    <w:rsid w:val="00896BA2"/>
    <w:rsid w:val="008A218F"/>
    <w:rsid w:val="008A242D"/>
    <w:rsid w:val="008A312B"/>
    <w:rsid w:val="008A4201"/>
    <w:rsid w:val="008A546E"/>
    <w:rsid w:val="008A5927"/>
    <w:rsid w:val="008A7B83"/>
    <w:rsid w:val="008B0BDD"/>
    <w:rsid w:val="008B512E"/>
    <w:rsid w:val="008B7E32"/>
    <w:rsid w:val="008B7F2F"/>
    <w:rsid w:val="008C0A87"/>
    <w:rsid w:val="008C0BFE"/>
    <w:rsid w:val="008C3A2B"/>
    <w:rsid w:val="008C485C"/>
    <w:rsid w:val="008D044C"/>
    <w:rsid w:val="008D3D1E"/>
    <w:rsid w:val="008D489A"/>
    <w:rsid w:val="008E48A1"/>
    <w:rsid w:val="008F0A5C"/>
    <w:rsid w:val="008F2EEB"/>
    <w:rsid w:val="008F3338"/>
    <w:rsid w:val="008F3496"/>
    <w:rsid w:val="008F5A9E"/>
    <w:rsid w:val="008F6890"/>
    <w:rsid w:val="00901853"/>
    <w:rsid w:val="00903D65"/>
    <w:rsid w:val="0090471E"/>
    <w:rsid w:val="00906233"/>
    <w:rsid w:val="00907045"/>
    <w:rsid w:val="00910F7A"/>
    <w:rsid w:val="00911245"/>
    <w:rsid w:val="00913C7E"/>
    <w:rsid w:val="00914BD0"/>
    <w:rsid w:val="00917605"/>
    <w:rsid w:val="0092044C"/>
    <w:rsid w:val="009207BD"/>
    <w:rsid w:val="0092090D"/>
    <w:rsid w:val="00922A75"/>
    <w:rsid w:val="00924993"/>
    <w:rsid w:val="00924B47"/>
    <w:rsid w:val="009252E2"/>
    <w:rsid w:val="0092549F"/>
    <w:rsid w:val="009268FA"/>
    <w:rsid w:val="00931DAF"/>
    <w:rsid w:val="00931F6A"/>
    <w:rsid w:val="00932773"/>
    <w:rsid w:val="00932954"/>
    <w:rsid w:val="009331F0"/>
    <w:rsid w:val="00933E2E"/>
    <w:rsid w:val="00935640"/>
    <w:rsid w:val="0094202C"/>
    <w:rsid w:val="00944C22"/>
    <w:rsid w:val="00945F54"/>
    <w:rsid w:val="0094622E"/>
    <w:rsid w:val="0094798F"/>
    <w:rsid w:val="0095073B"/>
    <w:rsid w:val="00951487"/>
    <w:rsid w:val="009557A6"/>
    <w:rsid w:val="00955C48"/>
    <w:rsid w:val="00957CBF"/>
    <w:rsid w:val="0096198B"/>
    <w:rsid w:val="00970337"/>
    <w:rsid w:val="00974DBC"/>
    <w:rsid w:val="00977155"/>
    <w:rsid w:val="00980304"/>
    <w:rsid w:val="00984E9E"/>
    <w:rsid w:val="0098653C"/>
    <w:rsid w:val="00990245"/>
    <w:rsid w:val="00990644"/>
    <w:rsid w:val="00991CD6"/>
    <w:rsid w:val="00992CF1"/>
    <w:rsid w:val="00992D2E"/>
    <w:rsid w:val="009937A7"/>
    <w:rsid w:val="00995518"/>
    <w:rsid w:val="009A4012"/>
    <w:rsid w:val="009A5037"/>
    <w:rsid w:val="009A614E"/>
    <w:rsid w:val="009A6A3F"/>
    <w:rsid w:val="009A7ADD"/>
    <w:rsid w:val="009B2B15"/>
    <w:rsid w:val="009B2E5F"/>
    <w:rsid w:val="009B68AC"/>
    <w:rsid w:val="009B70B1"/>
    <w:rsid w:val="009B7EF1"/>
    <w:rsid w:val="009C107A"/>
    <w:rsid w:val="009C1E90"/>
    <w:rsid w:val="009C224D"/>
    <w:rsid w:val="009C23C4"/>
    <w:rsid w:val="009C413E"/>
    <w:rsid w:val="009C4190"/>
    <w:rsid w:val="009D1910"/>
    <w:rsid w:val="009D2E42"/>
    <w:rsid w:val="009D61AA"/>
    <w:rsid w:val="009D7982"/>
    <w:rsid w:val="009E37E1"/>
    <w:rsid w:val="009E5920"/>
    <w:rsid w:val="009F184F"/>
    <w:rsid w:val="009F5217"/>
    <w:rsid w:val="009F7C48"/>
    <w:rsid w:val="00A00049"/>
    <w:rsid w:val="00A024D0"/>
    <w:rsid w:val="00A07476"/>
    <w:rsid w:val="00A10432"/>
    <w:rsid w:val="00A11E2E"/>
    <w:rsid w:val="00A138AF"/>
    <w:rsid w:val="00A14356"/>
    <w:rsid w:val="00A16086"/>
    <w:rsid w:val="00A1789B"/>
    <w:rsid w:val="00A20F6B"/>
    <w:rsid w:val="00A22503"/>
    <w:rsid w:val="00A22E22"/>
    <w:rsid w:val="00A244D0"/>
    <w:rsid w:val="00A24642"/>
    <w:rsid w:val="00A24781"/>
    <w:rsid w:val="00A263EC"/>
    <w:rsid w:val="00A27D63"/>
    <w:rsid w:val="00A32388"/>
    <w:rsid w:val="00A32FC1"/>
    <w:rsid w:val="00A353C5"/>
    <w:rsid w:val="00A365D4"/>
    <w:rsid w:val="00A4218F"/>
    <w:rsid w:val="00A44D6A"/>
    <w:rsid w:val="00A45F83"/>
    <w:rsid w:val="00A4775D"/>
    <w:rsid w:val="00A51B4C"/>
    <w:rsid w:val="00A51DA2"/>
    <w:rsid w:val="00A5442F"/>
    <w:rsid w:val="00A56F1A"/>
    <w:rsid w:val="00A601D6"/>
    <w:rsid w:val="00A61926"/>
    <w:rsid w:val="00A62CB5"/>
    <w:rsid w:val="00A6362A"/>
    <w:rsid w:val="00A65485"/>
    <w:rsid w:val="00A655C2"/>
    <w:rsid w:val="00A66B5E"/>
    <w:rsid w:val="00A71809"/>
    <w:rsid w:val="00A74E78"/>
    <w:rsid w:val="00A75045"/>
    <w:rsid w:val="00A7530F"/>
    <w:rsid w:val="00A76C3F"/>
    <w:rsid w:val="00A77010"/>
    <w:rsid w:val="00A83BAF"/>
    <w:rsid w:val="00A8418C"/>
    <w:rsid w:val="00A852D1"/>
    <w:rsid w:val="00A86524"/>
    <w:rsid w:val="00A90E3E"/>
    <w:rsid w:val="00A91FB6"/>
    <w:rsid w:val="00A92F72"/>
    <w:rsid w:val="00A9336B"/>
    <w:rsid w:val="00A9398B"/>
    <w:rsid w:val="00A94BD5"/>
    <w:rsid w:val="00A94D5F"/>
    <w:rsid w:val="00A96E29"/>
    <w:rsid w:val="00A9787A"/>
    <w:rsid w:val="00AA20DD"/>
    <w:rsid w:val="00AA7462"/>
    <w:rsid w:val="00AA7F3C"/>
    <w:rsid w:val="00AB145C"/>
    <w:rsid w:val="00AB1E2C"/>
    <w:rsid w:val="00AB2158"/>
    <w:rsid w:val="00AB34D3"/>
    <w:rsid w:val="00AB394D"/>
    <w:rsid w:val="00AB4E45"/>
    <w:rsid w:val="00AB77AB"/>
    <w:rsid w:val="00AB786E"/>
    <w:rsid w:val="00AC6287"/>
    <w:rsid w:val="00AC7354"/>
    <w:rsid w:val="00AC7DF0"/>
    <w:rsid w:val="00AD0452"/>
    <w:rsid w:val="00AD0C90"/>
    <w:rsid w:val="00AD2288"/>
    <w:rsid w:val="00AD3BE5"/>
    <w:rsid w:val="00AD52CC"/>
    <w:rsid w:val="00AD6CC6"/>
    <w:rsid w:val="00AE26B5"/>
    <w:rsid w:val="00AE28FC"/>
    <w:rsid w:val="00AE6D36"/>
    <w:rsid w:val="00AF609A"/>
    <w:rsid w:val="00AF797E"/>
    <w:rsid w:val="00B00A08"/>
    <w:rsid w:val="00B04997"/>
    <w:rsid w:val="00B058D3"/>
    <w:rsid w:val="00B0791C"/>
    <w:rsid w:val="00B146E0"/>
    <w:rsid w:val="00B16367"/>
    <w:rsid w:val="00B163CC"/>
    <w:rsid w:val="00B16D3B"/>
    <w:rsid w:val="00B16FDE"/>
    <w:rsid w:val="00B208B1"/>
    <w:rsid w:val="00B214CF"/>
    <w:rsid w:val="00B2220D"/>
    <w:rsid w:val="00B22CAB"/>
    <w:rsid w:val="00B22DB7"/>
    <w:rsid w:val="00B22F51"/>
    <w:rsid w:val="00B23DFF"/>
    <w:rsid w:val="00B34D1A"/>
    <w:rsid w:val="00B3707E"/>
    <w:rsid w:val="00B430E1"/>
    <w:rsid w:val="00B535A6"/>
    <w:rsid w:val="00B541C4"/>
    <w:rsid w:val="00B55D5C"/>
    <w:rsid w:val="00B56F45"/>
    <w:rsid w:val="00B57892"/>
    <w:rsid w:val="00B6031F"/>
    <w:rsid w:val="00B62CD9"/>
    <w:rsid w:val="00B63E24"/>
    <w:rsid w:val="00B653C2"/>
    <w:rsid w:val="00B66A7A"/>
    <w:rsid w:val="00B67330"/>
    <w:rsid w:val="00B677BC"/>
    <w:rsid w:val="00B67B6C"/>
    <w:rsid w:val="00B7167E"/>
    <w:rsid w:val="00B75533"/>
    <w:rsid w:val="00B75BF2"/>
    <w:rsid w:val="00B867BF"/>
    <w:rsid w:val="00B875F7"/>
    <w:rsid w:val="00B87B57"/>
    <w:rsid w:val="00B9413B"/>
    <w:rsid w:val="00B942A1"/>
    <w:rsid w:val="00B951DD"/>
    <w:rsid w:val="00B9528A"/>
    <w:rsid w:val="00BA4ACD"/>
    <w:rsid w:val="00BA4DDF"/>
    <w:rsid w:val="00BA6624"/>
    <w:rsid w:val="00BA7B4F"/>
    <w:rsid w:val="00BB2D3F"/>
    <w:rsid w:val="00BB387D"/>
    <w:rsid w:val="00BB3B9C"/>
    <w:rsid w:val="00BC0343"/>
    <w:rsid w:val="00BC0D90"/>
    <w:rsid w:val="00BC15B8"/>
    <w:rsid w:val="00BC1DB8"/>
    <w:rsid w:val="00BC24AC"/>
    <w:rsid w:val="00BC3FEB"/>
    <w:rsid w:val="00BC5ACD"/>
    <w:rsid w:val="00BC5EAD"/>
    <w:rsid w:val="00BD093B"/>
    <w:rsid w:val="00BD2189"/>
    <w:rsid w:val="00BD6489"/>
    <w:rsid w:val="00BD64BC"/>
    <w:rsid w:val="00BD7E71"/>
    <w:rsid w:val="00BE1094"/>
    <w:rsid w:val="00BE435D"/>
    <w:rsid w:val="00BE65FD"/>
    <w:rsid w:val="00BF2704"/>
    <w:rsid w:val="00BF7997"/>
    <w:rsid w:val="00C008E5"/>
    <w:rsid w:val="00C01066"/>
    <w:rsid w:val="00C10CCE"/>
    <w:rsid w:val="00C1387F"/>
    <w:rsid w:val="00C14103"/>
    <w:rsid w:val="00C15D25"/>
    <w:rsid w:val="00C161B1"/>
    <w:rsid w:val="00C161DF"/>
    <w:rsid w:val="00C215F1"/>
    <w:rsid w:val="00C23934"/>
    <w:rsid w:val="00C26377"/>
    <w:rsid w:val="00C31792"/>
    <w:rsid w:val="00C35567"/>
    <w:rsid w:val="00C358D8"/>
    <w:rsid w:val="00C3738D"/>
    <w:rsid w:val="00C44792"/>
    <w:rsid w:val="00C47F4B"/>
    <w:rsid w:val="00C5244A"/>
    <w:rsid w:val="00C52DD6"/>
    <w:rsid w:val="00C52FB1"/>
    <w:rsid w:val="00C54002"/>
    <w:rsid w:val="00C56E23"/>
    <w:rsid w:val="00C61502"/>
    <w:rsid w:val="00C64BB9"/>
    <w:rsid w:val="00C66555"/>
    <w:rsid w:val="00C670A8"/>
    <w:rsid w:val="00C7019E"/>
    <w:rsid w:val="00C704B6"/>
    <w:rsid w:val="00C70D77"/>
    <w:rsid w:val="00C772D8"/>
    <w:rsid w:val="00C77ECE"/>
    <w:rsid w:val="00C82AEA"/>
    <w:rsid w:val="00C8393C"/>
    <w:rsid w:val="00C8598A"/>
    <w:rsid w:val="00C87717"/>
    <w:rsid w:val="00C90CD7"/>
    <w:rsid w:val="00C9154D"/>
    <w:rsid w:val="00C95B15"/>
    <w:rsid w:val="00CA0C52"/>
    <w:rsid w:val="00CA3B24"/>
    <w:rsid w:val="00CB58EF"/>
    <w:rsid w:val="00CC17B9"/>
    <w:rsid w:val="00CC247C"/>
    <w:rsid w:val="00CC2B08"/>
    <w:rsid w:val="00CD0080"/>
    <w:rsid w:val="00CD13B5"/>
    <w:rsid w:val="00CD76E7"/>
    <w:rsid w:val="00CE5E4B"/>
    <w:rsid w:val="00CE73E5"/>
    <w:rsid w:val="00CE74E8"/>
    <w:rsid w:val="00CF388D"/>
    <w:rsid w:val="00CF62F9"/>
    <w:rsid w:val="00D03156"/>
    <w:rsid w:val="00D07C7C"/>
    <w:rsid w:val="00D12F56"/>
    <w:rsid w:val="00D13599"/>
    <w:rsid w:val="00D20F1E"/>
    <w:rsid w:val="00D225CF"/>
    <w:rsid w:val="00D22DBE"/>
    <w:rsid w:val="00D23227"/>
    <w:rsid w:val="00D2361E"/>
    <w:rsid w:val="00D2469C"/>
    <w:rsid w:val="00D24D58"/>
    <w:rsid w:val="00D27BF3"/>
    <w:rsid w:val="00D3041B"/>
    <w:rsid w:val="00D307D4"/>
    <w:rsid w:val="00D31FC0"/>
    <w:rsid w:val="00D32762"/>
    <w:rsid w:val="00D42EB0"/>
    <w:rsid w:val="00D433E2"/>
    <w:rsid w:val="00D4386A"/>
    <w:rsid w:val="00D45935"/>
    <w:rsid w:val="00D505A0"/>
    <w:rsid w:val="00D53023"/>
    <w:rsid w:val="00D534EC"/>
    <w:rsid w:val="00D54621"/>
    <w:rsid w:val="00D54D84"/>
    <w:rsid w:val="00D55581"/>
    <w:rsid w:val="00D658F1"/>
    <w:rsid w:val="00D6655F"/>
    <w:rsid w:val="00D7030E"/>
    <w:rsid w:val="00D74F5C"/>
    <w:rsid w:val="00D77F2E"/>
    <w:rsid w:val="00D8089F"/>
    <w:rsid w:val="00D85CCC"/>
    <w:rsid w:val="00D872E1"/>
    <w:rsid w:val="00D91319"/>
    <w:rsid w:val="00D91F0F"/>
    <w:rsid w:val="00DA1BCE"/>
    <w:rsid w:val="00DA3DC7"/>
    <w:rsid w:val="00DA607D"/>
    <w:rsid w:val="00DB24CD"/>
    <w:rsid w:val="00DB3B56"/>
    <w:rsid w:val="00DB7AEE"/>
    <w:rsid w:val="00DB7AFE"/>
    <w:rsid w:val="00DC48AF"/>
    <w:rsid w:val="00DC573D"/>
    <w:rsid w:val="00DC74A0"/>
    <w:rsid w:val="00DD40AC"/>
    <w:rsid w:val="00DD6243"/>
    <w:rsid w:val="00DD6872"/>
    <w:rsid w:val="00DE0963"/>
    <w:rsid w:val="00DE1240"/>
    <w:rsid w:val="00DE259A"/>
    <w:rsid w:val="00DE48D8"/>
    <w:rsid w:val="00DE513D"/>
    <w:rsid w:val="00DE6468"/>
    <w:rsid w:val="00DF041A"/>
    <w:rsid w:val="00DF401C"/>
    <w:rsid w:val="00DF4DC1"/>
    <w:rsid w:val="00DF5D2E"/>
    <w:rsid w:val="00DF64EC"/>
    <w:rsid w:val="00DF6D43"/>
    <w:rsid w:val="00E00981"/>
    <w:rsid w:val="00E02C1F"/>
    <w:rsid w:val="00E03436"/>
    <w:rsid w:val="00E06DFE"/>
    <w:rsid w:val="00E07EE2"/>
    <w:rsid w:val="00E10C0F"/>
    <w:rsid w:val="00E15718"/>
    <w:rsid w:val="00E16423"/>
    <w:rsid w:val="00E2754A"/>
    <w:rsid w:val="00E365E8"/>
    <w:rsid w:val="00E37F38"/>
    <w:rsid w:val="00E4044B"/>
    <w:rsid w:val="00E45836"/>
    <w:rsid w:val="00E45F24"/>
    <w:rsid w:val="00E46F8C"/>
    <w:rsid w:val="00E47BC9"/>
    <w:rsid w:val="00E51855"/>
    <w:rsid w:val="00E550AD"/>
    <w:rsid w:val="00E60222"/>
    <w:rsid w:val="00E60F8C"/>
    <w:rsid w:val="00E6205B"/>
    <w:rsid w:val="00E66AA3"/>
    <w:rsid w:val="00E66B36"/>
    <w:rsid w:val="00E74D0E"/>
    <w:rsid w:val="00E74FAF"/>
    <w:rsid w:val="00E75615"/>
    <w:rsid w:val="00E864CF"/>
    <w:rsid w:val="00E878F1"/>
    <w:rsid w:val="00E92C85"/>
    <w:rsid w:val="00E96686"/>
    <w:rsid w:val="00E9780F"/>
    <w:rsid w:val="00EA2F69"/>
    <w:rsid w:val="00EA52B5"/>
    <w:rsid w:val="00EA6635"/>
    <w:rsid w:val="00EA6B1F"/>
    <w:rsid w:val="00EA70DF"/>
    <w:rsid w:val="00EB0A7F"/>
    <w:rsid w:val="00EB0CEF"/>
    <w:rsid w:val="00EB1B03"/>
    <w:rsid w:val="00EB3E04"/>
    <w:rsid w:val="00EB6A48"/>
    <w:rsid w:val="00EC3CA1"/>
    <w:rsid w:val="00EC3E86"/>
    <w:rsid w:val="00EC4AEC"/>
    <w:rsid w:val="00EC5237"/>
    <w:rsid w:val="00ED22A8"/>
    <w:rsid w:val="00ED397C"/>
    <w:rsid w:val="00ED5AE7"/>
    <w:rsid w:val="00ED5CB0"/>
    <w:rsid w:val="00ED76E2"/>
    <w:rsid w:val="00EE10EC"/>
    <w:rsid w:val="00EE4711"/>
    <w:rsid w:val="00EE7075"/>
    <w:rsid w:val="00EF0221"/>
    <w:rsid w:val="00EF1D72"/>
    <w:rsid w:val="00EF2EA3"/>
    <w:rsid w:val="00EF3F29"/>
    <w:rsid w:val="00F038B9"/>
    <w:rsid w:val="00F079FF"/>
    <w:rsid w:val="00F11B84"/>
    <w:rsid w:val="00F11E4A"/>
    <w:rsid w:val="00F23468"/>
    <w:rsid w:val="00F240ED"/>
    <w:rsid w:val="00F2580C"/>
    <w:rsid w:val="00F32433"/>
    <w:rsid w:val="00F33093"/>
    <w:rsid w:val="00F36390"/>
    <w:rsid w:val="00F41645"/>
    <w:rsid w:val="00F41983"/>
    <w:rsid w:val="00F43700"/>
    <w:rsid w:val="00F45D13"/>
    <w:rsid w:val="00F50CF0"/>
    <w:rsid w:val="00F54C2D"/>
    <w:rsid w:val="00F56357"/>
    <w:rsid w:val="00F61707"/>
    <w:rsid w:val="00F62F7C"/>
    <w:rsid w:val="00F630EB"/>
    <w:rsid w:val="00F64166"/>
    <w:rsid w:val="00F64E14"/>
    <w:rsid w:val="00F651D7"/>
    <w:rsid w:val="00F65574"/>
    <w:rsid w:val="00F664CB"/>
    <w:rsid w:val="00F66C54"/>
    <w:rsid w:val="00F74FB9"/>
    <w:rsid w:val="00F77A94"/>
    <w:rsid w:val="00F77BF5"/>
    <w:rsid w:val="00F77CE6"/>
    <w:rsid w:val="00F8043F"/>
    <w:rsid w:val="00F83140"/>
    <w:rsid w:val="00F8346F"/>
    <w:rsid w:val="00F83497"/>
    <w:rsid w:val="00F8480C"/>
    <w:rsid w:val="00F85D1A"/>
    <w:rsid w:val="00F90B3F"/>
    <w:rsid w:val="00F9270D"/>
    <w:rsid w:val="00F93BB8"/>
    <w:rsid w:val="00FA0781"/>
    <w:rsid w:val="00FA10B8"/>
    <w:rsid w:val="00FA7B92"/>
    <w:rsid w:val="00FB5C90"/>
    <w:rsid w:val="00FB6E6F"/>
    <w:rsid w:val="00FC008B"/>
    <w:rsid w:val="00FC06C9"/>
    <w:rsid w:val="00FC44A8"/>
    <w:rsid w:val="00FC5404"/>
    <w:rsid w:val="00FC66DB"/>
    <w:rsid w:val="00FC7510"/>
    <w:rsid w:val="00FD1B66"/>
    <w:rsid w:val="00FD2160"/>
    <w:rsid w:val="00FD5255"/>
    <w:rsid w:val="00FD53AB"/>
    <w:rsid w:val="00FD5F90"/>
    <w:rsid w:val="00FD78F7"/>
    <w:rsid w:val="00FE0BE5"/>
    <w:rsid w:val="00FE11CC"/>
    <w:rsid w:val="00FE33CE"/>
    <w:rsid w:val="00FE390E"/>
    <w:rsid w:val="00FE3DD8"/>
    <w:rsid w:val="00FE48D9"/>
    <w:rsid w:val="00FE5C29"/>
    <w:rsid w:val="00FF08A3"/>
    <w:rsid w:val="00FF0DEA"/>
    <w:rsid w:val="00FF195E"/>
    <w:rsid w:val="00FF1C2D"/>
    <w:rsid w:val="00FF2363"/>
    <w:rsid w:val="00FF2F80"/>
    <w:rsid w:val="00FF72F9"/>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8F2"/>
  </w:style>
  <w:style w:type="paragraph" w:styleId="Heading1">
    <w:name w:val="heading 1"/>
    <w:basedOn w:val="Normal"/>
    <w:next w:val="Normal"/>
    <w:link w:val="Heading1Char"/>
    <w:qFormat/>
    <w:rsid w:val="00382EBD"/>
    <w:pPr>
      <w:keepNext/>
      <w:outlineLvl w:val="0"/>
    </w:pPr>
    <w:rPr>
      <w:b/>
      <w:bCs/>
      <w:sz w:val="52"/>
    </w:rPr>
  </w:style>
  <w:style w:type="paragraph" w:styleId="Heading3">
    <w:name w:val="heading 3"/>
    <w:basedOn w:val="Normal"/>
    <w:next w:val="Normal"/>
    <w:qFormat/>
    <w:rsid w:val="00FD5255"/>
    <w:pPr>
      <w:keepNext/>
      <w:spacing w:before="240" w:after="60"/>
      <w:outlineLvl w:val="2"/>
    </w:pPr>
    <w:rPr>
      <w:rFonts w:ascii="Arial" w:hAnsi="Arial" w:cs="Arial"/>
      <w:b/>
      <w:b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82EBD"/>
    <w:pPr>
      <w:spacing w:after="120"/>
    </w:pPr>
  </w:style>
  <w:style w:type="paragraph" w:styleId="Title">
    <w:name w:val="Title"/>
    <w:basedOn w:val="Normal"/>
    <w:link w:val="TitleChar"/>
    <w:qFormat/>
    <w:rsid w:val="00382EBD"/>
    <w:pPr>
      <w:jc w:val="center"/>
    </w:pPr>
    <w:rPr>
      <w:sz w:val="24"/>
    </w:rPr>
  </w:style>
  <w:style w:type="character" w:customStyle="1" w:styleId="Heading1Char">
    <w:name w:val="Heading 1 Char"/>
    <w:basedOn w:val="DefaultParagraphFont"/>
    <w:link w:val="Heading1"/>
    <w:rsid w:val="00382EBD"/>
    <w:rPr>
      <w:b/>
      <w:bCs/>
      <w:sz w:val="52"/>
      <w:lang w:val="en-US" w:eastAsia="en-US" w:bidi="ar-SA"/>
    </w:rPr>
  </w:style>
  <w:style w:type="paragraph" w:styleId="Footer">
    <w:name w:val="footer"/>
    <w:basedOn w:val="Normal"/>
    <w:link w:val="FooterChar"/>
    <w:uiPriority w:val="99"/>
    <w:unhideWhenUsed/>
    <w:rsid w:val="00FD5255"/>
    <w:pPr>
      <w:tabs>
        <w:tab w:val="center" w:pos="4513"/>
        <w:tab w:val="right" w:pos="9026"/>
      </w:tabs>
    </w:pPr>
    <w:rPr>
      <w:sz w:val="24"/>
      <w:szCs w:val="24"/>
    </w:rPr>
  </w:style>
  <w:style w:type="paragraph" w:styleId="ListParagraph">
    <w:name w:val="List Paragraph"/>
    <w:basedOn w:val="Normal"/>
    <w:link w:val="ListParagraphChar"/>
    <w:qFormat/>
    <w:rsid w:val="008F6890"/>
    <w:pPr>
      <w:ind w:left="720"/>
      <w:contextualSpacing/>
    </w:pPr>
    <w:rPr>
      <w:sz w:val="24"/>
      <w:szCs w:val="24"/>
    </w:rPr>
  </w:style>
  <w:style w:type="character" w:customStyle="1" w:styleId="ListParagraphChar">
    <w:name w:val="List Paragraph Char"/>
    <w:basedOn w:val="DefaultParagraphFont"/>
    <w:link w:val="ListParagraph"/>
    <w:uiPriority w:val="34"/>
    <w:rsid w:val="008F6890"/>
    <w:rPr>
      <w:sz w:val="24"/>
      <w:szCs w:val="24"/>
      <w:lang w:val="en-US" w:eastAsia="en-US" w:bidi="ar-SA"/>
    </w:rPr>
  </w:style>
  <w:style w:type="character" w:styleId="PageNumber">
    <w:name w:val="page number"/>
    <w:basedOn w:val="DefaultParagraphFont"/>
    <w:rsid w:val="00D6655F"/>
  </w:style>
  <w:style w:type="character" w:styleId="Emphasis">
    <w:name w:val="Emphasis"/>
    <w:basedOn w:val="DefaultParagraphFont"/>
    <w:qFormat/>
    <w:rsid w:val="00DE0963"/>
    <w:rPr>
      <w:i/>
      <w:iCs/>
    </w:rPr>
  </w:style>
  <w:style w:type="paragraph" w:styleId="Header">
    <w:name w:val="header"/>
    <w:basedOn w:val="Normal"/>
    <w:link w:val="HeaderChar"/>
    <w:uiPriority w:val="99"/>
    <w:rsid w:val="009B7EF1"/>
    <w:pPr>
      <w:tabs>
        <w:tab w:val="center" w:pos="4680"/>
        <w:tab w:val="right" w:pos="9360"/>
      </w:tabs>
    </w:pPr>
  </w:style>
  <w:style w:type="character" w:customStyle="1" w:styleId="HeaderChar">
    <w:name w:val="Header Char"/>
    <w:basedOn w:val="DefaultParagraphFont"/>
    <w:link w:val="Header"/>
    <w:uiPriority w:val="99"/>
    <w:rsid w:val="009B7EF1"/>
  </w:style>
  <w:style w:type="character" w:customStyle="1" w:styleId="BodyTextChar">
    <w:name w:val="Body Text Char"/>
    <w:basedOn w:val="DefaultParagraphFont"/>
    <w:link w:val="BodyText"/>
    <w:rsid w:val="002733BF"/>
  </w:style>
  <w:style w:type="paragraph" w:styleId="NoSpacing">
    <w:name w:val="No Spacing"/>
    <w:uiPriority w:val="1"/>
    <w:qFormat/>
    <w:rsid w:val="00FF08A3"/>
  </w:style>
  <w:style w:type="character" w:customStyle="1" w:styleId="TitleChar">
    <w:name w:val="Title Char"/>
    <w:basedOn w:val="DefaultParagraphFont"/>
    <w:link w:val="Title"/>
    <w:rsid w:val="00B146E0"/>
    <w:rPr>
      <w:sz w:val="24"/>
    </w:rPr>
  </w:style>
  <w:style w:type="character" w:styleId="Hyperlink">
    <w:name w:val="Hyperlink"/>
    <w:basedOn w:val="DefaultParagraphFont"/>
    <w:rsid w:val="00E365E8"/>
    <w:rPr>
      <w:color w:val="0000FF"/>
      <w:u w:val="single"/>
    </w:rPr>
  </w:style>
  <w:style w:type="character" w:customStyle="1" w:styleId="email">
    <w:name w:val="email"/>
    <w:basedOn w:val="DefaultParagraphFont"/>
    <w:rsid w:val="00AD3BE5"/>
  </w:style>
  <w:style w:type="paragraph" w:customStyle="1" w:styleId="Default">
    <w:name w:val="Default"/>
    <w:rsid w:val="00EA52B5"/>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FE3DD8"/>
    <w:rPr>
      <w:sz w:val="24"/>
      <w:szCs w:val="24"/>
    </w:rPr>
  </w:style>
  <w:style w:type="paragraph" w:styleId="BalloonText">
    <w:name w:val="Balloon Text"/>
    <w:basedOn w:val="Normal"/>
    <w:link w:val="BalloonTextChar"/>
    <w:rsid w:val="00FE3DD8"/>
    <w:rPr>
      <w:rFonts w:ascii="Tahoma" w:hAnsi="Tahoma" w:cs="Tahoma"/>
      <w:sz w:val="16"/>
      <w:szCs w:val="16"/>
    </w:rPr>
  </w:style>
  <w:style w:type="character" w:customStyle="1" w:styleId="BalloonTextChar">
    <w:name w:val="Balloon Text Char"/>
    <w:basedOn w:val="DefaultParagraphFont"/>
    <w:link w:val="BalloonText"/>
    <w:rsid w:val="00FE3DD8"/>
    <w:rPr>
      <w:rFonts w:ascii="Tahoma" w:hAnsi="Tahoma" w:cs="Tahoma"/>
      <w:sz w:val="16"/>
      <w:szCs w:val="16"/>
    </w:rPr>
  </w:style>
  <w:style w:type="paragraph" w:customStyle="1" w:styleId="TableParagraph">
    <w:name w:val="Table Paragraph"/>
    <w:basedOn w:val="Normal"/>
    <w:uiPriority w:val="1"/>
    <w:qFormat/>
    <w:rsid w:val="0004431E"/>
    <w:pPr>
      <w:widowControl w:val="0"/>
    </w:pPr>
    <w:rPr>
      <w:rFonts w:ascii="Calibri" w:eastAsia="Calibri" w:hAnsi="Calibri"/>
      <w:sz w:val="22"/>
      <w:szCs w:val="22"/>
    </w:rPr>
  </w:style>
  <w:style w:type="paragraph" w:customStyle="1" w:styleId="msonormalcxspmiddlecxspmiddlecxsplast">
    <w:name w:val="msonormalcxspmiddlecxspmiddlecxsplast"/>
    <w:basedOn w:val="Normal"/>
    <w:rsid w:val="006E27AE"/>
    <w:pPr>
      <w:suppressAutoHyphens/>
      <w:spacing w:before="280" w:after="28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1833125">
      <w:bodyDiv w:val="1"/>
      <w:marLeft w:val="0"/>
      <w:marRight w:val="0"/>
      <w:marTop w:val="0"/>
      <w:marBottom w:val="0"/>
      <w:divBdr>
        <w:top w:val="none" w:sz="0" w:space="0" w:color="auto"/>
        <w:left w:val="none" w:sz="0" w:space="0" w:color="auto"/>
        <w:bottom w:val="none" w:sz="0" w:space="0" w:color="auto"/>
        <w:right w:val="none" w:sz="0" w:space="0" w:color="auto"/>
      </w:divBdr>
    </w:div>
    <w:div w:id="90782354">
      <w:bodyDiv w:val="1"/>
      <w:marLeft w:val="0"/>
      <w:marRight w:val="0"/>
      <w:marTop w:val="0"/>
      <w:marBottom w:val="0"/>
      <w:divBdr>
        <w:top w:val="none" w:sz="0" w:space="0" w:color="auto"/>
        <w:left w:val="none" w:sz="0" w:space="0" w:color="auto"/>
        <w:bottom w:val="none" w:sz="0" w:space="0" w:color="auto"/>
        <w:right w:val="none" w:sz="0" w:space="0" w:color="auto"/>
      </w:divBdr>
    </w:div>
    <w:div w:id="115494775">
      <w:bodyDiv w:val="1"/>
      <w:marLeft w:val="0"/>
      <w:marRight w:val="0"/>
      <w:marTop w:val="0"/>
      <w:marBottom w:val="0"/>
      <w:divBdr>
        <w:top w:val="none" w:sz="0" w:space="0" w:color="auto"/>
        <w:left w:val="none" w:sz="0" w:space="0" w:color="auto"/>
        <w:bottom w:val="none" w:sz="0" w:space="0" w:color="auto"/>
        <w:right w:val="none" w:sz="0" w:space="0" w:color="auto"/>
      </w:divBdr>
    </w:div>
    <w:div w:id="196554330">
      <w:bodyDiv w:val="1"/>
      <w:marLeft w:val="0"/>
      <w:marRight w:val="0"/>
      <w:marTop w:val="0"/>
      <w:marBottom w:val="0"/>
      <w:divBdr>
        <w:top w:val="none" w:sz="0" w:space="0" w:color="auto"/>
        <w:left w:val="none" w:sz="0" w:space="0" w:color="auto"/>
        <w:bottom w:val="none" w:sz="0" w:space="0" w:color="auto"/>
        <w:right w:val="none" w:sz="0" w:space="0" w:color="auto"/>
      </w:divBdr>
    </w:div>
    <w:div w:id="414597642">
      <w:bodyDiv w:val="1"/>
      <w:marLeft w:val="0"/>
      <w:marRight w:val="0"/>
      <w:marTop w:val="0"/>
      <w:marBottom w:val="0"/>
      <w:divBdr>
        <w:top w:val="none" w:sz="0" w:space="0" w:color="auto"/>
        <w:left w:val="none" w:sz="0" w:space="0" w:color="auto"/>
        <w:bottom w:val="none" w:sz="0" w:space="0" w:color="auto"/>
        <w:right w:val="none" w:sz="0" w:space="0" w:color="auto"/>
      </w:divBdr>
    </w:div>
    <w:div w:id="637610129">
      <w:bodyDiv w:val="1"/>
      <w:marLeft w:val="0"/>
      <w:marRight w:val="0"/>
      <w:marTop w:val="0"/>
      <w:marBottom w:val="0"/>
      <w:divBdr>
        <w:top w:val="none" w:sz="0" w:space="0" w:color="auto"/>
        <w:left w:val="none" w:sz="0" w:space="0" w:color="auto"/>
        <w:bottom w:val="none" w:sz="0" w:space="0" w:color="auto"/>
        <w:right w:val="none" w:sz="0" w:space="0" w:color="auto"/>
      </w:divBdr>
    </w:div>
    <w:div w:id="831606913">
      <w:bodyDiv w:val="1"/>
      <w:marLeft w:val="0"/>
      <w:marRight w:val="0"/>
      <w:marTop w:val="0"/>
      <w:marBottom w:val="0"/>
      <w:divBdr>
        <w:top w:val="none" w:sz="0" w:space="0" w:color="auto"/>
        <w:left w:val="none" w:sz="0" w:space="0" w:color="auto"/>
        <w:bottom w:val="none" w:sz="0" w:space="0" w:color="auto"/>
        <w:right w:val="none" w:sz="0" w:space="0" w:color="auto"/>
      </w:divBdr>
    </w:div>
    <w:div w:id="902064404">
      <w:bodyDiv w:val="1"/>
      <w:marLeft w:val="0"/>
      <w:marRight w:val="0"/>
      <w:marTop w:val="0"/>
      <w:marBottom w:val="0"/>
      <w:divBdr>
        <w:top w:val="none" w:sz="0" w:space="0" w:color="auto"/>
        <w:left w:val="none" w:sz="0" w:space="0" w:color="auto"/>
        <w:bottom w:val="none" w:sz="0" w:space="0" w:color="auto"/>
        <w:right w:val="none" w:sz="0" w:space="0" w:color="auto"/>
      </w:divBdr>
    </w:div>
    <w:div w:id="1180041811">
      <w:bodyDiv w:val="1"/>
      <w:marLeft w:val="0"/>
      <w:marRight w:val="0"/>
      <w:marTop w:val="0"/>
      <w:marBottom w:val="0"/>
      <w:divBdr>
        <w:top w:val="none" w:sz="0" w:space="0" w:color="auto"/>
        <w:left w:val="none" w:sz="0" w:space="0" w:color="auto"/>
        <w:bottom w:val="none" w:sz="0" w:space="0" w:color="auto"/>
        <w:right w:val="none" w:sz="0" w:space="0" w:color="auto"/>
      </w:divBdr>
    </w:div>
    <w:div w:id="1554465553">
      <w:bodyDiv w:val="1"/>
      <w:marLeft w:val="0"/>
      <w:marRight w:val="0"/>
      <w:marTop w:val="0"/>
      <w:marBottom w:val="0"/>
      <w:divBdr>
        <w:top w:val="none" w:sz="0" w:space="0" w:color="auto"/>
        <w:left w:val="none" w:sz="0" w:space="0" w:color="auto"/>
        <w:bottom w:val="none" w:sz="0" w:space="0" w:color="auto"/>
        <w:right w:val="none" w:sz="0" w:space="0" w:color="auto"/>
      </w:divBdr>
    </w:div>
    <w:div w:id="1585145936">
      <w:bodyDiv w:val="1"/>
      <w:marLeft w:val="0"/>
      <w:marRight w:val="0"/>
      <w:marTop w:val="0"/>
      <w:marBottom w:val="0"/>
      <w:divBdr>
        <w:top w:val="none" w:sz="0" w:space="0" w:color="auto"/>
        <w:left w:val="none" w:sz="0" w:space="0" w:color="auto"/>
        <w:bottom w:val="none" w:sz="0" w:space="0" w:color="auto"/>
        <w:right w:val="none" w:sz="0" w:space="0" w:color="auto"/>
      </w:divBdr>
    </w:div>
    <w:div w:id="1602569179">
      <w:bodyDiv w:val="1"/>
      <w:marLeft w:val="0"/>
      <w:marRight w:val="0"/>
      <w:marTop w:val="0"/>
      <w:marBottom w:val="0"/>
      <w:divBdr>
        <w:top w:val="none" w:sz="0" w:space="0" w:color="auto"/>
        <w:left w:val="none" w:sz="0" w:space="0" w:color="auto"/>
        <w:bottom w:val="none" w:sz="0" w:space="0" w:color="auto"/>
        <w:right w:val="none" w:sz="0" w:space="0" w:color="auto"/>
      </w:divBdr>
    </w:div>
    <w:div w:id="1722437996">
      <w:bodyDiv w:val="1"/>
      <w:marLeft w:val="0"/>
      <w:marRight w:val="0"/>
      <w:marTop w:val="0"/>
      <w:marBottom w:val="0"/>
      <w:divBdr>
        <w:top w:val="none" w:sz="0" w:space="0" w:color="auto"/>
        <w:left w:val="none" w:sz="0" w:space="0" w:color="auto"/>
        <w:bottom w:val="none" w:sz="0" w:space="0" w:color="auto"/>
        <w:right w:val="none" w:sz="0" w:space="0" w:color="auto"/>
      </w:divBdr>
    </w:div>
    <w:div w:id="1942371857">
      <w:bodyDiv w:val="1"/>
      <w:marLeft w:val="0"/>
      <w:marRight w:val="0"/>
      <w:marTop w:val="0"/>
      <w:marBottom w:val="0"/>
      <w:divBdr>
        <w:top w:val="none" w:sz="0" w:space="0" w:color="auto"/>
        <w:left w:val="none" w:sz="0" w:space="0" w:color="auto"/>
        <w:bottom w:val="none" w:sz="0" w:space="0" w:color="auto"/>
        <w:right w:val="none" w:sz="0" w:space="0" w:color="auto"/>
      </w:divBdr>
    </w:div>
    <w:div w:id="19429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kavg.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bliotekavg@open.telekom.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ibliotekavg@open.telekom.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ibliotekavg@open.telekom.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53ADD-B558-4087-BDF3-0216728A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11655</Words>
  <Characters>66437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Јавна набавка мале вредности, ред.бр.1/2013 – Инпрегнација фасаде на згради цркве у Тополовнику</vt:lpstr>
    </vt:vector>
  </TitlesOfParts>
  <Company>Your Organization/Home Here</Company>
  <LinksUpToDate>false</LinksUpToDate>
  <CharactersWithSpaces>77937</CharactersWithSpaces>
  <SharedDoc>false</SharedDoc>
  <HLinks>
    <vt:vector size="24" baseType="variant">
      <vt:variant>
        <vt:i4>5242918</vt:i4>
      </vt:variant>
      <vt:variant>
        <vt:i4>9</vt:i4>
      </vt:variant>
      <vt:variant>
        <vt:i4>0</vt:i4>
      </vt:variant>
      <vt:variant>
        <vt:i4>5</vt:i4>
      </vt:variant>
      <vt:variant>
        <vt:lpwstr>mailto:bibliotekavg@open.telekom.rs</vt:lpwstr>
      </vt:variant>
      <vt:variant>
        <vt:lpwstr/>
      </vt:variant>
      <vt:variant>
        <vt:i4>40</vt:i4>
      </vt:variant>
      <vt:variant>
        <vt:i4>6</vt:i4>
      </vt:variant>
      <vt:variant>
        <vt:i4>0</vt:i4>
      </vt:variant>
      <vt:variant>
        <vt:i4>5</vt:i4>
      </vt:variant>
      <vt:variant>
        <vt:lpwstr>mailto:natasabonic@gmail.com</vt:lpwstr>
      </vt:variant>
      <vt:variant>
        <vt:lpwstr/>
      </vt:variant>
      <vt:variant>
        <vt:i4>40</vt:i4>
      </vt:variant>
      <vt:variant>
        <vt:i4>3</vt:i4>
      </vt:variant>
      <vt:variant>
        <vt:i4>0</vt:i4>
      </vt:variant>
      <vt:variant>
        <vt:i4>5</vt:i4>
      </vt:variant>
      <vt:variant>
        <vt:lpwstr>mailto:natasabonic@gmail.com</vt:lpwstr>
      </vt:variant>
      <vt:variant>
        <vt:lpwstr/>
      </vt:variant>
      <vt:variant>
        <vt:i4>4522071</vt:i4>
      </vt:variant>
      <vt:variant>
        <vt:i4>0</vt:i4>
      </vt:variant>
      <vt:variant>
        <vt:i4>0</vt:i4>
      </vt:variant>
      <vt:variant>
        <vt:i4>5</vt:i4>
      </vt:variant>
      <vt:variant>
        <vt:lpwstr>http://www.bibliotekavg.com/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мале вредности, ред.бр.1/2013 – Инпрегнација фасаде на згради цркве у Тополовнику</dc:title>
  <dc:creator>VMilanovic</dc:creator>
  <cp:lastModifiedBy>k</cp:lastModifiedBy>
  <cp:revision>26</cp:revision>
  <cp:lastPrinted>2016-03-10T09:35:00Z</cp:lastPrinted>
  <dcterms:created xsi:type="dcterms:W3CDTF">2016-02-26T12:30:00Z</dcterms:created>
  <dcterms:modified xsi:type="dcterms:W3CDTF">2016-03-21T12:13:00Z</dcterms:modified>
</cp:coreProperties>
</file>